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32C" w:rsidRDefault="00823594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332C" w:rsidRPr="005C5D78" w:rsidRDefault="00823594">
      <w:pPr>
        <w:spacing w:after="0"/>
        <w:rPr>
          <w:lang w:val="ru-RU"/>
        </w:rPr>
      </w:pPr>
      <w:r w:rsidRPr="005C5D78">
        <w:rPr>
          <w:b/>
          <w:color w:val="000000"/>
          <w:sz w:val="28"/>
          <w:lang w:val="ru-RU"/>
        </w:rPr>
        <w:t>Об утверждении Правил формирования ликвидационных фондов полигонов размещения отходов</w:t>
      </w:r>
    </w:p>
    <w:p w:rsidR="0038332C" w:rsidRPr="005C5D78" w:rsidRDefault="00823594">
      <w:pPr>
        <w:spacing w:after="0"/>
        <w:rPr>
          <w:lang w:val="ru-RU"/>
        </w:rPr>
      </w:pPr>
      <w:r w:rsidRPr="005C5D78">
        <w:rPr>
          <w:b/>
          <w:i/>
          <w:color w:val="888888"/>
          <w:lang w:val="ru-RU"/>
        </w:rPr>
        <w:t>Утративший силу</w:t>
      </w:r>
    </w:p>
    <w:p w:rsidR="0038332C" w:rsidRPr="005C5D78" w:rsidRDefault="00823594">
      <w:pPr>
        <w:spacing w:after="0"/>
        <w:jc w:val="both"/>
        <w:rPr>
          <w:lang w:val="ru-RU"/>
        </w:rPr>
      </w:pPr>
      <w:r w:rsidRPr="005C5D78">
        <w:rPr>
          <w:color w:val="000000"/>
          <w:sz w:val="28"/>
          <w:lang w:val="ru-RU"/>
        </w:rPr>
        <w:t xml:space="preserve">Приказ Министра энергетики Республики Казахстан от 13 ноября 2014 года № 125. Зарегистрирован в Министерстве юстиции Республики Казахстан 25 декабря </w:t>
      </w:r>
      <w:r w:rsidRPr="005C5D78">
        <w:rPr>
          <w:color w:val="000000"/>
          <w:sz w:val="28"/>
          <w:lang w:val="ru-RU"/>
        </w:rPr>
        <w:t>2014 года № 10015. Утратил силу приказом Министра экологии, геологии и природных ресурсов Республики Казахстан от 22 августа 2022 года № 579.</w:t>
      </w:r>
    </w:p>
    <w:p w:rsidR="0038332C" w:rsidRDefault="00823594">
      <w:pPr>
        <w:spacing w:after="0"/>
        <w:jc w:val="both"/>
      </w:pPr>
      <w:r w:rsidRPr="005C5D7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C5D78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приказом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экологии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геологии</w:t>
      </w:r>
      <w:proofErr w:type="spellEnd"/>
      <w:r>
        <w:rPr>
          <w:color w:val="FF0000"/>
          <w:sz w:val="28"/>
        </w:rPr>
        <w:t xml:space="preserve"> и </w:t>
      </w:r>
      <w:proofErr w:type="spellStart"/>
      <w:r>
        <w:rPr>
          <w:color w:val="FF0000"/>
          <w:sz w:val="28"/>
        </w:rPr>
        <w:t>природных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ресурсов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22.08.2022 № 579 (</w:t>
      </w:r>
      <w:proofErr w:type="spellStart"/>
      <w:r>
        <w:rPr>
          <w:color w:val="FF0000"/>
          <w:sz w:val="28"/>
        </w:rPr>
        <w:t>ввод</w:t>
      </w:r>
      <w:r>
        <w:rPr>
          <w:color w:val="FF0000"/>
          <w:sz w:val="28"/>
        </w:rPr>
        <w:t>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" w:name="z1"/>
      <w:r>
        <w:rPr>
          <w:color w:val="000000"/>
          <w:sz w:val="28"/>
        </w:rPr>
        <w:t xml:space="preserve">       </w:t>
      </w:r>
      <w:r w:rsidRPr="005C5D78">
        <w:rPr>
          <w:color w:val="000000"/>
          <w:sz w:val="28"/>
          <w:lang w:val="ru-RU"/>
        </w:rPr>
        <w:t xml:space="preserve">В соответствии с подпунктом 38-8)  статьей 17 Экологического кодекса Республики Казахстан от 9 января 2007 года, </w:t>
      </w:r>
      <w:r w:rsidRPr="005C5D78">
        <w:rPr>
          <w:b/>
          <w:color w:val="000000"/>
          <w:sz w:val="28"/>
          <w:lang w:val="ru-RU"/>
        </w:rPr>
        <w:t>ПРИКАЗЫВАЮ: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2" w:name="z2"/>
      <w:bookmarkEnd w:id="1"/>
      <w:r w:rsidRPr="005C5D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1. Утвердить </w:t>
      </w:r>
      <w:r w:rsidRPr="005C5D78">
        <w:rPr>
          <w:color w:val="000000"/>
          <w:sz w:val="28"/>
          <w:lang w:val="ru-RU"/>
        </w:rPr>
        <w:t>прилагаемые  Правила формирования ликвидационных фондов полигонов размещения отходов.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2. Департаменту управления отходами Министерства энергетики Республики Казахстан в установленном законодательством Республики Казахстан порядке обеспечить:</w:t>
      </w:r>
    </w:p>
    <w:bookmarkEnd w:id="3"/>
    <w:p w:rsidR="0038332C" w:rsidRPr="005C5D78" w:rsidRDefault="008235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1)</w:t>
      </w:r>
      <w:r w:rsidRPr="005C5D78">
        <w:rPr>
          <w:color w:val="000000"/>
          <w:sz w:val="28"/>
          <w:lang w:val="ru-RU"/>
        </w:rPr>
        <w:t xml:space="preserve"> государственную регистрацию настоящего приказа в Министерстве юстиции Республики Казахстан;</w:t>
      </w:r>
    </w:p>
    <w:p w:rsidR="0038332C" w:rsidRPr="005C5D78" w:rsidRDefault="008235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2) направление на официальное опубликование настоящего приказа в течение десяти календарных дней после его государственной регистрации в Министерстве юстиции</w:t>
      </w:r>
      <w:r w:rsidRPr="005C5D78">
        <w:rPr>
          <w:color w:val="000000"/>
          <w:sz w:val="28"/>
          <w:lang w:val="ru-RU"/>
        </w:rPr>
        <w:t xml:space="preserve"> Республики Казахстан в средствах массовой информации и в информационно-правовой системе "Әділет";</w:t>
      </w:r>
    </w:p>
    <w:p w:rsidR="0038332C" w:rsidRPr="005C5D78" w:rsidRDefault="008235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3) размещение настоящего приказа на официальном интернет-ресурсе Министерства энергетики Республики Казахстан и на интранет-портале государственных орг</w:t>
      </w:r>
      <w:r w:rsidRPr="005C5D78">
        <w:rPr>
          <w:color w:val="000000"/>
          <w:sz w:val="28"/>
          <w:lang w:val="ru-RU"/>
        </w:rPr>
        <w:t>анов.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4" w:name="z4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энергетики Республики Казахстан.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5" w:name="z5"/>
      <w:bookmarkEnd w:id="4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его первого официального опубликовани</w:t>
      </w:r>
      <w:r w:rsidRPr="005C5D78">
        <w:rPr>
          <w:color w:val="000000"/>
          <w:sz w:val="28"/>
          <w:lang w:val="ru-RU"/>
        </w:rPr>
        <w:t>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38332C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38332C" w:rsidRDefault="0082359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Министр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8235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В. </w:t>
            </w:r>
            <w:proofErr w:type="spellStart"/>
            <w:r>
              <w:rPr>
                <w:color w:val="000000"/>
                <w:sz w:val="20"/>
              </w:rPr>
              <w:t>Школьник</w:t>
            </w:r>
            <w:proofErr w:type="spellEnd"/>
          </w:p>
        </w:tc>
      </w:tr>
      <w:tr w:rsidR="0038332C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8235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"СОГЛАСОВАН"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38332C">
            <w:pPr>
              <w:spacing w:after="20"/>
              <w:ind w:left="20"/>
              <w:jc w:val="both"/>
            </w:pPr>
          </w:p>
          <w:p w:rsidR="0038332C" w:rsidRDefault="0038332C">
            <w:pPr>
              <w:spacing w:after="20"/>
              <w:ind w:left="20"/>
              <w:jc w:val="both"/>
            </w:pPr>
          </w:p>
        </w:tc>
      </w:tr>
      <w:tr w:rsidR="0038332C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82359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Министр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инвестициям</w:t>
            </w:r>
            <w:proofErr w:type="spellEnd"/>
            <w:r>
              <w:rPr>
                <w:color w:val="000000"/>
                <w:sz w:val="20"/>
              </w:rPr>
              <w:t xml:space="preserve"> и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38332C">
            <w:pPr>
              <w:spacing w:after="20"/>
              <w:ind w:left="20"/>
              <w:jc w:val="both"/>
            </w:pPr>
          </w:p>
          <w:p w:rsidR="0038332C" w:rsidRDefault="0038332C">
            <w:pPr>
              <w:spacing w:after="20"/>
              <w:ind w:left="20"/>
              <w:jc w:val="both"/>
            </w:pPr>
          </w:p>
        </w:tc>
      </w:tr>
      <w:tr w:rsidR="0038332C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82359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развитию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38332C">
            <w:pPr>
              <w:spacing w:after="20"/>
              <w:ind w:left="20"/>
              <w:jc w:val="both"/>
            </w:pPr>
          </w:p>
          <w:p w:rsidR="0038332C" w:rsidRDefault="0038332C">
            <w:pPr>
              <w:spacing w:after="20"/>
              <w:ind w:left="20"/>
              <w:jc w:val="both"/>
            </w:pPr>
          </w:p>
        </w:tc>
      </w:tr>
      <w:tr w:rsidR="0038332C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8235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_______________ А. </w:t>
            </w:r>
            <w:proofErr w:type="spellStart"/>
            <w:r>
              <w:rPr>
                <w:color w:val="000000"/>
                <w:sz w:val="20"/>
              </w:rPr>
              <w:t>Исекешев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38332C">
            <w:pPr>
              <w:spacing w:after="20"/>
              <w:ind w:left="20"/>
              <w:jc w:val="both"/>
            </w:pPr>
          </w:p>
          <w:p w:rsidR="0038332C" w:rsidRDefault="0038332C">
            <w:pPr>
              <w:spacing w:after="20"/>
              <w:ind w:left="20"/>
              <w:jc w:val="both"/>
            </w:pPr>
          </w:p>
        </w:tc>
      </w:tr>
      <w:tr w:rsidR="0038332C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82359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24 </w:t>
            </w:r>
            <w:proofErr w:type="spellStart"/>
            <w:r>
              <w:rPr>
                <w:color w:val="000000"/>
                <w:sz w:val="20"/>
              </w:rPr>
              <w:t>ноября</w:t>
            </w:r>
            <w:proofErr w:type="spellEnd"/>
            <w:r>
              <w:rPr>
                <w:color w:val="000000"/>
                <w:sz w:val="20"/>
              </w:rPr>
              <w:t xml:space="preserve"> 2014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38332C">
            <w:pPr>
              <w:spacing w:after="20"/>
              <w:ind w:left="20"/>
              <w:jc w:val="both"/>
            </w:pPr>
          </w:p>
          <w:p w:rsidR="0038332C" w:rsidRDefault="0038332C">
            <w:pPr>
              <w:spacing w:after="20"/>
              <w:ind w:left="20"/>
              <w:jc w:val="both"/>
            </w:pPr>
          </w:p>
        </w:tc>
      </w:tr>
    </w:tbl>
    <w:p w:rsidR="0038332C" w:rsidRDefault="00823594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38332C" w:rsidRPr="005C5D7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Default="00823594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332C" w:rsidRPr="005C5D78" w:rsidRDefault="00823594">
            <w:pPr>
              <w:spacing w:after="0"/>
              <w:jc w:val="center"/>
              <w:rPr>
                <w:lang w:val="ru-RU"/>
              </w:rPr>
            </w:pPr>
            <w:r w:rsidRPr="005C5D78">
              <w:rPr>
                <w:color w:val="000000"/>
                <w:sz w:val="20"/>
                <w:lang w:val="ru-RU"/>
              </w:rPr>
              <w:t>Утверждены</w:t>
            </w:r>
            <w:r w:rsidRPr="005C5D78">
              <w:rPr>
                <w:lang w:val="ru-RU"/>
              </w:rPr>
              <w:br/>
            </w:r>
            <w:r w:rsidRPr="005C5D78">
              <w:rPr>
                <w:color w:val="000000"/>
                <w:sz w:val="20"/>
                <w:lang w:val="ru-RU"/>
              </w:rPr>
              <w:t>приказом Министра энергетики</w:t>
            </w:r>
            <w:r w:rsidRPr="005C5D78">
              <w:rPr>
                <w:lang w:val="ru-RU"/>
              </w:rPr>
              <w:br/>
            </w:r>
            <w:r w:rsidRPr="005C5D7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5C5D78">
              <w:rPr>
                <w:lang w:val="ru-RU"/>
              </w:rPr>
              <w:br/>
            </w:r>
            <w:r w:rsidRPr="005C5D78">
              <w:rPr>
                <w:color w:val="000000"/>
                <w:sz w:val="20"/>
                <w:lang w:val="ru-RU"/>
              </w:rPr>
              <w:t>от 13 ноября 2014 года № 125</w:t>
            </w:r>
          </w:p>
        </w:tc>
      </w:tr>
    </w:tbl>
    <w:p w:rsidR="0038332C" w:rsidRPr="005C5D78" w:rsidRDefault="00823594">
      <w:pPr>
        <w:spacing w:after="0"/>
        <w:rPr>
          <w:lang w:val="ru-RU"/>
        </w:rPr>
      </w:pPr>
      <w:bookmarkStart w:id="6" w:name="z7"/>
      <w:r w:rsidRPr="005C5D78">
        <w:rPr>
          <w:b/>
          <w:color w:val="000000"/>
          <w:lang w:val="ru-RU"/>
        </w:rPr>
        <w:lastRenderedPageBreak/>
        <w:t xml:space="preserve"> Правила</w:t>
      </w:r>
      <w:r w:rsidRPr="005C5D78">
        <w:rPr>
          <w:lang w:val="ru-RU"/>
        </w:rPr>
        <w:br/>
      </w:r>
      <w:r w:rsidRPr="005C5D78">
        <w:rPr>
          <w:b/>
          <w:color w:val="000000"/>
          <w:lang w:val="ru-RU"/>
        </w:rPr>
        <w:t>формирования ликвидационных фондов</w:t>
      </w:r>
      <w:r w:rsidRPr="005C5D78">
        <w:rPr>
          <w:lang w:val="ru-RU"/>
        </w:rPr>
        <w:br/>
      </w:r>
      <w:r w:rsidRPr="005C5D78">
        <w:rPr>
          <w:b/>
          <w:color w:val="000000"/>
          <w:lang w:val="ru-RU"/>
        </w:rPr>
        <w:t>полигонов размещения отходов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7" w:name="z8"/>
      <w:bookmarkEnd w:id="6"/>
      <w:r w:rsidRPr="005C5D7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1. Настоящие Правила формирования ликвидационных фондов полигонов размещения отходов (далее - Правила) разработаны соответствии с подпунктом 38-8)  статьей 17 Экологического ко</w:t>
      </w:r>
      <w:r w:rsidRPr="005C5D78">
        <w:rPr>
          <w:color w:val="000000"/>
          <w:sz w:val="28"/>
          <w:lang w:val="ru-RU"/>
        </w:rPr>
        <w:t>декса Республики Казахстан от 9 января 2007 года и определяют порядок формирования ликвидационных фондов полигонов размещения отходов.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8" w:name="z9"/>
      <w:bookmarkEnd w:id="7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2. Действие настоящих Правил не распространяется на полигоны бесхозяйных опасных отходов, поступивших по решению су</w:t>
      </w:r>
      <w:r w:rsidRPr="005C5D78">
        <w:rPr>
          <w:color w:val="000000"/>
          <w:sz w:val="28"/>
          <w:lang w:val="ru-RU"/>
        </w:rPr>
        <w:t>да в республиканскую собственность.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9" w:name="z10"/>
      <w:bookmarkEnd w:id="8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3. В настоящих Правилах используются следующие понятия:</w:t>
      </w:r>
    </w:p>
    <w:bookmarkEnd w:id="9"/>
    <w:p w:rsidR="0038332C" w:rsidRPr="005C5D78" w:rsidRDefault="008235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1) полигон размещения отходов - специально оборудованное сооружение для размещения отходов производства и потребления на период, установленный для каждо</w:t>
      </w:r>
      <w:r w:rsidRPr="005C5D78">
        <w:rPr>
          <w:color w:val="000000"/>
          <w:sz w:val="28"/>
          <w:lang w:val="ru-RU"/>
        </w:rPr>
        <w:t>го вида отходов в целях их последующей утилизации, переработки или окончательного захоронения;</w:t>
      </w:r>
    </w:p>
    <w:p w:rsidR="0038332C" w:rsidRPr="005C5D78" w:rsidRDefault="008235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2) ликвидационный фонд полигона размещения отходов - фонд, формируемый в составе общих средств собственника полигона размещения отходов для рекультивации и</w:t>
      </w:r>
      <w:r w:rsidRPr="005C5D78">
        <w:rPr>
          <w:color w:val="000000"/>
          <w:sz w:val="28"/>
          <w:lang w:val="ru-RU"/>
        </w:rPr>
        <w:t xml:space="preserve"> мониторинга полигона после его закрытия;</w:t>
      </w:r>
    </w:p>
    <w:p w:rsidR="0038332C" w:rsidRPr="005C5D78" w:rsidRDefault="00823594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3) собственник - физическое и юридическое лицо, в чьей собственности находится полигон размещения отходов.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0" w:name="z11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4. Ликвидационный фонд полигона размещения отходов (далее - ликвидационный фонд) создается собс</w:t>
      </w:r>
      <w:r w:rsidRPr="005C5D78">
        <w:rPr>
          <w:color w:val="000000"/>
          <w:sz w:val="28"/>
          <w:lang w:val="ru-RU"/>
        </w:rPr>
        <w:t>твенником полигона размещения отходов (далее - полигон) для проведения мероприятий по  рекультивации земли территории полигона и ведения  мониторинга воздействия на окружающую среду после закрытия полигона.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1" w:name="z12"/>
      <w:bookmarkEnd w:id="10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5. Создание ликвидационного фонда должно бы</w:t>
      </w:r>
      <w:r w:rsidRPr="005C5D78">
        <w:rPr>
          <w:color w:val="000000"/>
          <w:sz w:val="28"/>
          <w:lang w:val="ru-RU"/>
        </w:rPr>
        <w:t>ть предусмотрено проектом полигона размещения отходов.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2" w:name="z13"/>
      <w:bookmarkEnd w:id="11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6. Для определения объема работ по ликвидации и необходимых для их выполнения средств собственник полигона разрабатывает проект по ликвидации полигона.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3" w:name="z14"/>
      <w:bookmarkEnd w:id="12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7. Проект по ликвидации полигона долж</w:t>
      </w:r>
      <w:r w:rsidRPr="005C5D78">
        <w:rPr>
          <w:color w:val="000000"/>
          <w:sz w:val="28"/>
          <w:lang w:val="ru-RU"/>
        </w:rPr>
        <w:t>ен предусматривать выполнение работ по рекультивации территории, проведению мониторинга выбросов свалочного газа и фильтрата в течение тридцати лет для полигонов 1 класса, двадцати лет для полигонов 2 класса. Средства на проведение рекультивации нарушенных</w:t>
      </w:r>
      <w:r w:rsidRPr="005C5D78">
        <w:rPr>
          <w:color w:val="000000"/>
          <w:sz w:val="28"/>
          <w:lang w:val="ru-RU"/>
        </w:rPr>
        <w:t xml:space="preserve"> земель и последующего мониторинга поступают из ликвидационного фонда полигона.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4" w:name="z15"/>
      <w:bookmarkEnd w:id="13"/>
      <w:r>
        <w:rPr>
          <w:color w:val="000000"/>
          <w:sz w:val="28"/>
        </w:rPr>
        <w:lastRenderedPageBreak/>
        <w:t>     </w:t>
      </w:r>
      <w:r w:rsidRPr="005C5D78">
        <w:rPr>
          <w:color w:val="000000"/>
          <w:sz w:val="28"/>
          <w:lang w:val="ru-RU"/>
        </w:rPr>
        <w:t xml:space="preserve"> 8. Проект полигона размещения отходов, проект по ликвидации полигона подлежат государственной экологической экспертизе, осуществляемой в соответствии с </w:t>
      </w:r>
      <w:proofErr w:type="gramStart"/>
      <w:r w:rsidRPr="005C5D78">
        <w:rPr>
          <w:color w:val="000000"/>
          <w:sz w:val="28"/>
          <w:lang w:val="ru-RU"/>
        </w:rPr>
        <w:t>экологическим  зак</w:t>
      </w:r>
      <w:r w:rsidRPr="005C5D78">
        <w:rPr>
          <w:color w:val="000000"/>
          <w:sz w:val="28"/>
          <w:lang w:val="ru-RU"/>
        </w:rPr>
        <w:t>онодательством</w:t>
      </w:r>
      <w:proofErr w:type="gramEnd"/>
      <w:r w:rsidRPr="005C5D78">
        <w:rPr>
          <w:color w:val="000000"/>
          <w:sz w:val="28"/>
          <w:lang w:val="ru-RU"/>
        </w:rPr>
        <w:t xml:space="preserve"> Республики Казахстан.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5" w:name="z16"/>
      <w:bookmarkEnd w:id="14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9. На основании проекта по ликвидации полигона собственник разрабатывает план работ по ликвидации и смету затрат на его реализацию. Общая сметная стоимость должна включать в себя все расходы, связанные с ликвидаци</w:t>
      </w:r>
      <w:r w:rsidRPr="005C5D78">
        <w:rPr>
          <w:color w:val="000000"/>
          <w:sz w:val="28"/>
          <w:lang w:val="ru-RU"/>
        </w:rPr>
        <w:t>ей согласно проекту по ликвидации полигона в зависимости от площади и характеристики почв, нарушенных при эксплуатации полигона, от объемов, количества и класса размещаемых отходов, стоимости материалов и техники, используемой в процессе ликвидации полигон</w:t>
      </w:r>
      <w:r w:rsidRPr="005C5D78">
        <w:rPr>
          <w:color w:val="000000"/>
          <w:sz w:val="28"/>
          <w:lang w:val="ru-RU"/>
        </w:rPr>
        <w:t>а. Указанные затраты рассчитываются на предполагаемую дату начала работ по ликвидации с учетом индекса инфляции.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6" w:name="z17"/>
      <w:bookmarkEnd w:id="15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10. Для проведения вышеуказанных мероприятий в ликвидационный фонд аккумулируются средства, регулярно отчисляемые собственником с начала </w:t>
      </w:r>
      <w:r w:rsidRPr="005C5D78">
        <w:rPr>
          <w:color w:val="000000"/>
          <w:sz w:val="28"/>
          <w:lang w:val="ru-RU"/>
        </w:rPr>
        <w:t>эксплуатации полигона размещения отходов.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7" w:name="z18"/>
      <w:bookmarkEnd w:id="16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11. Фонд создается за счет ежегодных отчислений, осуществляемых собственником с даты начала эксплуатации полигона. Размер ежегодных отчислений в ликвидационный фонд определяется прямо пропорционально общей см</w:t>
      </w:r>
      <w:r w:rsidRPr="005C5D78">
        <w:rPr>
          <w:color w:val="000000"/>
          <w:sz w:val="28"/>
          <w:lang w:val="ru-RU"/>
        </w:rPr>
        <w:t>етной стоимости затрат на ликвидацию полигона в расчете на период (количество годов), по истечении которого полигон должен быть ликвидирован.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8" w:name="z19"/>
      <w:bookmarkEnd w:id="17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12. Отчисления в ликвидационный фонд производятся собственником полигона на специальный депозитный счет в ба</w:t>
      </w:r>
      <w:r w:rsidRPr="005C5D78">
        <w:rPr>
          <w:color w:val="000000"/>
          <w:sz w:val="28"/>
          <w:lang w:val="ru-RU"/>
        </w:rPr>
        <w:t>нках второго уровня на территории Республики Казахстан.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19" w:name="z20"/>
      <w:bookmarkEnd w:id="18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13. Средства ликвидационного фонда используются собственником (владельцем) полигона исключительно на мероприятия по ликвидации полигона в соответствии с проектом по ликвидации полигона, получивш</w:t>
      </w:r>
      <w:r w:rsidRPr="005C5D78">
        <w:rPr>
          <w:color w:val="000000"/>
          <w:sz w:val="28"/>
          <w:lang w:val="ru-RU"/>
        </w:rPr>
        <w:t>им положительное заключение государственной экологической экспертизы.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20" w:name="z21"/>
      <w:bookmarkEnd w:id="19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14. В случае необходимости осуществляется корректировка плана работ по ликвидации полигона, суммы затрат на его реализацию, а также размера отчислений. Порядок внесения указанных к</w:t>
      </w:r>
      <w:r w:rsidRPr="005C5D78">
        <w:rPr>
          <w:color w:val="000000"/>
          <w:sz w:val="28"/>
          <w:lang w:val="ru-RU"/>
        </w:rPr>
        <w:t>орректировок устанавливается в проекте по ликвидации полигона.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21" w:name="z22"/>
      <w:bookmarkEnd w:id="20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15. Если фактические затраты на ликвидацию превысят размер средств, находящихся в ликвидационном фонде, то собственник осуществляет дополнительное пополнение депозитного счета.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22" w:name="z23"/>
      <w:bookmarkEnd w:id="21"/>
      <w:r w:rsidRPr="005C5D7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16.</w:t>
      </w:r>
      <w:r w:rsidRPr="005C5D78">
        <w:rPr>
          <w:color w:val="000000"/>
          <w:sz w:val="28"/>
          <w:lang w:val="ru-RU"/>
        </w:rPr>
        <w:t xml:space="preserve"> Если фактические затраты на ликвидацию окажутся меньше размера средств, находящихся в ликвидационном фонде, то излишки денежных средств остаются в распоряжении собственника полигона. </w:t>
      </w:r>
    </w:p>
    <w:p w:rsidR="0038332C" w:rsidRPr="005C5D78" w:rsidRDefault="00823594">
      <w:pPr>
        <w:spacing w:after="0"/>
        <w:jc w:val="both"/>
        <w:rPr>
          <w:lang w:val="ru-RU"/>
        </w:rPr>
      </w:pPr>
      <w:bookmarkStart w:id="23" w:name="z24"/>
      <w:bookmarkEnd w:id="22"/>
      <w:r>
        <w:rPr>
          <w:color w:val="000000"/>
          <w:sz w:val="28"/>
        </w:rPr>
        <w:t>     </w:t>
      </w:r>
      <w:r w:rsidRPr="005C5D78">
        <w:rPr>
          <w:color w:val="000000"/>
          <w:sz w:val="28"/>
          <w:lang w:val="ru-RU"/>
        </w:rPr>
        <w:t xml:space="preserve"> 17. Собственник полигона ежегодно в течение первого квартала года</w:t>
      </w:r>
      <w:r w:rsidRPr="005C5D78">
        <w:rPr>
          <w:color w:val="000000"/>
          <w:sz w:val="28"/>
          <w:lang w:val="ru-RU"/>
        </w:rPr>
        <w:t>, следующего за отчетным, информирует уполномоченный орган в области охраны окружающей среды о производимых им отчислениях в ликвидационный фонд, наименовании банка второго уровня, в котором открывается специальный депозитный счет, состоянии счета.</w:t>
      </w:r>
    </w:p>
    <w:bookmarkEnd w:id="23"/>
    <w:p w:rsidR="0038332C" w:rsidRPr="005C5D78" w:rsidRDefault="00823594">
      <w:pPr>
        <w:spacing w:after="0"/>
        <w:rPr>
          <w:lang w:val="ru-RU"/>
        </w:rPr>
      </w:pPr>
      <w:r w:rsidRPr="005C5D78">
        <w:rPr>
          <w:lang w:val="ru-RU"/>
        </w:rPr>
        <w:br/>
      </w:r>
      <w:r w:rsidRPr="005C5D78">
        <w:rPr>
          <w:lang w:val="ru-RU"/>
        </w:rPr>
        <w:br/>
      </w:r>
    </w:p>
    <w:p w:rsidR="0038332C" w:rsidRPr="005C5D78" w:rsidRDefault="00823594">
      <w:pPr>
        <w:pStyle w:val="disclaimer"/>
        <w:rPr>
          <w:lang w:val="ru-RU"/>
        </w:rPr>
      </w:pPr>
      <w:r w:rsidRPr="005C5D78">
        <w:rPr>
          <w:color w:val="000000"/>
          <w:lang w:val="ru-RU"/>
        </w:rPr>
        <w:t xml:space="preserve">© </w:t>
      </w:r>
      <w:r w:rsidRPr="005C5D78">
        <w:rPr>
          <w:color w:val="000000"/>
          <w:lang w:val="ru-RU"/>
        </w:rPr>
        <w:t>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38332C" w:rsidRPr="005C5D78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594" w:rsidRDefault="00823594">
      <w:pPr>
        <w:spacing w:after="0" w:line="240" w:lineRule="auto"/>
      </w:pPr>
      <w:r>
        <w:separator/>
      </w:r>
    </w:p>
  </w:endnote>
  <w:endnote w:type="continuationSeparator" w:id="0">
    <w:p w:rsidR="00823594" w:rsidRDefault="008235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594" w:rsidRDefault="00823594">
      <w:pPr>
        <w:spacing w:after="0" w:line="240" w:lineRule="auto"/>
      </w:pPr>
      <w:r>
        <w:separator/>
      </w:r>
    </w:p>
  </w:footnote>
  <w:footnote w:type="continuationSeparator" w:id="0">
    <w:p w:rsidR="00823594" w:rsidRDefault="008235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5C5D78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036B99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32C"/>
    <w:rsid w:val="0038332C"/>
    <w:rsid w:val="005C5D78"/>
    <w:rsid w:val="007710B3"/>
    <w:rsid w:val="00823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FE51C2-E6C7-4B17-A1F2-19207E2F0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2023-09-13T09:07:00Z</dcterms:created>
  <dcterms:modified xsi:type="dcterms:W3CDTF">2023-09-13T09:07:00Z</dcterms:modified>
</cp:coreProperties>
</file>