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6E08" w:rsidRDefault="003C6E08" w:rsidP="003C6E08">
      <w:pPr>
        <w:suppressAutoHyphens/>
        <w:spacing w:after="0" w:line="240" w:lineRule="auto"/>
        <w:ind w:firstLine="567"/>
        <w:jc w:val="center"/>
        <w:rPr>
          <w:rFonts w:ascii="Times New Roman" w:eastAsia="Calibri" w:hAnsi="Times New Roman"/>
          <w:b/>
          <w:iCs/>
          <w:sz w:val="24"/>
          <w:szCs w:val="24"/>
          <w:lang w:val="kk-KZ" w:eastAsia="en-US"/>
        </w:rPr>
      </w:pPr>
      <w:r w:rsidRPr="003C6E08">
        <w:rPr>
          <w:rFonts w:ascii="Courier New" w:hAnsi="Courier New" w:cs="Courier New"/>
          <w:color w:val="FF0000"/>
          <w:sz w:val="24"/>
          <w:szCs w:val="24"/>
        </w:rPr>
        <w:t xml:space="preserve"> </w:t>
      </w:r>
      <w:r w:rsidRPr="003C6E08">
        <w:rPr>
          <w:rFonts w:ascii="Courier New" w:eastAsia="Calibri" w:hAnsi="Courier New" w:cs="Courier New"/>
          <w:b/>
          <w:i/>
          <w:iCs/>
          <w:sz w:val="24"/>
          <w:szCs w:val="24"/>
          <w:lang w:val="kk-KZ" w:eastAsia="en-US"/>
        </w:rPr>
        <w:t xml:space="preserve"> </w:t>
      </w:r>
      <w:r w:rsidRPr="003C6E08">
        <w:rPr>
          <w:rFonts w:ascii="Times New Roman" w:eastAsia="Calibri" w:hAnsi="Times New Roman"/>
          <w:b/>
          <w:iCs/>
          <w:sz w:val="24"/>
          <w:szCs w:val="24"/>
          <w:lang w:val="kk-KZ" w:eastAsia="en-US"/>
        </w:rPr>
        <w:t>Аналитическая справка по выполнению мероприятий по охране окружающей среды за 20</w:t>
      </w:r>
      <w:r w:rsidR="00ED454C">
        <w:rPr>
          <w:rFonts w:ascii="Times New Roman" w:eastAsia="Calibri" w:hAnsi="Times New Roman"/>
          <w:b/>
          <w:iCs/>
          <w:sz w:val="24"/>
          <w:szCs w:val="24"/>
          <w:lang w:val="kk-KZ" w:eastAsia="en-US"/>
        </w:rPr>
        <w:t>2</w:t>
      </w:r>
      <w:r w:rsidR="00E406AD">
        <w:rPr>
          <w:rFonts w:ascii="Times New Roman" w:eastAsia="Calibri" w:hAnsi="Times New Roman"/>
          <w:b/>
          <w:iCs/>
          <w:sz w:val="24"/>
          <w:szCs w:val="24"/>
          <w:lang w:val="kk-KZ" w:eastAsia="en-US"/>
        </w:rPr>
        <w:t>2</w:t>
      </w:r>
      <w:r w:rsidRPr="003C6E08">
        <w:rPr>
          <w:rFonts w:ascii="Times New Roman" w:eastAsia="Calibri" w:hAnsi="Times New Roman"/>
          <w:b/>
          <w:iCs/>
          <w:sz w:val="24"/>
          <w:szCs w:val="24"/>
          <w:lang w:val="kk-KZ" w:eastAsia="en-US"/>
        </w:rPr>
        <w:t xml:space="preserve"> год </w:t>
      </w:r>
    </w:p>
    <w:p w:rsidR="00372281" w:rsidRPr="003C6E08" w:rsidRDefault="00372281" w:rsidP="003C6E08">
      <w:pPr>
        <w:suppressAutoHyphens/>
        <w:spacing w:after="0" w:line="240" w:lineRule="auto"/>
        <w:ind w:firstLine="567"/>
        <w:jc w:val="center"/>
        <w:rPr>
          <w:rFonts w:ascii="Times New Roman" w:eastAsia="Calibri" w:hAnsi="Times New Roman"/>
          <w:iCs/>
          <w:sz w:val="24"/>
          <w:szCs w:val="24"/>
          <w:lang w:val="kk-KZ" w:eastAsia="en-US"/>
        </w:rPr>
      </w:pPr>
    </w:p>
    <w:p w:rsidR="00BA5348" w:rsidRPr="00BA5348" w:rsidRDefault="00BA5348" w:rsidP="00BA5348">
      <w:pPr>
        <w:suppressAutoHyphens/>
        <w:spacing w:after="0" w:line="240" w:lineRule="auto"/>
        <w:ind w:firstLine="567"/>
        <w:jc w:val="both"/>
        <w:rPr>
          <w:rFonts w:ascii="Times New Roman" w:eastAsia="Calibri" w:hAnsi="Times New Roman"/>
          <w:iCs/>
          <w:sz w:val="24"/>
          <w:szCs w:val="24"/>
          <w:lang w:eastAsia="en-US"/>
        </w:rPr>
      </w:pPr>
      <w:r>
        <w:rPr>
          <w:rFonts w:ascii="Times New Roman" w:eastAsia="Calibri" w:hAnsi="Times New Roman"/>
          <w:iCs/>
          <w:sz w:val="24"/>
          <w:szCs w:val="24"/>
          <w:lang w:eastAsia="en-US"/>
        </w:rPr>
        <w:t>С</w:t>
      </w:r>
      <w:r w:rsidR="00C36EED">
        <w:rPr>
          <w:rFonts w:ascii="Times New Roman" w:eastAsia="Calibri" w:hAnsi="Times New Roman"/>
          <w:iCs/>
          <w:sz w:val="24"/>
          <w:szCs w:val="24"/>
          <w:lang w:eastAsia="en-US"/>
        </w:rPr>
        <w:t xml:space="preserve">огласно </w:t>
      </w:r>
      <w:r w:rsidR="003C6E08" w:rsidRPr="0098713A">
        <w:rPr>
          <w:rFonts w:ascii="Times New Roman" w:eastAsia="Calibri" w:hAnsi="Times New Roman"/>
          <w:iCs/>
          <w:sz w:val="24"/>
          <w:szCs w:val="24"/>
          <w:lang w:eastAsia="en-US"/>
        </w:rPr>
        <w:t>пункт</w:t>
      </w:r>
      <w:r>
        <w:rPr>
          <w:rFonts w:ascii="Times New Roman" w:eastAsia="Calibri" w:hAnsi="Times New Roman"/>
          <w:iCs/>
          <w:sz w:val="24"/>
          <w:szCs w:val="24"/>
          <w:lang w:eastAsia="en-US"/>
        </w:rPr>
        <w:t>а</w:t>
      </w:r>
      <w:r w:rsidR="003C6E08" w:rsidRPr="0098713A">
        <w:rPr>
          <w:rFonts w:ascii="Times New Roman" w:eastAsia="Calibri" w:hAnsi="Times New Roman"/>
          <w:iCs/>
          <w:sz w:val="24"/>
          <w:szCs w:val="24"/>
          <w:lang w:eastAsia="en-US"/>
        </w:rPr>
        <w:t xml:space="preserve"> </w:t>
      </w:r>
      <w:r>
        <w:rPr>
          <w:rFonts w:ascii="Times New Roman" w:eastAsia="Calibri" w:hAnsi="Times New Roman"/>
          <w:iCs/>
          <w:sz w:val="24"/>
          <w:szCs w:val="24"/>
          <w:lang w:eastAsia="en-US"/>
        </w:rPr>
        <w:t>3</w:t>
      </w:r>
      <w:r w:rsidR="003C6E08" w:rsidRPr="0098713A">
        <w:rPr>
          <w:rFonts w:ascii="Times New Roman" w:eastAsia="Calibri" w:hAnsi="Times New Roman"/>
          <w:iCs/>
          <w:sz w:val="24"/>
          <w:szCs w:val="24"/>
          <w:lang w:eastAsia="en-US"/>
        </w:rPr>
        <w:t xml:space="preserve"> статьи </w:t>
      </w:r>
      <w:r w:rsidR="00C36EED">
        <w:rPr>
          <w:rFonts w:ascii="Times New Roman" w:eastAsia="Calibri" w:hAnsi="Times New Roman"/>
          <w:iCs/>
          <w:sz w:val="24"/>
          <w:szCs w:val="24"/>
          <w:lang w:eastAsia="en-US"/>
        </w:rPr>
        <w:t>21</w:t>
      </w:r>
      <w:r w:rsidR="003C6E08" w:rsidRPr="0098713A">
        <w:rPr>
          <w:rFonts w:ascii="Times New Roman" w:eastAsia="Calibri" w:hAnsi="Times New Roman"/>
          <w:iCs/>
          <w:sz w:val="24"/>
          <w:szCs w:val="24"/>
          <w:lang w:eastAsia="en-US"/>
        </w:rPr>
        <w:t xml:space="preserve"> Экологического кодекса Республики Казахстан </w:t>
      </w:r>
      <w:r w:rsidRPr="00BA5348">
        <w:rPr>
          <w:rFonts w:ascii="Times New Roman" w:eastAsia="Calibri" w:hAnsi="Times New Roman"/>
          <w:iCs/>
          <w:sz w:val="24"/>
          <w:szCs w:val="24"/>
          <w:lang w:eastAsia="en-US"/>
        </w:rPr>
        <w:t>от 2 января 2021 года № 400-VI ЗРК</w:t>
      </w:r>
      <w:r>
        <w:rPr>
          <w:rFonts w:ascii="Times New Roman" w:eastAsia="Calibri" w:hAnsi="Times New Roman"/>
          <w:iCs/>
          <w:sz w:val="24"/>
          <w:szCs w:val="24"/>
          <w:lang w:eastAsia="en-US"/>
        </w:rPr>
        <w:t xml:space="preserve"> </w:t>
      </w:r>
      <w:r w:rsidRPr="00BA5348">
        <w:rPr>
          <w:rFonts w:ascii="Times New Roman" w:eastAsia="Calibri" w:hAnsi="Times New Roman"/>
          <w:iCs/>
          <w:sz w:val="24"/>
          <w:szCs w:val="24"/>
          <w:lang w:eastAsia="en-US"/>
        </w:rPr>
        <w:t xml:space="preserve">Местный исполнительный орган области, города республиканского значения, столицы ежегодно до 1 мая размещает на официальном </w:t>
      </w:r>
      <w:proofErr w:type="spellStart"/>
      <w:r w:rsidRPr="00BA5348">
        <w:rPr>
          <w:rFonts w:ascii="Times New Roman" w:eastAsia="Calibri" w:hAnsi="Times New Roman"/>
          <w:iCs/>
          <w:sz w:val="24"/>
          <w:szCs w:val="24"/>
          <w:lang w:eastAsia="en-US"/>
        </w:rPr>
        <w:t>интернет-ресурсе</w:t>
      </w:r>
      <w:proofErr w:type="spellEnd"/>
      <w:r w:rsidRPr="00BA5348">
        <w:rPr>
          <w:rFonts w:ascii="Times New Roman" w:eastAsia="Calibri" w:hAnsi="Times New Roman"/>
          <w:iCs/>
          <w:sz w:val="24"/>
          <w:szCs w:val="24"/>
          <w:lang w:eastAsia="en-US"/>
        </w:rPr>
        <w:t xml:space="preserve"> информацию за предыдущий год</w:t>
      </w:r>
      <w:r>
        <w:rPr>
          <w:rFonts w:ascii="Times New Roman" w:eastAsia="Calibri" w:hAnsi="Times New Roman"/>
          <w:iCs/>
          <w:sz w:val="24"/>
          <w:szCs w:val="24"/>
          <w:lang w:eastAsia="en-US"/>
        </w:rPr>
        <w:t xml:space="preserve"> в </w:t>
      </w:r>
      <w:proofErr w:type="spellStart"/>
      <w:r>
        <w:rPr>
          <w:rFonts w:ascii="Times New Roman" w:eastAsia="Calibri" w:hAnsi="Times New Roman"/>
          <w:iCs/>
          <w:sz w:val="24"/>
          <w:szCs w:val="24"/>
          <w:lang w:eastAsia="en-US"/>
        </w:rPr>
        <w:t>т.ч</w:t>
      </w:r>
      <w:proofErr w:type="spellEnd"/>
      <w:r>
        <w:rPr>
          <w:rFonts w:ascii="Times New Roman" w:eastAsia="Calibri" w:hAnsi="Times New Roman"/>
          <w:iCs/>
          <w:sz w:val="24"/>
          <w:szCs w:val="24"/>
          <w:lang w:eastAsia="en-US"/>
        </w:rPr>
        <w:t>.</w:t>
      </w:r>
      <w:r w:rsidRPr="00BA5348">
        <w:rPr>
          <w:rFonts w:ascii="Times New Roman" w:eastAsia="Calibri" w:hAnsi="Times New Roman"/>
          <w:iCs/>
          <w:sz w:val="24"/>
          <w:szCs w:val="24"/>
          <w:lang w:eastAsia="en-US"/>
        </w:rPr>
        <w:t>:</w:t>
      </w:r>
    </w:p>
    <w:p w:rsidR="00BA5348" w:rsidRPr="00BA5348" w:rsidRDefault="00BA5348" w:rsidP="00BA5348">
      <w:pPr>
        <w:suppressAutoHyphens/>
        <w:spacing w:after="0" w:line="240" w:lineRule="auto"/>
        <w:ind w:firstLine="567"/>
        <w:jc w:val="both"/>
        <w:rPr>
          <w:rFonts w:ascii="Times New Roman" w:eastAsia="Calibri" w:hAnsi="Times New Roman"/>
          <w:iCs/>
          <w:sz w:val="24"/>
          <w:szCs w:val="24"/>
          <w:lang w:eastAsia="en-US"/>
        </w:rPr>
      </w:pPr>
      <w:r w:rsidRPr="00BA5348">
        <w:rPr>
          <w:rFonts w:ascii="Times New Roman" w:eastAsia="Calibri" w:hAnsi="Times New Roman"/>
          <w:iCs/>
          <w:sz w:val="24"/>
          <w:szCs w:val="24"/>
          <w:lang w:eastAsia="en-US"/>
        </w:rPr>
        <w:t xml:space="preserve">      </w:t>
      </w:r>
      <w:r>
        <w:rPr>
          <w:rFonts w:ascii="Times New Roman" w:eastAsia="Calibri" w:hAnsi="Times New Roman"/>
          <w:iCs/>
          <w:sz w:val="24"/>
          <w:szCs w:val="24"/>
          <w:lang w:eastAsia="en-US"/>
        </w:rPr>
        <w:t>-</w:t>
      </w:r>
      <w:r w:rsidRPr="00BA5348">
        <w:rPr>
          <w:rFonts w:ascii="Times New Roman" w:eastAsia="Calibri" w:hAnsi="Times New Roman"/>
          <w:iCs/>
          <w:sz w:val="24"/>
          <w:szCs w:val="24"/>
          <w:lang w:eastAsia="en-US"/>
        </w:rPr>
        <w:t xml:space="preserve"> о ходе реализации плана мероприятий по охране окружающей среды и расходах местного бюджета на такие мероприятия;</w:t>
      </w:r>
    </w:p>
    <w:p w:rsidR="00BA5348" w:rsidRDefault="00BA5348" w:rsidP="00BA5348">
      <w:pPr>
        <w:suppressAutoHyphens/>
        <w:spacing w:after="0" w:line="240" w:lineRule="auto"/>
        <w:ind w:firstLine="567"/>
        <w:jc w:val="both"/>
        <w:rPr>
          <w:rFonts w:ascii="Times New Roman" w:eastAsia="Calibri" w:hAnsi="Times New Roman"/>
          <w:iCs/>
          <w:sz w:val="24"/>
          <w:szCs w:val="24"/>
          <w:lang w:eastAsia="en-US"/>
        </w:rPr>
      </w:pPr>
      <w:r w:rsidRPr="00BA5348">
        <w:rPr>
          <w:rFonts w:ascii="Times New Roman" w:eastAsia="Calibri" w:hAnsi="Times New Roman"/>
          <w:iCs/>
          <w:sz w:val="24"/>
          <w:szCs w:val="24"/>
          <w:lang w:eastAsia="en-US"/>
        </w:rPr>
        <w:t xml:space="preserve">      </w:t>
      </w:r>
      <w:r>
        <w:rPr>
          <w:rFonts w:ascii="Times New Roman" w:eastAsia="Calibri" w:hAnsi="Times New Roman"/>
          <w:iCs/>
          <w:sz w:val="24"/>
          <w:szCs w:val="24"/>
          <w:lang w:eastAsia="en-US"/>
        </w:rPr>
        <w:t>-</w:t>
      </w:r>
      <w:r w:rsidRPr="00BA5348">
        <w:rPr>
          <w:rFonts w:ascii="Times New Roman" w:eastAsia="Calibri" w:hAnsi="Times New Roman"/>
          <w:iCs/>
          <w:sz w:val="24"/>
          <w:szCs w:val="24"/>
          <w:lang w:eastAsia="en-US"/>
        </w:rPr>
        <w:t xml:space="preserve"> об общей сумме платы за негативное воздействие на окружающую среду, поступившей в местный бюджет.</w:t>
      </w:r>
    </w:p>
    <w:p w:rsidR="004C61A1" w:rsidRDefault="004C61A1" w:rsidP="00BA5348">
      <w:pPr>
        <w:suppressAutoHyphens/>
        <w:spacing w:after="0" w:line="240" w:lineRule="auto"/>
        <w:ind w:firstLine="567"/>
        <w:jc w:val="both"/>
        <w:rPr>
          <w:rFonts w:ascii="Times New Roman" w:eastAsia="Calibri" w:hAnsi="Times New Roman"/>
          <w:iCs/>
          <w:sz w:val="24"/>
          <w:szCs w:val="24"/>
          <w:lang w:eastAsia="en-US"/>
        </w:rPr>
      </w:pPr>
    </w:p>
    <w:tbl>
      <w:tblPr>
        <w:tblW w:w="10318" w:type="dxa"/>
        <w:tblInd w:w="30" w:type="dxa"/>
        <w:tblLayout w:type="fixed"/>
        <w:tblLook w:val="04A0" w:firstRow="1" w:lastRow="0" w:firstColumn="1" w:lastColumn="0" w:noHBand="0" w:noVBand="1"/>
      </w:tblPr>
      <w:tblGrid>
        <w:gridCol w:w="458"/>
        <w:gridCol w:w="2221"/>
        <w:gridCol w:w="1979"/>
        <w:gridCol w:w="1712"/>
        <w:gridCol w:w="1260"/>
        <w:gridCol w:w="1417"/>
        <w:gridCol w:w="1271"/>
      </w:tblGrid>
      <w:tr w:rsidR="004C61A1" w:rsidRPr="004C61A1" w:rsidTr="004C61A1">
        <w:trPr>
          <w:trHeight w:val="720"/>
        </w:trPr>
        <w:tc>
          <w:tcPr>
            <w:tcW w:w="10318" w:type="dxa"/>
            <w:gridSpan w:val="7"/>
            <w:tcBorders>
              <w:top w:val="nil"/>
              <w:left w:val="nil"/>
              <w:bottom w:val="nil"/>
              <w:right w:val="nil"/>
            </w:tcBorders>
            <w:shd w:val="clear" w:color="auto" w:fill="auto"/>
            <w:hideMark/>
          </w:tcPr>
          <w:p w:rsidR="004C61A1" w:rsidRPr="004C61A1" w:rsidRDefault="004C61A1" w:rsidP="004C61A1">
            <w:pPr>
              <w:spacing w:after="0" w:line="240" w:lineRule="auto"/>
              <w:jc w:val="center"/>
              <w:rPr>
                <w:rFonts w:ascii="Times New Roman" w:hAnsi="Times New Roman"/>
                <w:b/>
                <w:bCs/>
                <w:color w:val="000000"/>
                <w:sz w:val="24"/>
                <w:szCs w:val="24"/>
              </w:rPr>
            </w:pPr>
            <w:r w:rsidRPr="004C61A1">
              <w:rPr>
                <w:rFonts w:ascii="Times New Roman" w:hAnsi="Times New Roman"/>
                <w:b/>
                <w:bCs/>
                <w:color w:val="000000"/>
                <w:sz w:val="24"/>
                <w:szCs w:val="24"/>
              </w:rPr>
              <w:t xml:space="preserve">Информация о поступлениях в бюджет от платы за эмиссии в окружающую среду и расходах бюджета на мероприятия по охране окружающей среды </w:t>
            </w:r>
          </w:p>
        </w:tc>
      </w:tr>
      <w:tr w:rsidR="004C61A1" w:rsidRPr="004C61A1" w:rsidTr="004C61A1">
        <w:trPr>
          <w:trHeight w:val="312"/>
        </w:trPr>
        <w:tc>
          <w:tcPr>
            <w:tcW w:w="458" w:type="dxa"/>
            <w:tcBorders>
              <w:top w:val="nil"/>
              <w:left w:val="nil"/>
              <w:bottom w:val="nil"/>
              <w:right w:val="nil"/>
            </w:tcBorders>
            <w:shd w:val="clear" w:color="auto" w:fill="auto"/>
            <w:noWrap/>
            <w:vAlign w:val="bottom"/>
            <w:hideMark/>
          </w:tcPr>
          <w:p w:rsidR="004C61A1" w:rsidRPr="004C61A1" w:rsidRDefault="004C61A1" w:rsidP="004C61A1">
            <w:pPr>
              <w:spacing w:after="0" w:line="240" w:lineRule="auto"/>
              <w:jc w:val="center"/>
              <w:rPr>
                <w:rFonts w:ascii="Times New Roman" w:hAnsi="Times New Roman"/>
                <w:b/>
                <w:bCs/>
                <w:color w:val="000000"/>
                <w:sz w:val="24"/>
                <w:szCs w:val="24"/>
              </w:rPr>
            </w:pPr>
          </w:p>
        </w:tc>
        <w:tc>
          <w:tcPr>
            <w:tcW w:w="2221" w:type="dxa"/>
            <w:tcBorders>
              <w:top w:val="nil"/>
              <w:left w:val="nil"/>
              <w:bottom w:val="nil"/>
              <w:right w:val="nil"/>
            </w:tcBorders>
            <w:shd w:val="clear" w:color="auto" w:fill="auto"/>
            <w:noWrap/>
            <w:vAlign w:val="bottom"/>
            <w:hideMark/>
          </w:tcPr>
          <w:p w:rsidR="004C61A1" w:rsidRPr="004C61A1" w:rsidRDefault="004C61A1" w:rsidP="004C61A1">
            <w:pPr>
              <w:spacing w:after="0" w:line="240" w:lineRule="auto"/>
              <w:rPr>
                <w:rFonts w:ascii="Times New Roman" w:hAnsi="Times New Roman"/>
                <w:sz w:val="20"/>
                <w:szCs w:val="20"/>
              </w:rPr>
            </w:pPr>
          </w:p>
        </w:tc>
        <w:tc>
          <w:tcPr>
            <w:tcW w:w="1979" w:type="dxa"/>
            <w:tcBorders>
              <w:top w:val="nil"/>
              <w:left w:val="nil"/>
              <w:bottom w:val="nil"/>
              <w:right w:val="nil"/>
            </w:tcBorders>
            <w:shd w:val="clear" w:color="auto" w:fill="auto"/>
            <w:noWrap/>
            <w:vAlign w:val="bottom"/>
            <w:hideMark/>
          </w:tcPr>
          <w:p w:rsidR="004C61A1" w:rsidRPr="004C61A1" w:rsidRDefault="004C61A1" w:rsidP="004C61A1">
            <w:pPr>
              <w:spacing w:after="0" w:line="240" w:lineRule="auto"/>
              <w:rPr>
                <w:rFonts w:ascii="Times New Roman" w:hAnsi="Times New Roman"/>
                <w:sz w:val="20"/>
                <w:szCs w:val="20"/>
              </w:rPr>
            </w:pPr>
          </w:p>
        </w:tc>
        <w:tc>
          <w:tcPr>
            <w:tcW w:w="1712" w:type="dxa"/>
            <w:tcBorders>
              <w:top w:val="nil"/>
              <w:left w:val="nil"/>
              <w:bottom w:val="nil"/>
              <w:right w:val="nil"/>
            </w:tcBorders>
            <w:shd w:val="clear" w:color="auto" w:fill="auto"/>
            <w:noWrap/>
            <w:vAlign w:val="bottom"/>
            <w:hideMark/>
          </w:tcPr>
          <w:p w:rsidR="004C61A1" w:rsidRPr="004C61A1" w:rsidRDefault="004C61A1" w:rsidP="004C61A1">
            <w:pPr>
              <w:spacing w:after="0" w:line="240" w:lineRule="auto"/>
              <w:jc w:val="center"/>
              <w:rPr>
                <w:rFonts w:ascii="Times New Roman" w:hAnsi="Times New Roman"/>
                <w:sz w:val="20"/>
                <w:szCs w:val="20"/>
              </w:rPr>
            </w:pPr>
          </w:p>
        </w:tc>
        <w:tc>
          <w:tcPr>
            <w:tcW w:w="1260" w:type="dxa"/>
            <w:tcBorders>
              <w:top w:val="nil"/>
              <w:left w:val="nil"/>
              <w:bottom w:val="nil"/>
              <w:right w:val="nil"/>
            </w:tcBorders>
            <w:shd w:val="clear" w:color="auto" w:fill="auto"/>
            <w:noWrap/>
            <w:vAlign w:val="bottom"/>
            <w:hideMark/>
          </w:tcPr>
          <w:p w:rsidR="004C61A1" w:rsidRPr="004C61A1" w:rsidRDefault="004C61A1" w:rsidP="004C61A1">
            <w:pPr>
              <w:spacing w:after="0" w:line="240" w:lineRule="auto"/>
              <w:jc w:val="center"/>
              <w:rPr>
                <w:rFonts w:ascii="Times New Roman" w:hAnsi="Times New Roman"/>
                <w:sz w:val="20"/>
                <w:szCs w:val="20"/>
              </w:rPr>
            </w:pPr>
          </w:p>
        </w:tc>
        <w:tc>
          <w:tcPr>
            <w:tcW w:w="1417" w:type="dxa"/>
            <w:tcBorders>
              <w:top w:val="nil"/>
              <w:left w:val="nil"/>
              <w:bottom w:val="nil"/>
              <w:right w:val="nil"/>
            </w:tcBorders>
            <w:shd w:val="clear" w:color="auto" w:fill="auto"/>
            <w:noWrap/>
            <w:vAlign w:val="bottom"/>
            <w:hideMark/>
          </w:tcPr>
          <w:p w:rsidR="004C61A1" w:rsidRPr="004C61A1" w:rsidRDefault="004C61A1" w:rsidP="004C61A1">
            <w:pPr>
              <w:spacing w:after="0" w:line="240" w:lineRule="auto"/>
              <w:jc w:val="center"/>
              <w:rPr>
                <w:rFonts w:ascii="Times New Roman" w:hAnsi="Times New Roman"/>
                <w:sz w:val="20"/>
                <w:szCs w:val="20"/>
              </w:rPr>
            </w:pPr>
          </w:p>
        </w:tc>
        <w:tc>
          <w:tcPr>
            <w:tcW w:w="1271" w:type="dxa"/>
            <w:tcBorders>
              <w:top w:val="nil"/>
              <w:left w:val="nil"/>
              <w:bottom w:val="nil"/>
              <w:right w:val="nil"/>
            </w:tcBorders>
            <w:shd w:val="clear" w:color="auto" w:fill="auto"/>
            <w:noWrap/>
            <w:vAlign w:val="bottom"/>
            <w:hideMark/>
          </w:tcPr>
          <w:p w:rsidR="004C61A1" w:rsidRPr="004C61A1" w:rsidRDefault="004C61A1" w:rsidP="004C61A1">
            <w:pPr>
              <w:spacing w:after="0" w:line="240" w:lineRule="auto"/>
              <w:jc w:val="center"/>
              <w:rPr>
                <w:rFonts w:ascii="Times New Roman" w:hAnsi="Times New Roman"/>
                <w:sz w:val="20"/>
                <w:szCs w:val="20"/>
              </w:rPr>
            </w:pPr>
          </w:p>
        </w:tc>
      </w:tr>
      <w:tr w:rsidR="004C61A1" w:rsidRPr="004C61A1" w:rsidTr="004C61A1">
        <w:trPr>
          <w:trHeight w:val="2376"/>
        </w:trPr>
        <w:tc>
          <w:tcPr>
            <w:tcW w:w="458" w:type="dxa"/>
            <w:tcBorders>
              <w:top w:val="single" w:sz="4" w:space="0" w:color="auto"/>
              <w:left w:val="single" w:sz="4" w:space="0" w:color="auto"/>
              <w:bottom w:val="nil"/>
              <w:right w:val="single" w:sz="4" w:space="0" w:color="auto"/>
            </w:tcBorders>
            <w:shd w:val="clear" w:color="auto" w:fill="auto"/>
            <w:hideMark/>
          </w:tcPr>
          <w:p w:rsidR="004C61A1" w:rsidRPr="004C61A1" w:rsidRDefault="004C61A1" w:rsidP="004C61A1">
            <w:pPr>
              <w:spacing w:after="0" w:line="240" w:lineRule="auto"/>
              <w:jc w:val="center"/>
              <w:rPr>
                <w:rFonts w:ascii="Times New Roman" w:hAnsi="Times New Roman"/>
                <w:b/>
                <w:bCs/>
                <w:color w:val="000000"/>
                <w:sz w:val="20"/>
                <w:szCs w:val="20"/>
              </w:rPr>
            </w:pPr>
            <w:r w:rsidRPr="004C61A1">
              <w:rPr>
                <w:rFonts w:ascii="Times New Roman" w:hAnsi="Times New Roman"/>
                <w:b/>
                <w:bCs/>
                <w:color w:val="000000"/>
                <w:sz w:val="20"/>
                <w:szCs w:val="20"/>
              </w:rPr>
              <w:t>№</w:t>
            </w:r>
          </w:p>
        </w:tc>
        <w:tc>
          <w:tcPr>
            <w:tcW w:w="2221" w:type="dxa"/>
            <w:tcBorders>
              <w:top w:val="single" w:sz="4" w:space="0" w:color="auto"/>
              <w:left w:val="nil"/>
              <w:bottom w:val="nil"/>
              <w:right w:val="single" w:sz="4" w:space="0" w:color="auto"/>
            </w:tcBorders>
            <w:shd w:val="clear" w:color="auto" w:fill="auto"/>
            <w:hideMark/>
          </w:tcPr>
          <w:p w:rsidR="004C61A1" w:rsidRPr="004C61A1" w:rsidRDefault="004C61A1" w:rsidP="004C61A1">
            <w:pPr>
              <w:spacing w:after="0" w:line="240" w:lineRule="auto"/>
              <w:jc w:val="center"/>
              <w:rPr>
                <w:rFonts w:ascii="Times New Roman" w:hAnsi="Times New Roman"/>
                <w:b/>
                <w:bCs/>
                <w:color w:val="000000"/>
                <w:sz w:val="20"/>
                <w:szCs w:val="20"/>
              </w:rPr>
            </w:pPr>
            <w:r w:rsidRPr="004C61A1">
              <w:rPr>
                <w:rFonts w:ascii="Times New Roman" w:hAnsi="Times New Roman"/>
                <w:b/>
                <w:bCs/>
                <w:color w:val="000000"/>
                <w:sz w:val="20"/>
                <w:szCs w:val="20"/>
              </w:rPr>
              <w:t>Наименование регионов</w:t>
            </w:r>
          </w:p>
        </w:tc>
        <w:tc>
          <w:tcPr>
            <w:tcW w:w="1979" w:type="dxa"/>
            <w:tcBorders>
              <w:top w:val="single" w:sz="4" w:space="0" w:color="auto"/>
              <w:left w:val="nil"/>
              <w:bottom w:val="single" w:sz="4" w:space="0" w:color="auto"/>
              <w:right w:val="single" w:sz="4" w:space="0" w:color="auto"/>
            </w:tcBorders>
            <w:shd w:val="clear" w:color="auto" w:fill="auto"/>
            <w:hideMark/>
          </w:tcPr>
          <w:p w:rsidR="004C61A1" w:rsidRPr="004C61A1" w:rsidRDefault="004C61A1" w:rsidP="004C61A1">
            <w:pPr>
              <w:spacing w:after="0" w:line="240" w:lineRule="auto"/>
              <w:jc w:val="center"/>
              <w:rPr>
                <w:rFonts w:ascii="Times New Roman" w:hAnsi="Times New Roman"/>
                <w:b/>
                <w:bCs/>
                <w:color w:val="000000"/>
                <w:sz w:val="20"/>
                <w:szCs w:val="20"/>
              </w:rPr>
            </w:pPr>
            <w:r w:rsidRPr="004C61A1">
              <w:rPr>
                <w:rFonts w:ascii="Times New Roman" w:hAnsi="Times New Roman"/>
                <w:b/>
                <w:bCs/>
                <w:color w:val="000000"/>
                <w:sz w:val="20"/>
                <w:szCs w:val="20"/>
              </w:rPr>
              <w:t>План поступления платежей за эмиссии в окружающую среду, млн. тенге</w:t>
            </w:r>
          </w:p>
        </w:tc>
        <w:tc>
          <w:tcPr>
            <w:tcW w:w="1712" w:type="dxa"/>
            <w:tcBorders>
              <w:top w:val="single" w:sz="4" w:space="0" w:color="auto"/>
              <w:left w:val="nil"/>
              <w:bottom w:val="single" w:sz="4" w:space="0" w:color="auto"/>
              <w:right w:val="single" w:sz="4" w:space="0" w:color="auto"/>
            </w:tcBorders>
            <w:shd w:val="clear" w:color="auto" w:fill="auto"/>
            <w:hideMark/>
          </w:tcPr>
          <w:p w:rsidR="004C61A1" w:rsidRPr="004C61A1" w:rsidRDefault="004C61A1" w:rsidP="004C61A1">
            <w:pPr>
              <w:spacing w:after="0" w:line="240" w:lineRule="auto"/>
              <w:jc w:val="center"/>
              <w:rPr>
                <w:rFonts w:ascii="Times New Roman" w:hAnsi="Times New Roman"/>
                <w:b/>
                <w:bCs/>
                <w:color w:val="000000"/>
                <w:sz w:val="20"/>
                <w:szCs w:val="20"/>
              </w:rPr>
            </w:pPr>
            <w:r w:rsidRPr="004C61A1">
              <w:rPr>
                <w:rFonts w:ascii="Times New Roman" w:hAnsi="Times New Roman"/>
                <w:b/>
                <w:bCs/>
                <w:color w:val="000000"/>
                <w:sz w:val="20"/>
                <w:szCs w:val="20"/>
              </w:rPr>
              <w:t>Фактические платежи за эмиссии в окружающую среду, млн. тенге</w:t>
            </w:r>
          </w:p>
        </w:tc>
        <w:tc>
          <w:tcPr>
            <w:tcW w:w="1260" w:type="dxa"/>
            <w:tcBorders>
              <w:top w:val="single" w:sz="4" w:space="0" w:color="auto"/>
              <w:left w:val="nil"/>
              <w:bottom w:val="single" w:sz="4" w:space="0" w:color="auto"/>
              <w:right w:val="single" w:sz="4" w:space="0" w:color="auto"/>
            </w:tcBorders>
            <w:shd w:val="clear" w:color="auto" w:fill="auto"/>
            <w:hideMark/>
          </w:tcPr>
          <w:p w:rsidR="004C61A1" w:rsidRPr="004C61A1" w:rsidRDefault="004C61A1" w:rsidP="004C61A1">
            <w:pPr>
              <w:spacing w:after="0" w:line="240" w:lineRule="auto"/>
              <w:jc w:val="center"/>
              <w:rPr>
                <w:rFonts w:ascii="Times New Roman" w:hAnsi="Times New Roman"/>
                <w:b/>
                <w:bCs/>
                <w:color w:val="000000"/>
                <w:sz w:val="20"/>
                <w:szCs w:val="20"/>
              </w:rPr>
            </w:pPr>
            <w:r w:rsidRPr="004C61A1">
              <w:rPr>
                <w:rFonts w:ascii="Times New Roman" w:hAnsi="Times New Roman"/>
                <w:b/>
                <w:bCs/>
                <w:color w:val="000000"/>
                <w:sz w:val="20"/>
                <w:szCs w:val="20"/>
              </w:rPr>
              <w:t xml:space="preserve">Выделенная сумма на мероприятия по охране окружающей среды, </w:t>
            </w:r>
            <w:proofErr w:type="spellStart"/>
            <w:r w:rsidRPr="004C61A1">
              <w:rPr>
                <w:rFonts w:ascii="Times New Roman" w:hAnsi="Times New Roman"/>
                <w:b/>
                <w:bCs/>
                <w:color w:val="000000"/>
                <w:sz w:val="20"/>
                <w:szCs w:val="20"/>
              </w:rPr>
              <w:t>млн.тенге</w:t>
            </w:r>
            <w:proofErr w:type="spellEnd"/>
          </w:p>
        </w:tc>
        <w:tc>
          <w:tcPr>
            <w:tcW w:w="1417" w:type="dxa"/>
            <w:tcBorders>
              <w:top w:val="single" w:sz="4" w:space="0" w:color="auto"/>
              <w:left w:val="nil"/>
              <w:bottom w:val="single" w:sz="4" w:space="0" w:color="auto"/>
              <w:right w:val="single" w:sz="4" w:space="0" w:color="auto"/>
            </w:tcBorders>
            <w:shd w:val="clear" w:color="auto" w:fill="auto"/>
            <w:hideMark/>
          </w:tcPr>
          <w:p w:rsidR="004C61A1" w:rsidRPr="004C61A1" w:rsidRDefault="004C61A1" w:rsidP="004C61A1">
            <w:pPr>
              <w:spacing w:after="0" w:line="240" w:lineRule="auto"/>
              <w:jc w:val="center"/>
              <w:rPr>
                <w:rFonts w:ascii="Times New Roman" w:hAnsi="Times New Roman"/>
                <w:b/>
                <w:bCs/>
                <w:color w:val="000000"/>
                <w:sz w:val="20"/>
                <w:szCs w:val="20"/>
              </w:rPr>
            </w:pPr>
            <w:r w:rsidRPr="004C61A1">
              <w:rPr>
                <w:rFonts w:ascii="Times New Roman" w:hAnsi="Times New Roman"/>
                <w:b/>
                <w:bCs/>
                <w:color w:val="000000"/>
                <w:sz w:val="20"/>
                <w:szCs w:val="20"/>
              </w:rPr>
              <w:t xml:space="preserve">Освоенная сумма на мероприятия по охране окружающей среды, </w:t>
            </w:r>
            <w:proofErr w:type="spellStart"/>
            <w:r w:rsidRPr="004C61A1">
              <w:rPr>
                <w:rFonts w:ascii="Times New Roman" w:hAnsi="Times New Roman"/>
                <w:b/>
                <w:bCs/>
                <w:color w:val="000000"/>
                <w:sz w:val="20"/>
                <w:szCs w:val="20"/>
              </w:rPr>
              <w:t>млн.тенге</w:t>
            </w:r>
            <w:proofErr w:type="spellEnd"/>
          </w:p>
        </w:tc>
        <w:tc>
          <w:tcPr>
            <w:tcW w:w="1271" w:type="dxa"/>
            <w:tcBorders>
              <w:top w:val="single" w:sz="4" w:space="0" w:color="auto"/>
              <w:left w:val="nil"/>
              <w:bottom w:val="single" w:sz="4" w:space="0" w:color="auto"/>
              <w:right w:val="single" w:sz="4" w:space="0" w:color="auto"/>
            </w:tcBorders>
            <w:shd w:val="clear" w:color="auto" w:fill="auto"/>
            <w:hideMark/>
          </w:tcPr>
          <w:p w:rsidR="004C61A1" w:rsidRPr="004C61A1" w:rsidRDefault="004C61A1" w:rsidP="004C61A1">
            <w:pPr>
              <w:spacing w:after="0" w:line="240" w:lineRule="auto"/>
              <w:jc w:val="center"/>
              <w:rPr>
                <w:rFonts w:ascii="Times New Roman" w:hAnsi="Times New Roman"/>
                <w:b/>
                <w:bCs/>
                <w:sz w:val="20"/>
                <w:szCs w:val="20"/>
              </w:rPr>
            </w:pPr>
            <w:r w:rsidRPr="004C61A1">
              <w:rPr>
                <w:rFonts w:ascii="Times New Roman" w:hAnsi="Times New Roman"/>
                <w:b/>
                <w:bCs/>
                <w:sz w:val="20"/>
                <w:szCs w:val="20"/>
              </w:rPr>
              <w:t xml:space="preserve">Доля расходов бюджета на мероприятия по охране окружающей среды от поступлений в бюджет платы за эмиссии в окружающую среду, </w:t>
            </w:r>
            <w:proofErr w:type="gramStart"/>
            <w:r w:rsidRPr="004C61A1">
              <w:rPr>
                <w:rFonts w:ascii="Times New Roman" w:hAnsi="Times New Roman"/>
                <w:b/>
                <w:bCs/>
                <w:sz w:val="20"/>
                <w:szCs w:val="20"/>
              </w:rPr>
              <w:t>%  6</w:t>
            </w:r>
            <w:proofErr w:type="gramEnd"/>
            <w:r w:rsidRPr="004C61A1">
              <w:rPr>
                <w:rFonts w:ascii="Times New Roman" w:hAnsi="Times New Roman"/>
                <w:b/>
                <w:bCs/>
                <w:sz w:val="20"/>
                <w:szCs w:val="20"/>
              </w:rPr>
              <w:t>/4*100%</w:t>
            </w:r>
          </w:p>
        </w:tc>
      </w:tr>
      <w:tr w:rsidR="004C61A1" w:rsidRPr="004C61A1" w:rsidTr="004C61A1">
        <w:trPr>
          <w:trHeight w:val="312"/>
        </w:trPr>
        <w:tc>
          <w:tcPr>
            <w:tcW w:w="458" w:type="dxa"/>
            <w:tcBorders>
              <w:top w:val="nil"/>
              <w:left w:val="single" w:sz="4" w:space="0" w:color="auto"/>
              <w:bottom w:val="single" w:sz="4" w:space="0" w:color="auto"/>
              <w:right w:val="single" w:sz="4" w:space="0" w:color="auto"/>
            </w:tcBorders>
            <w:shd w:val="clear" w:color="auto" w:fill="auto"/>
            <w:hideMark/>
          </w:tcPr>
          <w:p w:rsidR="004C61A1" w:rsidRPr="004C61A1" w:rsidRDefault="004C61A1" w:rsidP="004C61A1">
            <w:pPr>
              <w:spacing w:after="0" w:line="240" w:lineRule="auto"/>
              <w:jc w:val="center"/>
              <w:rPr>
                <w:rFonts w:ascii="Times New Roman" w:hAnsi="Times New Roman"/>
                <w:b/>
                <w:bCs/>
                <w:color w:val="000000"/>
                <w:sz w:val="24"/>
                <w:szCs w:val="24"/>
              </w:rPr>
            </w:pPr>
            <w:r w:rsidRPr="004C61A1">
              <w:rPr>
                <w:rFonts w:ascii="Times New Roman" w:hAnsi="Times New Roman"/>
                <w:b/>
                <w:bCs/>
                <w:color w:val="000000"/>
                <w:sz w:val="24"/>
                <w:szCs w:val="24"/>
              </w:rPr>
              <w:t>1</w:t>
            </w:r>
          </w:p>
        </w:tc>
        <w:tc>
          <w:tcPr>
            <w:tcW w:w="2221" w:type="dxa"/>
            <w:tcBorders>
              <w:top w:val="nil"/>
              <w:left w:val="nil"/>
              <w:bottom w:val="single" w:sz="4" w:space="0" w:color="auto"/>
              <w:right w:val="single" w:sz="4" w:space="0" w:color="auto"/>
            </w:tcBorders>
            <w:shd w:val="clear" w:color="auto" w:fill="auto"/>
            <w:hideMark/>
          </w:tcPr>
          <w:p w:rsidR="004C61A1" w:rsidRPr="004C61A1" w:rsidRDefault="004C61A1" w:rsidP="004C61A1">
            <w:pPr>
              <w:spacing w:after="0" w:line="240" w:lineRule="auto"/>
              <w:jc w:val="center"/>
              <w:rPr>
                <w:rFonts w:ascii="Times New Roman" w:hAnsi="Times New Roman"/>
                <w:b/>
                <w:bCs/>
                <w:color w:val="000000"/>
                <w:sz w:val="24"/>
                <w:szCs w:val="24"/>
              </w:rPr>
            </w:pPr>
            <w:r w:rsidRPr="004C61A1">
              <w:rPr>
                <w:rFonts w:ascii="Times New Roman" w:hAnsi="Times New Roman"/>
                <w:b/>
                <w:bCs/>
                <w:color w:val="000000"/>
                <w:sz w:val="24"/>
                <w:szCs w:val="24"/>
              </w:rPr>
              <w:t>2</w:t>
            </w:r>
          </w:p>
        </w:tc>
        <w:tc>
          <w:tcPr>
            <w:tcW w:w="1979" w:type="dxa"/>
            <w:tcBorders>
              <w:top w:val="single" w:sz="4" w:space="0" w:color="auto"/>
              <w:left w:val="nil"/>
              <w:bottom w:val="nil"/>
              <w:right w:val="nil"/>
            </w:tcBorders>
            <w:shd w:val="clear" w:color="auto" w:fill="auto"/>
            <w:hideMark/>
          </w:tcPr>
          <w:p w:rsidR="004C61A1" w:rsidRPr="004C61A1" w:rsidRDefault="004C61A1" w:rsidP="004C61A1">
            <w:pPr>
              <w:spacing w:after="0" w:line="240" w:lineRule="auto"/>
              <w:jc w:val="center"/>
              <w:rPr>
                <w:rFonts w:ascii="Times New Roman" w:hAnsi="Times New Roman"/>
                <w:b/>
                <w:bCs/>
                <w:color w:val="000000"/>
                <w:sz w:val="24"/>
                <w:szCs w:val="24"/>
              </w:rPr>
            </w:pPr>
            <w:r w:rsidRPr="004C61A1">
              <w:rPr>
                <w:rFonts w:ascii="Times New Roman" w:hAnsi="Times New Roman"/>
                <w:b/>
                <w:bCs/>
                <w:color w:val="000000"/>
                <w:sz w:val="24"/>
                <w:szCs w:val="24"/>
              </w:rPr>
              <w:t>3</w:t>
            </w:r>
          </w:p>
        </w:tc>
        <w:tc>
          <w:tcPr>
            <w:tcW w:w="1712" w:type="dxa"/>
            <w:tcBorders>
              <w:top w:val="single" w:sz="4" w:space="0" w:color="auto"/>
              <w:left w:val="nil"/>
              <w:bottom w:val="nil"/>
              <w:right w:val="nil"/>
            </w:tcBorders>
            <w:shd w:val="clear" w:color="auto" w:fill="auto"/>
            <w:hideMark/>
          </w:tcPr>
          <w:p w:rsidR="004C61A1" w:rsidRPr="004C61A1" w:rsidRDefault="004C61A1" w:rsidP="004C61A1">
            <w:pPr>
              <w:spacing w:after="0" w:line="240" w:lineRule="auto"/>
              <w:jc w:val="center"/>
              <w:rPr>
                <w:rFonts w:ascii="Times New Roman" w:hAnsi="Times New Roman"/>
                <w:b/>
                <w:bCs/>
                <w:color w:val="000000"/>
                <w:sz w:val="24"/>
                <w:szCs w:val="24"/>
              </w:rPr>
            </w:pPr>
            <w:r w:rsidRPr="004C61A1">
              <w:rPr>
                <w:rFonts w:ascii="Times New Roman" w:hAnsi="Times New Roman"/>
                <w:b/>
                <w:bCs/>
                <w:color w:val="000000"/>
                <w:sz w:val="24"/>
                <w:szCs w:val="24"/>
              </w:rPr>
              <w:t>4</w:t>
            </w:r>
          </w:p>
        </w:tc>
        <w:tc>
          <w:tcPr>
            <w:tcW w:w="1260" w:type="dxa"/>
            <w:tcBorders>
              <w:top w:val="single" w:sz="4" w:space="0" w:color="auto"/>
              <w:left w:val="nil"/>
              <w:bottom w:val="nil"/>
              <w:right w:val="nil"/>
            </w:tcBorders>
            <w:shd w:val="clear" w:color="auto" w:fill="auto"/>
            <w:hideMark/>
          </w:tcPr>
          <w:p w:rsidR="004C61A1" w:rsidRPr="004C61A1" w:rsidRDefault="004C61A1" w:rsidP="004C61A1">
            <w:pPr>
              <w:spacing w:after="0" w:line="240" w:lineRule="auto"/>
              <w:jc w:val="center"/>
              <w:rPr>
                <w:rFonts w:ascii="Times New Roman" w:hAnsi="Times New Roman"/>
                <w:b/>
                <w:bCs/>
                <w:color w:val="000000"/>
                <w:sz w:val="24"/>
                <w:szCs w:val="24"/>
              </w:rPr>
            </w:pPr>
            <w:r w:rsidRPr="004C61A1">
              <w:rPr>
                <w:rFonts w:ascii="Times New Roman" w:hAnsi="Times New Roman"/>
                <w:b/>
                <w:bCs/>
                <w:color w:val="000000"/>
                <w:sz w:val="24"/>
                <w:szCs w:val="24"/>
              </w:rPr>
              <w:t>5</w:t>
            </w:r>
          </w:p>
        </w:tc>
        <w:tc>
          <w:tcPr>
            <w:tcW w:w="1417" w:type="dxa"/>
            <w:tcBorders>
              <w:top w:val="single" w:sz="4" w:space="0" w:color="auto"/>
              <w:left w:val="nil"/>
              <w:bottom w:val="nil"/>
              <w:right w:val="nil"/>
            </w:tcBorders>
            <w:shd w:val="clear" w:color="auto" w:fill="auto"/>
            <w:hideMark/>
          </w:tcPr>
          <w:p w:rsidR="004C61A1" w:rsidRPr="004C61A1" w:rsidRDefault="004C61A1" w:rsidP="004C61A1">
            <w:pPr>
              <w:spacing w:after="0" w:line="240" w:lineRule="auto"/>
              <w:jc w:val="center"/>
              <w:rPr>
                <w:rFonts w:ascii="Times New Roman" w:hAnsi="Times New Roman"/>
                <w:b/>
                <w:bCs/>
                <w:color w:val="000000"/>
                <w:sz w:val="24"/>
                <w:szCs w:val="24"/>
              </w:rPr>
            </w:pPr>
            <w:r w:rsidRPr="004C61A1">
              <w:rPr>
                <w:rFonts w:ascii="Times New Roman" w:hAnsi="Times New Roman"/>
                <w:b/>
                <w:bCs/>
                <w:color w:val="000000"/>
                <w:sz w:val="24"/>
                <w:szCs w:val="24"/>
              </w:rPr>
              <w:t>6</w:t>
            </w:r>
          </w:p>
        </w:tc>
        <w:tc>
          <w:tcPr>
            <w:tcW w:w="1271" w:type="dxa"/>
            <w:tcBorders>
              <w:top w:val="single" w:sz="4" w:space="0" w:color="auto"/>
              <w:left w:val="nil"/>
              <w:bottom w:val="nil"/>
              <w:right w:val="single" w:sz="4" w:space="0" w:color="auto"/>
            </w:tcBorders>
            <w:shd w:val="clear" w:color="auto" w:fill="auto"/>
            <w:hideMark/>
          </w:tcPr>
          <w:p w:rsidR="004C61A1" w:rsidRPr="004C61A1" w:rsidRDefault="004C61A1" w:rsidP="004C61A1">
            <w:pPr>
              <w:spacing w:after="0" w:line="240" w:lineRule="auto"/>
              <w:jc w:val="center"/>
              <w:rPr>
                <w:rFonts w:ascii="Times New Roman" w:hAnsi="Times New Roman"/>
                <w:b/>
                <w:bCs/>
                <w:sz w:val="24"/>
                <w:szCs w:val="24"/>
              </w:rPr>
            </w:pPr>
            <w:r w:rsidRPr="004C61A1">
              <w:rPr>
                <w:rFonts w:ascii="Times New Roman" w:hAnsi="Times New Roman"/>
                <w:b/>
                <w:bCs/>
                <w:sz w:val="24"/>
                <w:szCs w:val="24"/>
              </w:rPr>
              <w:t>7</w:t>
            </w:r>
          </w:p>
        </w:tc>
      </w:tr>
      <w:tr w:rsidR="004C61A1" w:rsidRPr="004C61A1" w:rsidTr="004C61A1">
        <w:trPr>
          <w:trHeight w:val="420"/>
        </w:trPr>
        <w:tc>
          <w:tcPr>
            <w:tcW w:w="458" w:type="dxa"/>
            <w:tcBorders>
              <w:top w:val="nil"/>
              <w:left w:val="single" w:sz="4" w:space="0" w:color="auto"/>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jc w:val="center"/>
              <w:rPr>
                <w:rFonts w:ascii="Times New Roman" w:hAnsi="Times New Roman"/>
                <w:color w:val="000000"/>
                <w:sz w:val="24"/>
                <w:szCs w:val="24"/>
              </w:rPr>
            </w:pPr>
            <w:r w:rsidRPr="004C61A1">
              <w:rPr>
                <w:rFonts w:ascii="Times New Roman" w:hAnsi="Times New Roman"/>
                <w:color w:val="000000"/>
                <w:sz w:val="24"/>
                <w:szCs w:val="24"/>
              </w:rPr>
              <w:t>1</w:t>
            </w:r>
          </w:p>
        </w:tc>
        <w:tc>
          <w:tcPr>
            <w:tcW w:w="2221" w:type="dxa"/>
            <w:tcBorders>
              <w:top w:val="nil"/>
              <w:left w:val="nil"/>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rPr>
                <w:rFonts w:ascii="Times New Roman" w:hAnsi="Times New Roman"/>
                <w:color w:val="000000"/>
                <w:sz w:val="24"/>
                <w:szCs w:val="24"/>
              </w:rPr>
            </w:pPr>
            <w:r w:rsidRPr="004C61A1">
              <w:rPr>
                <w:rFonts w:ascii="Times New Roman" w:hAnsi="Times New Roman"/>
                <w:color w:val="000000"/>
                <w:sz w:val="24"/>
                <w:szCs w:val="24"/>
              </w:rPr>
              <w:t>г. Астана</w:t>
            </w:r>
          </w:p>
        </w:tc>
        <w:tc>
          <w:tcPr>
            <w:tcW w:w="1979" w:type="dxa"/>
            <w:tcBorders>
              <w:top w:val="single" w:sz="4" w:space="0" w:color="auto"/>
              <w:left w:val="nil"/>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jc w:val="center"/>
              <w:rPr>
                <w:rFonts w:ascii="Times New Roman" w:hAnsi="Times New Roman"/>
                <w:color w:val="000000"/>
                <w:sz w:val="24"/>
                <w:szCs w:val="24"/>
              </w:rPr>
            </w:pPr>
            <w:r w:rsidRPr="004C61A1">
              <w:rPr>
                <w:rFonts w:ascii="Times New Roman" w:hAnsi="Times New Roman"/>
                <w:color w:val="000000"/>
                <w:sz w:val="24"/>
                <w:szCs w:val="24"/>
              </w:rPr>
              <w:t>3061,81</w:t>
            </w:r>
          </w:p>
        </w:tc>
        <w:tc>
          <w:tcPr>
            <w:tcW w:w="1712" w:type="dxa"/>
            <w:tcBorders>
              <w:top w:val="single" w:sz="4" w:space="0" w:color="auto"/>
              <w:left w:val="nil"/>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jc w:val="center"/>
              <w:rPr>
                <w:rFonts w:ascii="Times New Roman" w:hAnsi="Times New Roman"/>
                <w:color w:val="000000"/>
                <w:sz w:val="24"/>
                <w:szCs w:val="24"/>
              </w:rPr>
            </w:pPr>
            <w:r w:rsidRPr="004C61A1">
              <w:rPr>
                <w:rFonts w:ascii="Times New Roman" w:hAnsi="Times New Roman"/>
                <w:color w:val="000000"/>
                <w:sz w:val="24"/>
                <w:szCs w:val="24"/>
              </w:rPr>
              <w:t>3250,33</w:t>
            </w:r>
          </w:p>
        </w:tc>
        <w:tc>
          <w:tcPr>
            <w:tcW w:w="1260" w:type="dxa"/>
            <w:tcBorders>
              <w:top w:val="single" w:sz="4" w:space="0" w:color="auto"/>
              <w:left w:val="nil"/>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jc w:val="center"/>
              <w:rPr>
                <w:rFonts w:ascii="Times New Roman" w:hAnsi="Times New Roman"/>
                <w:color w:val="000000"/>
                <w:sz w:val="24"/>
                <w:szCs w:val="24"/>
              </w:rPr>
            </w:pPr>
            <w:r w:rsidRPr="004C61A1">
              <w:rPr>
                <w:rFonts w:ascii="Times New Roman" w:hAnsi="Times New Roman"/>
                <w:color w:val="000000"/>
                <w:sz w:val="24"/>
                <w:szCs w:val="24"/>
              </w:rPr>
              <w:t>3287,865</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jc w:val="center"/>
              <w:rPr>
                <w:rFonts w:ascii="Times New Roman" w:hAnsi="Times New Roman"/>
                <w:color w:val="000000"/>
                <w:sz w:val="24"/>
                <w:szCs w:val="24"/>
              </w:rPr>
            </w:pPr>
            <w:r w:rsidRPr="004C61A1">
              <w:rPr>
                <w:rFonts w:ascii="Times New Roman" w:hAnsi="Times New Roman"/>
                <w:color w:val="000000"/>
                <w:sz w:val="24"/>
                <w:szCs w:val="24"/>
              </w:rPr>
              <w:t>3287,865</w:t>
            </w:r>
          </w:p>
        </w:tc>
        <w:tc>
          <w:tcPr>
            <w:tcW w:w="1271" w:type="dxa"/>
            <w:tcBorders>
              <w:top w:val="single" w:sz="4" w:space="0" w:color="auto"/>
              <w:left w:val="nil"/>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jc w:val="center"/>
              <w:rPr>
                <w:rFonts w:ascii="Times New Roman" w:hAnsi="Times New Roman"/>
                <w:sz w:val="24"/>
                <w:szCs w:val="24"/>
              </w:rPr>
            </w:pPr>
            <w:r w:rsidRPr="004C61A1">
              <w:rPr>
                <w:rFonts w:ascii="Times New Roman" w:hAnsi="Times New Roman"/>
                <w:sz w:val="24"/>
                <w:szCs w:val="24"/>
              </w:rPr>
              <w:t>101,2</w:t>
            </w:r>
          </w:p>
        </w:tc>
      </w:tr>
      <w:tr w:rsidR="004C61A1" w:rsidRPr="004C61A1" w:rsidTr="004C61A1">
        <w:trPr>
          <w:trHeight w:val="420"/>
        </w:trPr>
        <w:tc>
          <w:tcPr>
            <w:tcW w:w="458" w:type="dxa"/>
            <w:tcBorders>
              <w:top w:val="nil"/>
              <w:left w:val="single" w:sz="4" w:space="0" w:color="auto"/>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jc w:val="center"/>
              <w:rPr>
                <w:rFonts w:ascii="Times New Roman" w:hAnsi="Times New Roman"/>
                <w:color w:val="000000"/>
                <w:sz w:val="24"/>
                <w:szCs w:val="24"/>
              </w:rPr>
            </w:pPr>
            <w:r w:rsidRPr="004C61A1">
              <w:rPr>
                <w:rFonts w:ascii="Times New Roman" w:hAnsi="Times New Roman"/>
                <w:color w:val="000000"/>
                <w:sz w:val="24"/>
                <w:szCs w:val="24"/>
              </w:rPr>
              <w:t>2</w:t>
            </w:r>
          </w:p>
        </w:tc>
        <w:tc>
          <w:tcPr>
            <w:tcW w:w="2221" w:type="dxa"/>
            <w:tcBorders>
              <w:top w:val="nil"/>
              <w:left w:val="nil"/>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rPr>
                <w:rFonts w:ascii="Times New Roman" w:hAnsi="Times New Roman"/>
                <w:sz w:val="24"/>
                <w:szCs w:val="24"/>
              </w:rPr>
            </w:pPr>
            <w:r w:rsidRPr="004C61A1">
              <w:rPr>
                <w:rFonts w:ascii="Times New Roman" w:hAnsi="Times New Roman"/>
                <w:sz w:val="24"/>
                <w:szCs w:val="24"/>
              </w:rPr>
              <w:t>г. Алматы</w:t>
            </w:r>
          </w:p>
        </w:tc>
        <w:tc>
          <w:tcPr>
            <w:tcW w:w="1979" w:type="dxa"/>
            <w:tcBorders>
              <w:top w:val="nil"/>
              <w:left w:val="nil"/>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jc w:val="center"/>
              <w:rPr>
                <w:rFonts w:ascii="Times New Roman" w:hAnsi="Times New Roman"/>
                <w:color w:val="000000"/>
                <w:sz w:val="24"/>
                <w:szCs w:val="24"/>
              </w:rPr>
            </w:pPr>
            <w:r w:rsidRPr="004C61A1">
              <w:rPr>
                <w:rFonts w:ascii="Times New Roman" w:hAnsi="Times New Roman"/>
                <w:color w:val="000000"/>
                <w:sz w:val="24"/>
                <w:szCs w:val="24"/>
              </w:rPr>
              <w:t>1823</w:t>
            </w:r>
          </w:p>
        </w:tc>
        <w:tc>
          <w:tcPr>
            <w:tcW w:w="1712" w:type="dxa"/>
            <w:tcBorders>
              <w:top w:val="nil"/>
              <w:left w:val="nil"/>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jc w:val="center"/>
              <w:rPr>
                <w:rFonts w:ascii="Times New Roman" w:hAnsi="Times New Roman"/>
                <w:color w:val="000000"/>
                <w:sz w:val="24"/>
                <w:szCs w:val="24"/>
              </w:rPr>
            </w:pPr>
            <w:r w:rsidRPr="004C61A1">
              <w:rPr>
                <w:rFonts w:ascii="Times New Roman" w:hAnsi="Times New Roman"/>
                <w:color w:val="000000"/>
                <w:sz w:val="24"/>
                <w:szCs w:val="24"/>
              </w:rPr>
              <w:t>1906,159</w:t>
            </w:r>
          </w:p>
        </w:tc>
        <w:tc>
          <w:tcPr>
            <w:tcW w:w="1260" w:type="dxa"/>
            <w:tcBorders>
              <w:top w:val="nil"/>
              <w:left w:val="nil"/>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jc w:val="center"/>
              <w:rPr>
                <w:rFonts w:ascii="Times New Roman" w:hAnsi="Times New Roman"/>
                <w:color w:val="000000"/>
                <w:sz w:val="24"/>
                <w:szCs w:val="24"/>
              </w:rPr>
            </w:pPr>
            <w:r w:rsidRPr="004C61A1">
              <w:rPr>
                <w:rFonts w:ascii="Times New Roman" w:hAnsi="Times New Roman"/>
                <w:color w:val="000000"/>
                <w:sz w:val="24"/>
                <w:szCs w:val="24"/>
              </w:rPr>
              <w:t>20409,2001</w:t>
            </w:r>
          </w:p>
        </w:tc>
        <w:tc>
          <w:tcPr>
            <w:tcW w:w="1417" w:type="dxa"/>
            <w:tcBorders>
              <w:top w:val="nil"/>
              <w:left w:val="nil"/>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jc w:val="center"/>
              <w:rPr>
                <w:rFonts w:ascii="Times New Roman" w:hAnsi="Times New Roman"/>
                <w:color w:val="000000"/>
                <w:sz w:val="24"/>
                <w:szCs w:val="24"/>
              </w:rPr>
            </w:pPr>
            <w:r w:rsidRPr="004C61A1">
              <w:rPr>
                <w:rFonts w:ascii="Times New Roman" w:hAnsi="Times New Roman"/>
                <w:color w:val="000000"/>
                <w:sz w:val="24"/>
                <w:szCs w:val="24"/>
              </w:rPr>
              <w:t>20113,1</w:t>
            </w:r>
          </w:p>
        </w:tc>
        <w:tc>
          <w:tcPr>
            <w:tcW w:w="1271" w:type="dxa"/>
            <w:tcBorders>
              <w:top w:val="nil"/>
              <w:left w:val="nil"/>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jc w:val="center"/>
              <w:rPr>
                <w:rFonts w:ascii="Times New Roman" w:hAnsi="Times New Roman"/>
                <w:sz w:val="24"/>
                <w:szCs w:val="24"/>
              </w:rPr>
            </w:pPr>
            <w:r w:rsidRPr="004C61A1">
              <w:rPr>
                <w:rFonts w:ascii="Times New Roman" w:hAnsi="Times New Roman"/>
                <w:sz w:val="24"/>
                <w:szCs w:val="24"/>
              </w:rPr>
              <w:t>1055,2</w:t>
            </w:r>
          </w:p>
        </w:tc>
      </w:tr>
      <w:tr w:rsidR="004C61A1" w:rsidRPr="004C61A1" w:rsidTr="004C61A1">
        <w:trPr>
          <w:trHeight w:val="420"/>
        </w:trPr>
        <w:tc>
          <w:tcPr>
            <w:tcW w:w="458" w:type="dxa"/>
            <w:tcBorders>
              <w:top w:val="nil"/>
              <w:left w:val="single" w:sz="4" w:space="0" w:color="auto"/>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jc w:val="center"/>
              <w:rPr>
                <w:rFonts w:ascii="Times New Roman" w:hAnsi="Times New Roman"/>
                <w:color w:val="000000"/>
                <w:sz w:val="24"/>
                <w:szCs w:val="24"/>
              </w:rPr>
            </w:pPr>
            <w:r w:rsidRPr="004C61A1">
              <w:rPr>
                <w:rFonts w:ascii="Times New Roman" w:hAnsi="Times New Roman"/>
                <w:color w:val="000000"/>
                <w:sz w:val="24"/>
                <w:szCs w:val="24"/>
              </w:rPr>
              <w:t>3</w:t>
            </w:r>
          </w:p>
        </w:tc>
        <w:tc>
          <w:tcPr>
            <w:tcW w:w="2221" w:type="dxa"/>
            <w:tcBorders>
              <w:top w:val="nil"/>
              <w:left w:val="nil"/>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rPr>
                <w:rFonts w:ascii="Times New Roman" w:hAnsi="Times New Roman"/>
                <w:color w:val="000000"/>
                <w:sz w:val="24"/>
                <w:szCs w:val="24"/>
              </w:rPr>
            </w:pPr>
            <w:proofErr w:type="spellStart"/>
            <w:r w:rsidRPr="004C61A1">
              <w:rPr>
                <w:rFonts w:ascii="Times New Roman" w:hAnsi="Times New Roman"/>
                <w:color w:val="000000"/>
                <w:sz w:val="24"/>
                <w:szCs w:val="24"/>
              </w:rPr>
              <w:t>г.Шымкент</w:t>
            </w:r>
            <w:proofErr w:type="spellEnd"/>
          </w:p>
        </w:tc>
        <w:tc>
          <w:tcPr>
            <w:tcW w:w="1979" w:type="dxa"/>
            <w:tcBorders>
              <w:top w:val="nil"/>
              <w:left w:val="nil"/>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jc w:val="center"/>
              <w:rPr>
                <w:rFonts w:ascii="Times New Roman" w:hAnsi="Times New Roman"/>
                <w:color w:val="000000"/>
                <w:sz w:val="24"/>
                <w:szCs w:val="24"/>
              </w:rPr>
            </w:pPr>
            <w:r w:rsidRPr="004C61A1">
              <w:rPr>
                <w:rFonts w:ascii="Times New Roman" w:hAnsi="Times New Roman"/>
                <w:color w:val="000000"/>
                <w:sz w:val="24"/>
                <w:szCs w:val="24"/>
              </w:rPr>
              <w:t>1177,503</w:t>
            </w:r>
          </w:p>
        </w:tc>
        <w:tc>
          <w:tcPr>
            <w:tcW w:w="1712" w:type="dxa"/>
            <w:tcBorders>
              <w:top w:val="nil"/>
              <w:left w:val="nil"/>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jc w:val="center"/>
              <w:rPr>
                <w:rFonts w:ascii="Times New Roman" w:hAnsi="Times New Roman"/>
                <w:color w:val="000000"/>
                <w:sz w:val="24"/>
                <w:szCs w:val="24"/>
              </w:rPr>
            </w:pPr>
            <w:r w:rsidRPr="004C61A1">
              <w:rPr>
                <w:rFonts w:ascii="Times New Roman" w:hAnsi="Times New Roman"/>
                <w:color w:val="000000"/>
                <w:sz w:val="24"/>
                <w:szCs w:val="24"/>
              </w:rPr>
              <w:t>1262,649</w:t>
            </w:r>
          </w:p>
        </w:tc>
        <w:tc>
          <w:tcPr>
            <w:tcW w:w="1260" w:type="dxa"/>
            <w:tcBorders>
              <w:top w:val="nil"/>
              <w:left w:val="nil"/>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jc w:val="center"/>
              <w:rPr>
                <w:rFonts w:ascii="Times New Roman" w:hAnsi="Times New Roman"/>
                <w:color w:val="000000"/>
                <w:sz w:val="24"/>
                <w:szCs w:val="24"/>
              </w:rPr>
            </w:pPr>
            <w:r w:rsidRPr="004C61A1">
              <w:rPr>
                <w:rFonts w:ascii="Times New Roman" w:hAnsi="Times New Roman"/>
                <w:color w:val="000000"/>
                <w:sz w:val="24"/>
                <w:szCs w:val="24"/>
              </w:rPr>
              <w:t>118,26744</w:t>
            </w:r>
          </w:p>
        </w:tc>
        <w:tc>
          <w:tcPr>
            <w:tcW w:w="1417" w:type="dxa"/>
            <w:tcBorders>
              <w:top w:val="nil"/>
              <w:left w:val="nil"/>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jc w:val="center"/>
              <w:rPr>
                <w:rFonts w:ascii="Times New Roman" w:hAnsi="Times New Roman"/>
                <w:color w:val="000000"/>
                <w:sz w:val="24"/>
                <w:szCs w:val="24"/>
              </w:rPr>
            </w:pPr>
            <w:r w:rsidRPr="004C61A1">
              <w:rPr>
                <w:rFonts w:ascii="Times New Roman" w:hAnsi="Times New Roman"/>
                <w:color w:val="000000"/>
                <w:sz w:val="24"/>
                <w:szCs w:val="24"/>
              </w:rPr>
              <w:t>100,9</w:t>
            </w:r>
          </w:p>
        </w:tc>
        <w:tc>
          <w:tcPr>
            <w:tcW w:w="1271" w:type="dxa"/>
            <w:tcBorders>
              <w:top w:val="nil"/>
              <w:left w:val="nil"/>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jc w:val="center"/>
              <w:rPr>
                <w:rFonts w:ascii="Times New Roman" w:hAnsi="Times New Roman"/>
                <w:sz w:val="24"/>
                <w:szCs w:val="24"/>
              </w:rPr>
            </w:pPr>
            <w:r w:rsidRPr="004C61A1">
              <w:rPr>
                <w:rFonts w:ascii="Times New Roman" w:hAnsi="Times New Roman"/>
                <w:sz w:val="24"/>
                <w:szCs w:val="24"/>
              </w:rPr>
              <w:t>7,9</w:t>
            </w:r>
          </w:p>
        </w:tc>
      </w:tr>
      <w:tr w:rsidR="004C61A1" w:rsidRPr="004C61A1" w:rsidTr="004C61A1">
        <w:trPr>
          <w:trHeight w:val="420"/>
        </w:trPr>
        <w:tc>
          <w:tcPr>
            <w:tcW w:w="458" w:type="dxa"/>
            <w:tcBorders>
              <w:top w:val="nil"/>
              <w:left w:val="single" w:sz="4" w:space="0" w:color="auto"/>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jc w:val="center"/>
              <w:rPr>
                <w:rFonts w:ascii="Times New Roman" w:hAnsi="Times New Roman"/>
                <w:color w:val="000000"/>
                <w:sz w:val="24"/>
                <w:szCs w:val="24"/>
              </w:rPr>
            </w:pPr>
            <w:r w:rsidRPr="004C61A1">
              <w:rPr>
                <w:rFonts w:ascii="Times New Roman" w:hAnsi="Times New Roman"/>
                <w:color w:val="000000"/>
                <w:sz w:val="24"/>
                <w:szCs w:val="24"/>
              </w:rPr>
              <w:t>4</w:t>
            </w:r>
          </w:p>
        </w:tc>
        <w:tc>
          <w:tcPr>
            <w:tcW w:w="2221" w:type="dxa"/>
            <w:tcBorders>
              <w:top w:val="nil"/>
              <w:left w:val="nil"/>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rPr>
                <w:rFonts w:ascii="Times New Roman" w:hAnsi="Times New Roman"/>
                <w:color w:val="000000"/>
                <w:sz w:val="24"/>
                <w:szCs w:val="24"/>
              </w:rPr>
            </w:pPr>
            <w:proofErr w:type="spellStart"/>
            <w:r w:rsidRPr="004C61A1">
              <w:rPr>
                <w:rFonts w:ascii="Times New Roman" w:hAnsi="Times New Roman"/>
                <w:color w:val="000000"/>
                <w:sz w:val="24"/>
                <w:szCs w:val="24"/>
              </w:rPr>
              <w:t>Акмолинская</w:t>
            </w:r>
            <w:proofErr w:type="spellEnd"/>
            <w:r w:rsidRPr="004C61A1">
              <w:rPr>
                <w:rFonts w:ascii="Times New Roman" w:hAnsi="Times New Roman"/>
                <w:color w:val="000000"/>
                <w:sz w:val="24"/>
                <w:szCs w:val="24"/>
              </w:rPr>
              <w:t xml:space="preserve"> область</w:t>
            </w:r>
          </w:p>
        </w:tc>
        <w:tc>
          <w:tcPr>
            <w:tcW w:w="1979" w:type="dxa"/>
            <w:tcBorders>
              <w:top w:val="nil"/>
              <w:left w:val="nil"/>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jc w:val="center"/>
              <w:rPr>
                <w:rFonts w:ascii="Times New Roman" w:hAnsi="Times New Roman"/>
                <w:color w:val="000000"/>
                <w:sz w:val="24"/>
                <w:szCs w:val="24"/>
              </w:rPr>
            </w:pPr>
            <w:r w:rsidRPr="004C61A1">
              <w:rPr>
                <w:rFonts w:ascii="Times New Roman" w:hAnsi="Times New Roman"/>
                <w:color w:val="000000"/>
                <w:sz w:val="24"/>
                <w:szCs w:val="24"/>
              </w:rPr>
              <w:t>3616</w:t>
            </w:r>
          </w:p>
        </w:tc>
        <w:tc>
          <w:tcPr>
            <w:tcW w:w="1712" w:type="dxa"/>
            <w:tcBorders>
              <w:top w:val="nil"/>
              <w:left w:val="nil"/>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jc w:val="center"/>
              <w:rPr>
                <w:rFonts w:ascii="Times New Roman" w:hAnsi="Times New Roman"/>
                <w:color w:val="000000"/>
                <w:sz w:val="24"/>
                <w:szCs w:val="24"/>
              </w:rPr>
            </w:pPr>
            <w:r w:rsidRPr="004C61A1">
              <w:rPr>
                <w:rFonts w:ascii="Times New Roman" w:hAnsi="Times New Roman"/>
                <w:color w:val="000000"/>
                <w:sz w:val="24"/>
                <w:szCs w:val="24"/>
              </w:rPr>
              <w:t xml:space="preserve">3828,616  </w:t>
            </w:r>
          </w:p>
        </w:tc>
        <w:tc>
          <w:tcPr>
            <w:tcW w:w="1260" w:type="dxa"/>
            <w:tcBorders>
              <w:top w:val="nil"/>
              <w:left w:val="nil"/>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jc w:val="center"/>
              <w:rPr>
                <w:rFonts w:ascii="Times New Roman" w:hAnsi="Times New Roman"/>
                <w:color w:val="000000"/>
                <w:sz w:val="24"/>
                <w:szCs w:val="24"/>
              </w:rPr>
            </w:pPr>
            <w:r w:rsidRPr="004C61A1">
              <w:rPr>
                <w:rFonts w:ascii="Times New Roman" w:hAnsi="Times New Roman"/>
                <w:color w:val="000000"/>
                <w:sz w:val="24"/>
                <w:szCs w:val="24"/>
              </w:rPr>
              <w:t>4209,3</w:t>
            </w:r>
          </w:p>
        </w:tc>
        <w:tc>
          <w:tcPr>
            <w:tcW w:w="1417" w:type="dxa"/>
            <w:tcBorders>
              <w:top w:val="nil"/>
              <w:left w:val="nil"/>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jc w:val="center"/>
              <w:rPr>
                <w:rFonts w:ascii="Times New Roman" w:hAnsi="Times New Roman"/>
                <w:color w:val="000000"/>
                <w:sz w:val="24"/>
                <w:szCs w:val="24"/>
              </w:rPr>
            </w:pPr>
            <w:r w:rsidRPr="004C61A1">
              <w:rPr>
                <w:rFonts w:ascii="Times New Roman" w:hAnsi="Times New Roman"/>
                <w:color w:val="000000"/>
                <w:sz w:val="24"/>
                <w:szCs w:val="24"/>
              </w:rPr>
              <w:t>4209,3</w:t>
            </w:r>
          </w:p>
        </w:tc>
        <w:tc>
          <w:tcPr>
            <w:tcW w:w="1271" w:type="dxa"/>
            <w:tcBorders>
              <w:top w:val="nil"/>
              <w:left w:val="nil"/>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jc w:val="center"/>
              <w:rPr>
                <w:rFonts w:ascii="Times New Roman" w:hAnsi="Times New Roman"/>
                <w:sz w:val="24"/>
                <w:szCs w:val="24"/>
              </w:rPr>
            </w:pPr>
            <w:r w:rsidRPr="004C61A1">
              <w:rPr>
                <w:rFonts w:ascii="Times New Roman" w:hAnsi="Times New Roman"/>
                <w:sz w:val="24"/>
                <w:szCs w:val="24"/>
              </w:rPr>
              <w:t>109,9</w:t>
            </w:r>
          </w:p>
        </w:tc>
      </w:tr>
      <w:tr w:rsidR="004C61A1" w:rsidRPr="004C61A1" w:rsidTr="004C61A1">
        <w:trPr>
          <w:trHeight w:val="420"/>
        </w:trPr>
        <w:tc>
          <w:tcPr>
            <w:tcW w:w="458" w:type="dxa"/>
            <w:tcBorders>
              <w:top w:val="nil"/>
              <w:left w:val="single" w:sz="4" w:space="0" w:color="auto"/>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jc w:val="center"/>
              <w:rPr>
                <w:rFonts w:ascii="Times New Roman" w:hAnsi="Times New Roman"/>
                <w:color w:val="000000"/>
                <w:sz w:val="24"/>
                <w:szCs w:val="24"/>
              </w:rPr>
            </w:pPr>
            <w:r w:rsidRPr="004C61A1">
              <w:rPr>
                <w:rFonts w:ascii="Times New Roman" w:hAnsi="Times New Roman"/>
                <w:color w:val="000000"/>
                <w:sz w:val="24"/>
                <w:szCs w:val="24"/>
              </w:rPr>
              <w:t>5</w:t>
            </w:r>
          </w:p>
        </w:tc>
        <w:tc>
          <w:tcPr>
            <w:tcW w:w="2221" w:type="dxa"/>
            <w:tcBorders>
              <w:top w:val="nil"/>
              <w:left w:val="nil"/>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rPr>
                <w:rFonts w:ascii="Times New Roman" w:hAnsi="Times New Roman"/>
                <w:color w:val="000000"/>
                <w:sz w:val="24"/>
                <w:szCs w:val="24"/>
              </w:rPr>
            </w:pPr>
            <w:r w:rsidRPr="004C61A1">
              <w:rPr>
                <w:rFonts w:ascii="Times New Roman" w:hAnsi="Times New Roman"/>
                <w:color w:val="000000"/>
                <w:sz w:val="24"/>
                <w:szCs w:val="24"/>
              </w:rPr>
              <w:t>Актюбинская область</w:t>
            </w:r>
          </w:p>
        </w:tc>
        <w:tc>
          <w:tcPr>
            <w:tcW w:w="1979" w:type="dxa"/>
            <w:tcBorders>
              <w:top w:val="nil"/>
              <w:left w:val="nil"/>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jc w:val="center"/>
              <w:rPr>
                <w:rFonts w:ascii="Times New Roman" w:hAnsi="Times New Roman"/>
                <w:color w:val="000000"/>
                <w:sz w:val="24"/>
                <w:szCs w:val="24"/>
              </w:rPr>
            </w:pPr>
            <w:r w:rsidRPr="004C61A1">
              <w:rPr>
                <w:rFonts w:ascii="Times New Roman" w:hAnsi="Times New Roman"/>
                <w:color w:val="000000"/>
                <w:sz w:val="24"/>
                <w:szCs w:val="24"/>
              </w:rPr>
              <w:t>7700</w:t>
            </w:r>
          </w:p>
        </w:tc>
        <w:tc>
          <w:tcPr>
            <w:tcW w:w="1712" w:type="dxa"/>
            <w:tcBorders>
              <w:top w:val="nil"/>
              <w:left w:val="nil"/>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jc w:val="center"/>
              <w:rPr>
                <w:rFonts w:ascii="Times New Roman" w:hAnsi="Times New Roman"/>
                <w:color w:val="000000"/>
                <w:sz w:val="24"/>
                <w:szCs w:val="24"/>
              </w:rPr>
            </w:pPr>
            <w:r w:rsidRPr="004C61A1">
              <w:rPr>
                <w:rFonts w:ascii="Times New Roman" w:hAnsi="Times New Roman"/>
                <w:color w:val="000000"/>
                <w:sz w:val="24"/>
                <w:szCs w:val="24"/>
              </w:rPr>
              <w:t>9026,881</w:t>
            </w:r>
          </w:p>
        </w:tc>
        <w:tc>
          <w:tcPr>
            <w:tcW w:w="1260" w:type="dxa"/>
            <w:tcBorders>
              <w:top w:val="nil"/>
              <w:left w:val="nil"/>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jc w:val="center"/>
              <w:rPr>
                <w:rFonts w:ascii="Times New Roman" w:hAnsi="Times New Roman"/>
                <w:color w:val="000000"/>
                <w:sz w:val="24"/>
                <w:szCs w:val="24"/>
              </w:rPr>
            </w:pPr>
            <w:r w:rsidRPr="004C61A1">
              <w:rPr>
                <w:rFonts w:ascii="Times New Roman" w:hAnsi="Times New Roman"/>
                <w:color w:val="000000"/>
                <w:sz w:val="24"/>
                <w:szCs w:val="24"/>
              </w:rPr>
              <w:t>20335,9591</w:t>
            </w:r>
          </w:p>
        </w:tc>
        <w:tc>
          <w:tcPr>
            <w:tcW w:w="1417" w:type="dxa"/>
            <w:tcBorders>
              <w:top w:val="nil"/>
              <w:left w:val="nil"/>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jc w:val="center"/>
              <w:rPr>
                <w:rFonts w:ascii="Times New Roman" w:hAnsi="Times New Roman"/>
                <w:color w:val="000000"/>
                <w:sz w:val="24"/>
                <w:szCs w:val="24"/>
              </w:rPr>
            </w:pPr>
            <w:r w:rsidRPr="004C61A1">
              <w:rPr>
                <w:rFonts w:ascii="Times New Roman" w:hAnsi="Times New Roman"/>
                <w:color w:val="000000"/>
                <w:sz w:val="24"/>
                <w:szCs w:val="24"/>
              </w:rPr>
              <w:t>20053,4</w:t>
            </w:r>
          </w:p>
        </w:tc>
        <w:tc>
          <w:tcPr>
            <w:tcW w:w="1271" w:type="dxa"/>
            <w:tcBorders>
              <w:top w:val="nil"/>
              <w:left w:val="nil"/>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jc w:val="center"/>
              <w:rPr>
                <w:rFonts w:ascii="Times New Roman" w:hAnsi="Times New Roman"/>
                <w:sz w:val="24"/>
                <w:szCs w:val="24"/>
              </w:rPr>
            </w:pPr>
            <w:r w:rsidRPr="004C61A1">
              <w:rPr>
                <w:rFonts w:ascii="Times New Roman" w:hAnsi="Times New Roman"/>
                <w:sz w:val="24"/>
                <w:szCs w:val="24"/>
              </w:rPr>
              <w:t>222,2</w:t>
            </w:r>
          </w:p>
        </w:tc>
      </w:tr>
      <w:tr w:rsidR="004C61A1" w:rsidRPr="004C61A1" w:rsidTr="004C61A1">
        <w:trPr>
          <w:trHeight w:val="420"/>
        </w:trPr>
        <w:tc>
          <w:tcPr>
            <w:tcW w:w="458" w:type="dxa"/>
            <w:tcBorders>
              <w:top w:val="nil"/>
              <w:left w:val="single" w:sz="4" w:space="0" w:color="auto"/>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jc w:val="center"/>
              <w:rPr>
                <w:rFonts w:ascii="Times New Roman" w:hAnsi="Times New Roman"/>
                <w:color w:val="000000"/>
                <w:sz w:val="24"/>
                <w:szCs w:val="24"/>
              </w:rPr>
            </w:pPr>
            <w:r w:rsidRPr="004C61A1">
              <w:rPr>
                <w:rFonts w:ascii="Times New Roman" w:hAnsi="Times New Roman"/>
                <w:color w:val="000000"/>
                <w:sz w:val="24"/>
                <w:szCs w:val="24"/>
              </w:rPr>
              <w:t>6</w:t>
            </w:r>
          </w:p>
        </w:tc>
        <w:tc>
          <w:tcPr>
            <w:tcW w:w="2221" w:type="dxa"/>
            <w:tcBorders>
              <w:top w:val="nil"/>
              <w:left w:val="nil"/>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rPr>
                <w:rFonts w:ascii="Times New Roman" w:hAnsi="Times New Roman"/>
                <w:color w:val="000000"/>
                <w:sz w:val="24"/>
                <w:szCs w:val="24"/>
              </w:rPr>
            </w:pPr>
            <w:proofErr w:type="spellStart"/>
            <w:r w:rsidRPr="004C61A1">
              <w:rPr>
                <w:rFonts w:ascii="Times New Roman" w:hAnsi="Times New Roman"/>
                <w:color w:val="000000"/>
                <w:sz w:val="24"/>
                <w:szCs w:val="24"/>
              </w:rPr>
              <w:t>Алматинская</w:t>
            </w:r>
            <w:proofErr w:type="spellEnd"/>
            <w:r w:rsidRPr="004C61A1">
              <w:rPr>
                <w:rFonts w:ascii="Times New Roman" w:hAnsi="Times New Roman"/>
                <w:color w:val="000000"/>
                <w:sz w:val="24"/>
                <w:szCs w:val="24"/>
              </w:rPr>
              <w:t xml:space="preserve"> область</w:t>
            </w:r>
          </w:p>
        </w:tc>
        <w:tc>
          <w:tcPr>
            <w:tcW w:w="1979" w:type="dxa"/>
            <w:tcBorders>
              <w:top w:val="nil"/>
              <w:left w:val="nil"/>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jc w:val="center"/>
              <w:rPr>
                <w:rFonts w:ascii="Times New Roman" w:hAnsi="Times New Roman"/>
                <w:color w:val="000000"/>
                <w:sz w:val="24"/>
                <w:szCs w:val="24"/>
              </w:rPr>
            </w:pPr>
            <w:r w:rsidRPr="004C61A1">
              <w:rPr>
                <w:rFonts w:ascii="Times New Roman" w:hAnsi="Times New Roman"/>
                <w:color w:val="000000"/>
                <w:sz w:val="24"/>
                <w:szCs w:val="24"/>
              </w:rPr>
              <w:t>1350,824</w:t>
            </w:r>
          </w:p>
        </w:tc>
        <w:tc>
          <w:tcPr>
            <w:tcW w:w="1712" w:type="dxa"/>
            <w:tcBorders>
              <w:top w:val="nil"/>
              <w:left w:val="nil"/>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jc w:val="center"/>
              <w:rPr>
                <w:rFonts w:ascii="Times New Roman" w:hAnsi="Times New Roman"/>
                <w:color w:val="000000"/>
                <w:sz w:val="24"/>
                <w:szCs w:val="24"/>
              </w:rPr>
            </w:pPr>
            <w:r w:rsidRPr="004C61A1">
              <w:rPr>
                <w:rFonts w:ascii="Times New Roman" w:hAnsi="Times New Roman"/>
                <w:color w:val="000000"/>
                <w:sz w:val="24"/>
                <w:szCs w:val="24"/>
              </w:rPr>
              <w:t>1362,592</w:t>
            </w:r>
          </w:p>
        </w:tc>
        <w:tc>
          <w:tcPr>
            <w:tcW w:w="1260" w:type="dxa"/>
            <w:tcBorders>
              <w:top w:val="nil"/>
              <w:left w:val="nil"/>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jc w:val="center"/>
              <w:rPr>
                <w:rFonts w:ascii="Times New Roman" w:hAnsi="Times New Roman"/>
                <w:color w:val="000000"/>
                <w:sz w:val="24"/>
                <w:szCs w:val="24"/>
              </w:rPr>
            </w:pPr>
            <w:r w:rsidRPr="004C61A1">
              <w:rPr>
                <w:rFonts w:ascii="Times New Roman" w:hAnsi="Times New Roman"/>
                <w:color w:val="000000"/>
                <w:sz w:val="24"/>
                <w:szCs w:val="24"/>
              </w:rPr>
              <w:t>657,972</w:t>
            </w:r>
          </w:p>
        </w:tc>
        <w:tc>
          <w:tcPr>
            <w:tcW w:w="1417" w:type="dxa"/>
            <w:tcBorders>
              <w:top w:val="nil"/>
              <w:left w:val="nil"/>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jc w:val="center"/>
              <w:rPr>
                <w:rFonts w:ascii="Times New Roman" w:hAnsi="Times New Roman"/>
                <w:color w:val="000000"/>
                <w:sz w:val="24"/>
                <w:szCs w:val="24"/>
              </w:rPr>
            </w:pPr>
            <w:r w:rsidRPr="004C61A1">
              <w:rPr>
                <w:rFonts w:ascii="Times New Roman" w:hAnsi="Times New Roman"/>
                <w:color w:val="000000"/>
                <w:sz w:val="24"/>
                <w:szCs w:val="24"/>
              </w:rPr>
              <w:t>623,56</w:t>
            </w:r>
          </w:p>
        </w:tc>
        <w:tc>
          <w:tcPr>
            <w:tcW w:w="1271" w:type="dxa"/>
            <w:tcBorders>
              <w:top w:val="nil"/>
              <w:left w:val="nil"/>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jc w:val="center"/>
              <w:rPr>
                <w:rFonts w:ascii="Times New Roman" w:hAnsi="Times New Roman"/>
                <w:sz w:val="24"/>
                <w:szCs w:val="24"/>
              </w:rPr>
            </w:pPr>
            <w:r w:rsidRPr="004C61A1">
              <w:rPr>
                <w:rFonts w:ascii="Times New Roman" w:hAnsi="Times New Roman"/>
                <w:sz w:val="24"/>
                <w:szCs w:val="24"/>
              </w:rPr>
              <w:t>45,8</w:t>
            </w:r>
          </w:p>
        </w:tc>
      </w:tr>
      <w:tr w:rsidR="004C61A1" w:rsidRPr="004C61A1" w:rsidTr="004C61A1">
        <w:trPr>
          <w:trHeight w:val="525"/>
        </w:trPr>
        <w:tc>
          <w:tcPr>
            <w:tcW w:w="458" w:type="dxa"/>
            <w:tcBorders>
              <w:top w:val="nil"/>
              <w:left w:val="single" w:sz="4" w:space="0" w:color="auto"/>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jc w:val="center"/>
              <w:rPr>
                <w:rFonts w:ascii="Times New Roman" w:hAnsi="Times New Roman"/>
                <w:color w:val="000000"/>
                <w:sz w:val="24"/>
                <w:szCs w:val="24"/>
              </w:rPr>
            </w:pPr>
            <w:r w:rsidRPr="004C61A1">
              <w:rPr>
                <w:rFonts w:ascii="Times New Roman" w:hAnsi="Times New Roman"/>
                <w:color w:val="000000"/>
                <w:sz w:val="24"/>
                <w:szCs w:val="24"/>
              </w:rPr>
              <w:t>7</w:t>
            </w:r>
          </w:p>
        </w:tc>
        <w:tc>
          <w:tcPr>
            <w:tcW w:w="2221" w:type="dxa"/>
            <w:tcBorders>
              <w:top w:val="nil"/>
              <w:left w:val="nil"/>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rPr>
                <w:rFonts w:ascii="Times New Roman" w:hAnsi="Times New Roman"/>
                <w:color w:val="000000"/>
                <w:sz w:val="24"/>
                <w:szCs w:val="24"/>
              </w:rPr>
            </w:pPr>
            <w:proofErr w:type="spellStart"/>
            <w:r w:rsidRPr="004C61A1">
              <w:rPr>
                <w:rFonts w:ascii="Times New Roman" w:hAnsi="Times New Roman"/>
                <w:color w:val="000000"/>
                <w:sz w:val="24"/>
                <w:szCs w:val="24"/>
              </w:rPr>
              <w:t>Атырауская</w:t>
            </w:r>
            <w:proofErr w:type="spellEnd"/>
            <w:r w:rsidRPr="004C61A1">
              <w:rPr>
                <w:rFonts w:ascii="Times New Roman" w:hAnsi="Times New Roman"/>
                <w:color w:val="000000"/>
                <w:sz w:val="24"/>
                <w:szCs w:val="24"/>
              </w:rPr>
              <w:t xml:space="preserve"> область</w:t>
            </w:r>
          </w:p>
        </w:tc>
        <w:tc>
          <w:tcPr>
            <w:tcW w:w="1979" w:type="dxa"/>
            <w:tcBorders>
              <w:top w:val="nil"/>
              <w:left w:val="nil"/>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jc w:val="center"/>
              <w:rPr>
                <w:rFonts w:ascii="Times New Roman" w:hAnsi="Times New Roman"/>
                <w:color w:val="000000"/>
                <w:sz w:val="24"/>
                <w:szCs w:val="24"/>
              </w:rPr>
            </w:pPr>
            <w:r w:rsidRPr="004C61A1">
              <w:rPr>
                <w:rFonts w:ascii="Times New Roman" w:hAnsi="Times New Roman"/>
                <w:color w:val="000000"/>
                <w:sz w:val="24"/>
                <w:szCs w:val="24"/>
              </w:rPr>
              <w:t>13398,00</w:t>
            </w:r>
          </w:p>
        </w:tc>
        <w:tc>
          <w:tcPr>
            <w:tcW w:w="1712" w:type="dxa"/>
            <w:tcBorders>
              <w:top w:val="nil"/>
              <w:left w:val="nil"/>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jc w:val="center"/>
              <w:rPr>
                <w:rFonts w:ascii="Times New Roman" w:hAnsi="Times New Roman"/>
                <w:color w:val="000000"/>
                <w:sz w:val="24"/>
                <w:szCs w:val="24"/>
              </w:rPr>
            </w:pPr>
            <w:r w:rsidRPr="004C61A1">
              <w:rPr>
                <w:rFonts w:ascii="Times New Roman" w:hAnsi="Times New Roman"/>
                <w:color w:val="000000"/>
                <w:sz w:val="24"/>
                <w:szCs w:val="24"/>
              </w:rPr>
              <w:t>13401,49</w:t>
            </w:r>
          </w:p>
        </w:tc>
        <w:tc>
          <w:tcPr>
            <w:tcW w:w="1260" w:type="dxa"/>
            <w:tcBorders>
              <w:top w:val="nil"/>
              <w:left w:val="nil"/>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jc w:val="center"/>
              <w:rPr>
                <w:rFonts w:ascii="Times New Roman" w:hAnsi="Times New Roman"/>
                <w:color w:val="000000"/>
                <w:sz w:val="24"/>
                <w:szCs w:val="24"/>
              </w:rPr>
            </w:pPr>
            <w:r w:rsidRPr="004C61A1">
              <w:rPr>
                <w:rFonts w:ascii="Times New Roman" w:hAnsi="Times New Roman"/>
                <w:color w:val="000000"/>
                <w:sz w:val="24"/>
                <w:szCs w:val="24"/>
              </w:rPr>
              <w:t>15202,99</w:t>
            </w:r>
          </w:p>
        </w:tc>
        <w:tc>
          <w:tcPr>
            <w:tcW w:w="1417" w:type="dxa"/>
            <w:tcBorders>
              <w:top w:val="nil"/>
              <w:left w:val="nil"/>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jc w:val="center"/>
              <w:rPr>
                <w:rFonts w:ascii="Times New Roman" w:hAnsi="Times New Roman"/>
                <w:color w:val="000000"/>
                <w:sz w:val="24"/>
                <w:szCs w:val="24"/>
              </w:rPr>
            </w:pPr>
            <w:r w:rsidRPr="004C61A1">
              <w:rPr>
                <w:rFonts w:ascii="Times New Roman" w:hAnsi="Times New Roman"/>
                <w:color w:val="000000"/>
                <w:sz w:val="24"/>
                <w:szCs w:val="24"/>
              </w:rPr>
              <w:t>14832,4</w:t>
            </w:r>
          </w:p>
        </w:tc>
        <w:tc>
          <w:tcPr>
            <w:tcW w:w="1271" w:type="dxa"/>
            <w:tcBorders>
              <w:top w:val="nil"/>
              <w:left w:val="nil"/>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jc w:val="center"/>
              <w:rPr>
                <w:rFonts w:ascii="Times New Roman" w:hAnsi="Times New Roman"/>
                <w:sz w:val="24"/>
                <w:szCs w:val="24"/>
              </w:rPr>
            </w:pPr>
            <w:r w:rsidRPr="004C61A1">
              <w:rPr>
                <w:rFonts w:ascii="Times New Roman" w:hAnsi="Times New Roman"/>
                <w:sz w:val="24"/>
                <w:szCs w:val="24"/>
              </w:rPr>
              <w:t>110,7</w:t>
            </w:r>
          </w:p>
        </w:tc>
      </w:tr>
      <w:tr w:rsidR="004C61A1" w:rsidRPr="004C61A1" w:rsidTr="004C61A1">
        <w:trPr>
          <w:trHeight w:val="420"/>
        </w:trPr>
        <w:tc>
          <w:tcPr>
            <w:tcW w:w="458" w:type="dxa"/>
            <w:tcBorders>
              <w:top w:val="nil"/>
              <w:left w:val="single" w:sz="4" w:space="0" w:color="auto"/>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jc w:val="center"/>
              <w:rPr>
                <w:rFonts w:ascii="Times New Roman" w:hAnsi="Times New Roman"/>
                <w:color w:val="000000"/>
                <w:sz w:val="24"/>
                <w:szCs w:val="24"/>
              </w:rPr>
            </w:pPr>
            <w:r w:rsidRPr="004C61A1">
              <w:rPr>
                <w:rFonts w:ascii="Times New Roman" w:hAnsi="Times New Roman"/>
                <w:color w:val="000000"/>
                <w:sz w:val="24"/>
                <w:szCs w:val="24"/>
              </w:rPr>
              <w:t>8</w:t>
            </w:r>
          </w:p>
        </w:tc>
        <w:tc>
          <w:tcPr>
            <w:tcW w:w="2221" w:type="dxa"/>
            <w:tcBorders>
              <w:top w:val="nil"/>
              <w:left w:val="nil"/>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rPr>
                <w:rFonts w:ascii="Times New Roman" w:hAnsi="Times New Roman"/>
                <w:color w:val="000000"/>
                <w:sz w:val="24"/>
                <w:szCs w:val="24"/>
              </w:rPr>
            </w:pPr>
            <w:r w:rsidRPr="004C61A1">
              <w:rPr>
                <w:rFonts w:ascii="Times New Roman" w:hAnsi="Times New Roman"/>
                <w:color w:val="000000"/>
                <w:sz w:val="24"/>
                <w:szCs w:val="24"/>
              </w:rPr>
              <w:t>ВКО</w:t>
            </w:r>
          </w:p>
        </w:tc>
        <w:tc>
          <w:tcPr>
            <w:tcW w:w="1979" w:type="dxa"/>
            <w:tcBorders>
              <w:top w:val="nil"/>
              <w:left w:val="nil"/>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jc w:val="center"/>
              <w:rPr>
                <w:rFonts w:ascii="Times New Roman" w:hAnsi="Times New Roman"/>
                <w:color w:val="000000"/>
                <w:sz w:val="24"/>
                <w:szCs w:val="24"/>
              </w:rPr>
            </w:pPr>
            <w:r w:rsidRPr="004C61A1">
              <w:rPr>
                <w:rFonts w:ascii="Times New Roman" w:hAnsi="Times New Roman"/>
                <w:color w:val="000000"/>
                <w:sz w:val="24"/>
                <w:szCs w:val="24"/>
              </w:rPr>
              <w:t>3002,33</w:t>
            </w:r>
          </w:p>
        </w:tc>
        <w:tc>
          <w:tcPr>
            <w:tcW w:w="1712" w:type="dxa"/>
            <w:tcBorders>
              <w:top w:val="nil"/>
              <w:left w:val="nil"/>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jc w:val="center"/>
              <w:rPr>
                <w:rFonts w:ascii="Times New Roman" w:hAnsi="Times New Roman"/>
                <w:color w:val="000000"/>
                <w:sz w:val="24"/>
                <w:szCs w:val="24"/>
              </w:rPr>
            </w:pPr>
            <w:r w:rsidRPr="004C61A1">
              <w:rPr>
                <w:rFonts w:ascii="Times New Roman" w:hAnsi="Times New Roman"/>
                <w:color w:val="000000"/>
                <w:sz w:val="24"/>
                <w:szCs w:val="24"/>
              </w:rPr>
              <w:t>8044,98</w:t>
            </w:r>
          </w:p>
        </w:tc>
        <w:tc>
          <w:tcPr>
            <w:tcW w:w="1260" w:type="dxa"/>
            <w:tcBorders>
              <w:top w:val="nil"/>
              <w:left w:val="nil"/>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jc w:val="center"/>
              <w:rPr>
                <w:rFonts w:ascii="Times New Roman" w:hAnsi="Times New Roman"/>
                <w:color w:val="000000"/>
                <w:sz w:val="24"/>
                <w:szCs w:val="24"/>
              </w:rPr>
            </w:pPr>
            <w:r w:rsidRPr="004C61A1">
              <w:rPr>
                <w:rFonts w:ascii="Times New Roman" w:hAnsi="Times New Roman"/>
                <w:color w:val="000000"/>
                <w:sz w:val="24"/>
                <w:szCs w:val="24"/>
              </w:rPr>
              <w:t>3974,09</w:t>
            </w:r>
          </w:p>
        </w:tc>
        <w:tc>
          <w:tcPr>
            <w:tcW w:w="1417" w:type="dxa"/>
            <w:tcBorders>
              <w:top w:val="nil"/>
              <w:left w:val="nil"/>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jc w:val="center"/>
              <w:rPr>
                <w:rFonts w:ascii="Times New Roman" w:hAnsi="Times New Roman"/>
                <w:color w:val="000000"/>
                <w:sz w:val="24"/>
                <w:szCs w:val="24"/>
              </w:rPr>
            </w:pPr>
            <w:r w:rsidRPr="004C61A1">
              <w:rPr>
                <w:rFonts w:ascii="Times New Roman" w:hAnsi="Times New Roman"/>
                <w:color w:val="000000"/>
                <w:sz w:val="24"/>
                <w:szCs w:val="24"/>
              </w:rPr>
              <w:t>3974,06</w:t>
            </w:r>
          </w:p>
        </w:tc>
        <w:tc>
          <w:tcPr>
            <w:tcW w:w="1271" w:type="dxa"/>
            <w:tcBorders>
              <w:top w:val="nil"/>
              <w:left w:val="nil"/>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jc w:val="center"/>
              <w:rPr>
                <w:rFonts w:ascii="Times New Roman" w:hAnsi="Times New Roman"/>
                <w:sz w:val="24"/>
                <w:szCs w:val="24"/>
              </w:rPr>
            </w:pPr>
            <w:r w:rsidRPr="004C61A1">
              <w:rPr>
                <w:rFonts w:ascii="Times New Roman" w:hAnsi="Times New Roman"/>
                <w:sz w:val="24"/>
                <w:szCs w:val="24"/>
              </w:rPr>
              <w:t>49,4</w:t>
            </w:r>
          </w:p>
        </w:tc>
      </w:tr>
      <w:tr w:rsidR="004C61A1" w:rsidRPr="004C61A1" w:rsidTr="004C61A1">
        <w:trPr>
          <w:trHeight w:val="420"/>
        </w:trPr>
        <w:tc>
          <w:tcPr>
            <w:tcW w:w="458" w:type="dxa"/>
            <w:tcBorders>
              <w:top w:val="nil"/>
              <w:left w:val="single" w:sz="4" w:space="0" w:color="auto"/>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jc w:val="center"/>
              <w:rPr>
                <w:rFonts w:ascii="Times New Roman" w:hAnsi="Times New Roman"/>
                <w:color w:val="000000"/>
                <w:sz w:val="24"/>
                <w:szCs w:val="24"/>
              </w:rPr>
            </w:pPr>
            <w:r w:rsidRPr="004C61A1">
              <w:rPr>
                <w:rFonts w:ascii="Times New Roman" w:hAnsi="Times New Roman"/>
                <w:color w:val="000000"/>
                <w:sz w:val="24"/>
                <w:szCs w:val="24"/>
              </w:rPr>
              <w:t>9</w:t>
            </w:r>
          </w:p>
        </w:tc>
        <w:tc>
          <w:tcPr>
            <w:tcW w:w="2221" w:type="dxa"/>
            <w:tcBorders>
              <w:top w:val="nil"/>
              <w:left w:val="nil"/>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rPr>
                <w:rFonts w:ascii="Times New Roman" w:hAnsi="Times New Roman"/>
                <w:color w:val="000000"/>
                <w:sz w:val="24"/>
                <w:szCs w:val="24"/>
              </w:rPr>
            </w:pPr>
            <w:r w:rsidRPr="004C61A1">
              <w:rPr>
                <w:rFonts w:ascii="Times New Roman" w:hAnsi="Times New Roman"/>
                <w:color w:val="000000"/>
                <w:sz w:val="24"/>
                <w:szCs w:val="24"/>
              </w:rPr>
              <w:t>ЗКО</w:t>
            </w:r>
          </w:p>
        </w:tc>
        <w:tc>
          <w:tcPr>
            <w:tcW w:w="1979" w:type="dxa"/>
            <w:tcBorders>
              <w:top w:val="nil"/>
              <w:left w:val="nil"/>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jc w:val="center"/>
              <w:rPr>
                <w:rFonts w:ascii="Times New Roman" w:hAnsi="Times New Roman"/>
                <w:sz w:val="24"/>
                <w:szCs w:val="24"/>
              </w:rPr>
            </w:pPr>
            <w:r w:rsidRPr="004C61A1">
              <w:rPr>
                <w:rFonts w:ascii="Times New Roman" w:hAnsi="Times New Roman"/>
                <w:sz w:val="24"/>
                <w:szCs w:val="24"/>
              </w:rPr>
              <w:t>1635,7</w:t>
            </w:r>
          </w:p>
        </w:tc>
        <w:tc>
          <w:tcPr>
            <w:tcW w:w="1712" w:type="dxa"/>
            <w:tcBorders>
              <w:top w:val="nil"/>
              <w:left w:val="nil"/>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jc w:val="center"/>
              <w:rPr>
                <w:rFonts w:ascii="Times New Roman" w:hAnsi="Times New Roman"/>
                <w:color w:val="000000"/>
                <w:sz w:val="24"/>
                <w:szCs w:val="24"/>
              </w:rPr>
            </w:pPr>
            <w:r w:rsidRPr="004C61A1">
              <w:rPr>
                <w:rFonts w:ascii="Times New Roman" w:hAnsi="Times New Roman"/>
                <w:color w:val="000000"/>
                <w:sz w:val="24"/>
                <w:szCs w:val="24"/>
              </w:rPr>
              <w:t>1728,526</w:t>
            </w:r>
          </w:p>
        </w:tc>
        <w:tc>
          <w:tcPr>
            <w:tcW w:w="1260" w:type="dxa"/>
            <w:tcBorders>
              <w:top w:val="nil"/>
              <w:left w:val="nil"/>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jc w:val="center"/>
              <w:rPr>
                <w:rFonts w:ascii="Times New Roman" w:hAnsi="Times New Roman"/>
                <w:color w:val="000000"/>
                <w:sz w:val="24"/>
                <w:szCs w:val="24"/>
              </w:rPr>
            </w:pPr>
            <w:r w:rsidRPr="004C61A1">
              <w:rPr>
                <w:rFonts w:ascii="Times New Roman" w:hAnsi="Times New Roman"/>
                <w:color w:val="000000"/>
                <w:sz w:val="24"/>
                <w:szCs w:val="24"/>
              </w:rPr>
              <w:t>4568,212</w:t>
            </w:r>
          </w:p>
        </w:tc>
        <w:tc>
          <w:tcPr>
            <w:tcW w:w="1417" w:type="dxa"/>
            <w:tcBorders>
              <w:top w:val="nil"/>
              <w:left w:val="nil"/>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jc w:val="center"/>
              <w:rPr>
                <w:rFonts w:ascii="Times New Roman" w:hAnsi="Times New Roman"/>
                <w:color w:val="000000"/>
                <w:sz w:val="24"/>
                <w:szCs w:val="24"/>
              </w:rPr>
            </w:pPr>
            <w:r w:rsidRPr="004C61A1">
              <w:rPr>
                <w:rFonts w:ascii="Times New Roman" w:hAnsi="Times New Roman"/>
                <w:color w:val="000000"/>
                <w:sz w:val="24"/>
                <w:szCs w:val="24"/>
              </w:rPr>
              <w:t>4450,9</w:t>
            </w:r>
          </w:p>
        </w:tc>
        <w:tc>
          <w:tcPr>
            <w:tcW w:w="1271" w:type="dxa"/>
            <w:tcBorders>
              <w:top w:val="nil"/>
              <w:left w:val="nil"/>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jc w:val="center"/>
              <w:rPr>
                <w:rFonts w:ascii="Times New Roman" w:hAnsi="Times New Roman"/>
                <w:sz w:val="24"/>
                <w:szCs w:val="24"/>
              </w:rPr>
            </w:pPr>
            <w:r w:rsidRPr="004C61A1">
              <w:rPr>
                <w:rFonts w:ascii="Times New Roman" w:hAnsi="Times New Roman"/>
                <w:sz w:val="24"/>
                <w:szCs w:val="24"/>
              </w:rPr>
              <w:t>257,5</w:t>
            </w:r>
          </w:p>
        </w:tc>
      </w:tr>
      <w:tr w:rsidR="004C61A1" w:rsidRPr="004C61A1" w:rsidTr="004C61A1">
        <w:trPr>
          <w:trHeight w:val="420"/>
        </w:trPr>
        <w:tc>
          <w:tcPr>
            <w:tcW w:w="458" w:type="dxa"/>
            <w:tcBorders>
              <w:top w:val="nil"/>
              <w:left w:val="single" w:sz="4" w:space="0" w:color="auto"/>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jc w:val="center"/>
              <w:rPr>
                <w:rFonts w:ascii="Times New Roman" w:hAnsi="Times New Roman"/>
                <w:sz w:val="24"/>
                <w:szCs w:val="24"/>
              </w:rPr>
            </w:pPr>
            <w:r w:rsidRPr="004C61A1">
              <w:rPr>
                <w:rFonts w:ascii="Times New Roman" w:hAnsi="Times New Roman"/>
                <w:sz w:val="24"/>
                <w:szCs w:val="24"/>
              </w:rPr>
              <w:t>10</w:t>
            </w:r>
          </w:p>
        </w:tc>
        <w:tc>
          <w:tcPr>
            <w:tcW w:w="2221" w:type="dxa"/>
            <w:tcBorders>
              <w:top w:val="nil"/>
              <w:left w:val="nil"/>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rPr>
                <w:rFonts w:ascii="Times New Roman" w:hAnsi="Times New Roman"/>
                <w:sz w:val="24"/>
                <w:szCs w:val="24"/>
              </w:rPr>
            </w:pPr>
            <w:proofErr w:type="spellStart"/>
            <w:r w:rsidRPr="004C61A1">
              <w:rPr>
                <w:rFonts w:ascii="Times New Roman" w:hAnsi="Times New Roman"/>
                <w:sz w:val="24"/>
                <w:szCs w:val="24"/>
              </w:rPr>
              <w:t>Жамбылская</w:t>
            </w:r>
            <w:proofErr w:type="spellEnd"/>
            <w:r w:rsidRPr="004C61A1">
              <w:rPr>
                <w:rFonts w:ascii="Times New Roman" w:hAnsi="Times New Roman"/>
                <w:sz w:val="24"/>
                <w:szCs w:val="24"/>
              </w:rPr>
              <w:t xml:space="preserve"> область</w:t>
            </w:r>
          </w:p>
        </w:tc>
        <w:tc>
          <w:tcPr>
            <w:tcW w:w="1979" w:type="dxa"/>
            <w:tcBorders>
              <w:top w:val="nil"/>
              <w:left w:val="nil"/>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jc w:val="center"/>
              <w:rPr>
                <w:rFonts w:ascii="Times New Roman" w:hAnsi="Times New Roman"/>
                <w:color w:val="000000"/>
                <w:sz w:val="24"/>
                <w:szCs w:val="24"/>
              </w:rPr>
            </w:pPr>
            <w:r w:rsidRPr="004C61A1">
              <w:rPr>
                <w:rFonts w:ascii="Times New Roman" w:hAnsi="Times New Roman"/>
                <w:color w:val="000000"/>
                <w:sz w:val="24"/>
                <w:szCs w:val="24"/>
              </w:rPr>
              <w:t>4705,4</w:t>
            </w:r>
          </w:p>
        </w:tc>
        <w:tc>
          <w:tcPr>
            <w:tcW w:w="1712" w:type="dxa"/>
            <w:tcBorders>
              <w:top w:val="nil"/>
              <w:left w:val="nil"/>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jc w:val="center"/>
              <w:rPr>
                <w:rFonts w:ascii="Times New Roman" w:hAnsi="Times New Roman"/>
                <w:color w:val="000000"/>
                <w:sz w:val="24"/>
                <w:szCs w:val="24"/>
              </w:rPr>
            </w:pPr>
            <w:r w:rsidRPr="004C61A1">
              <w:rPr>
                <w:rFonts w:ascii="Times New Roman" w:hAnsi="Times New Roman"/>
                <w:color w:val="000000"/>
                <w:sz w:val="24"/>
                <w:szCs w:val="24"/>
              </w:rPr>
              <w:t>4358,84</w:t>
            </w:r>
          </w:p>
        </w:tc>
        <w:tc>
          <w:tcPr>
            <w:tcW w:w="1260" w:type="dxa"/>
            <w:tcBorders>
              <w:top w:val="nil"/>
              <w:left w:val="nil"/>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jc w:val="center"/>
              <w:rPr>
                <w:rFonts w:ascii="Times New Roman" w:hAnsi="Times New Roman"/>
                <w:color w:val="000000"/>
                <w:sz w:val="24"/>
                <w:szCs w:val="24"/>
              </w:rPr>
            </w:pPr>
            <w:r w:rsidRPr="004C61A1">
              <w:rPr>
                <w:rFonts w:ascii="Times New Roman" w:hAnsi="Times New Roman"/>
                <w:color w:val="000000"/>
                <w:sz w:val="24"/>
                <w:szCs w:val="24"/>
              </w:rPr>
              <w:t>478,9461</w:t>
            </w:r>
          </w:p>
        </w:tc>
        <w:tc>
          <w:tcPr>
            <w:tcW w:w="1417" w:type="dxa"/>
            <w:tcBorders>
              <w:top w:val="nil"/>
              <w:left w:val="nil"/>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jc w:val="center"/>
              <w:rPr>
                <w:rFonts w:ascii="Times New Roman" w:hAnsi="Times New Roman"/>
                <w:color w:val="000000"/>
                <w:sz w:val="24"/>
                <w:szCs w:val="24"/>
              </w:rPr>
            </w:pPr>
            <w:r w:rsidRPr="004C61A1">
              <w:rPr>
                <w:rFonts w:ascii="Times New Roman" w:hAnsi="Times New Roman"/>
                <w:color w:val="000000"/>
                <w:sz w:val="24"/>
                <w:szCs w:val="24"/>
              </w:rPr>
              <w:t>473,0528</w:t>
            </w:r>
          </w:p>
        </w:tc>
        <w:tc>
          <w:tcPr>
            <w:tcW w:w="1271" w:type="dxa"/>
            <w:tcBorders>
              <w:top w:val="nil"/>
              <w:left w:val="nil"/>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jc w:val="center"/>
              <w:rPr>
                <w:rFonts w:ascii="Times New Roman" w:hAnsi="Times New Roman"/>
                <w:sz w:val="24"/>
                <w:szCs w:val="24"/>
              </w:rPr>
            </w:pPr>
            <w:r w:rsidRPr="004C61A1">
              <w:rPr>
                <w:rFonts w:ascii="Times New Roman" w:hAnsi="Times New Roman"/>
                <w:sz w:val="24"/>
                <w:szCs w:val="24"/>
              </w:rPr>
              <w:t>10,9</w:t>
            </w:r>
          </w:p>
        </w:tc>
      </w:tr>
      <w:tr w:rsidR="004C61A1" w:rsidRPr="004C61A1" w:rsidTr="004C61A1">
        <w:trPr>
          <w:trHeight w:val="420"/>
        </w:trPr>
        <w:tc>
          <w:tcPr>
            <w:tcW w:w="458" w:type="dxa"/>
            <w:tcBorders>
              <w:top w:val="nil"/>
              <w:left w:val="single" w:sz="4" w:space="0" w:color="auto"/>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jc w:val="center"/>
              <w:rPr>
                <w:rFonts w:ascii="Times New Roman" w:hAnsi="Times New Roman"/>
                <w:color w:val="000000"/>
                <w:sz w:val="24"/>
                <w:szCs w:val="24"/>
              </w:rPr>
            </w:pPr>
            <w:r w:rsidRPr="004C61A1">
              <w:rPr>
                <w:rFonts w:ascii="Times New Roman" w:hAnsi="Times New Roman"/>
                <w:color w:val="000000"/>
                <w:sz w:val="24"/>
                <w:szCs w:val="24"/>
              </w:rPr>
              <w:t>11</w:t>
            </w:r>
          </w:p>
        </w:tc>
        <w:tc>
          <w:tcPr>
            <w:tcW w:w="2221" w:type="dxa"/>
            <w:tcBorders>
              <w:top w:val="nil"/>
              <w:left w:val="nil"/>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rPr>
                <w:rFonts w:ascii="Times New Roman" w:hAnsi="Times New Roman"/>
                <w:color w:val="000000"/>
                <w:sz w:val="24"/>
                <w:szCs w:val="24"/>
              </w:rPr>
            </w:pPr>
            <w:r w:rsidRPr="004C61A1">
              <w:rPr>
                <w:rFonts w:ascii="Times New Roman" w:hAnsi="Times New Roman"/>
                <w:color w:val="000000"/>
                <w:sz w:val="24"/>
                <w:szCs w:val="24"/>
              </w:rPr>
              <w:t>Карагандинская область</w:t>
            </w:r>
          </w:p>
        </w:tc>
        <w:tc>
          <w:tcPr>
            <w:tcW w:w="1979" w:type="dxa"/>
            <w:tcBorders>
              <w:top w:val="nil"/>
              <w:left w:val="nil"/>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jc w:val="center"/>
              <w:rPr>
                <w:rFonts w:ascii="Times New Roman" w:hAnsi="Times New Roman"/>
                <w:color w:val="000000"/>
                <w:sz w:val="24"/>
                <w:szCs w:val="24"/>
              </w:rPr>
            </w:pPr>
            <w:r w:rsidRPr="004C61A1">
              <w:rPr>
                <w:rFonts w:ascii="Times New Roman" w:hAnsi="Times New Roman"/>
                <w:color w:val="000000"/>
                <w:sz w:val="24"/>
                <w:szCs w:val="24"/>
                <w:lang w:val="kk-KZ"/>
              </w:rPr>
              <w:t>13 220,8</w:t>
            </w:r>
          </w:p>
        </w:tc>
        <w:tc>
          <w:tcPr>
            <w:tcW w:w="1712" w:type="dxa"/>
            <w:tcBorders>
              <w:top w:val="nil"/>
              <w:left w:val="nil"/>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jc w:val="center"/>
              <w:rPr>
                <w:rFonts w:ascii="Times New Roman" w:hAnsi="Times New Roman"/>
                <w:sz w:val="24"/>
                <w:szCs w:val="24"/>
              </w:rPr>
            </w:pPr>
            <w:r w:rsidRPr="004C61A1">
              <w:rPr>
                <w:rFonts w:ascii="Times New Roman" w:hAnsi="Times New Roman"/>
                <w:sz w:val="24"/>
                <w:szCs w:val="24"/>
              </w:rPr>
              <w:t>12960</w:t>
            </w:r>
          </w:p>
        </w:tc>
        <w:tc>
          <w:tcPr>
            <w:tcW w:w="1260" w:type="dxa"/>
            <w:tcBorders>
              <w:top w:val="nil"/>
              <w:left w:val="nil"/>
              <w:bottom w:val="single" w:sz="4" w:space="0" w:color="auto"/>
              <w:right w:val="single" w:sz="4" w:space="0" w:color="auto"/>
            </w:tcBorders>
            <w:shd w:val="clear" w:color="000000" w:fill="FFFFFF"/>
            <w:vAlign w:val="center"/>
            <w:hideMark/>
          </w:tcPr>
          <w:p w:rsidR="004C61A1" w:rsidRPr="004C61A1" w:rsidRDefault="004C61A1" w:rsidP="004C61A1">
            <w:pPr>
              <w:spacing w:after="0" w:line="240" w:lineRule="auto"/>
              <w:jc w:val="center"/>
              <w:rPr>
                <w:rFonts w:ascii="Times New Roman" w:hAnsi="Times New Roman"/>
                <w:sz w:val="24"/>
                <w:szCs w:val="24"/>
              </w:rPr>
            </w:pPr>
            <w:r w:rsidRPr="004C61A1">
              <w:rPr>
                <w:rFonts w:ascii="Times New Roman" w:hAnsi="Times New Roman"/>
                <w:sz w:val="24"/>
                <w:szCs w:val="24"/>
              </w:rPr>
              <w:t>3984,838</w:t>
            </w:r>
          </w:p>
        </w:tc>
        <w:tc>
          <w:tcPr>
            <w:tcW w:w="1417" w:type="dxa"/>
            <w:tcBorders>
              <w:top w:val="nil"/>
              <w:left w:val="nil"/>
              <w:bottom w:val="single" w:sz="4" w:space="0" w:color="auto"/>
              <w:right w:val="single" w:sz="4" w:space="0" w:color="auto"/>
            </w:tcBorders>
            <w:shd w:val="clear" w:color="000000" w:fill="FFFFFF"/>
            <w:vAlign w:val="center"/>
            <w:hideMark/>
          </w:tcPr>
          <w:p w:rsidR="004C61A1" w:rsidRPr="004C61A1" w:rsidRDefault="004C61A1" w:rsidP="004C61A1">
            <w:pPr>
              <w:spacing w:after="0" w:line="240" w:lineRule="auto"/>
              <w:jc w:val="center"/>
              <w:rPr>
                <w:rFonts w:ascii="Times New Roman" w:hAnsi="Times New Roman"/>
                <w:sz w:val="24"/>
                <w:szCs w:val="24"/>
              </w:rPr>
            </w:pPr>
            <w:r w:rsidRPr="004C61A1">
              <w:rPr>
                <w:rFonts w:ascii="Times New Roman" w:hAnsi="Times New Roman"/>
                <w:sz w:val="24"/>
                <w:szCs w:val="24"/>
              </w:rPr>
              <w:t>3390,786</w:t>
            </w:r>
          </w:p>
        </w:tc>
        <w:tc>
          <w:tcPr>
            <w:tcW w:w="1271" w:type="dxa"/>
            <w:tcBorders>
              <w:top w:val="nil"/>
              <w:left w:val="nil"/>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jc w:val="center"/>
              <w:rPr>
                <w:rFonts w:ascii="Times New Roman" w:hAnsi="Times New Roman"/>
                <w:sz w:val="24"/>
                <w:szCs w:val="24"/>
              </w:rPr>
            </w:pPr>
            <w:r w:rsidRPr="004C61A1">
              <w:rPr>
                <w:rFonts w:ascii="Times New Roman" w:hAnsi="Times New Roman"/>
                <w:sz w:val="24"/>
                <w:szCs w:val="24"/>
              </w:rPr>
              <w:t>26,2</w:t>
            </w:r>
          </w:p>
        </w:tc>
      </w:tr>
      <w:tr w:rsidR="004C61A1" w:rsidRPr="004C61A1" w:rsidTr="004C61A1">
        <w:trPr>
          <w:trHeight w:val="420"/>
        </w:trPr>
        <w:tc>
          <w:tcPr>
            <w:tcW w:w="458" w:type="dxa"/>
            <w:tcBorders>
              <w:top w:val="nil"/>
              <w:left w:val="single" w:sz="4" w:space="0" w:color="auto"/>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jc w:val="center"/>
              <w:rPr>
                <w:rFonts w:ascii="Times New Roman" w:hAnsi="Times New Roman"/>
                <w:color w:val="000000"/>
                <w:sz w:val="24"/>
                <w:szCs w:val="24"/>
              </w:rPr>
            </w:pPr>
            <w:r w:rsidRPr="004C61A1">
              <w:rPr>
                <w:rFonts w:ascii="Times New Roman" w:hAnsi="Times New Roman"/>
                <w:color w:val="000000"/>
                <w:sz w:val="24"/>
                <w:szCs w:val="24"/>
              </w:rPr>
              <w:t>12</w:t>
            </w:r>
          </w:p>
        </w:tc>
        <w:tc>
          <w:tcPr>
            <w:tcW w:w="2221" w:type="dxa"/>
            <w:tcBorders>
              <w:top w:val="nil"/>
              <w:left w:val="nil"/>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rPr>
                <w:rFonts w:ascii="Times New Roman" w:hAnsi="Times New Roman"/>
                <w:color w:val="000000"/>
                <w:sz w:val="24"/>
                <w:szCs w:val="24"/>
              </w:rPr>
            </w:pPr>
            <w:proofErr w:type="spellStart"/>
            <w:r w:rsidRPr="004C61A1">
              <w:rPr>
                <w:rFonts w:ascii="Times New Roman" w:hAnsi="Times New Roman"/>
                <w:color w:val="000000"/>
                <w:sz w:val="24"/>
                <w:szCs w:val="24"/>
              </w:rPr>
              <w:t>Костанайская</w:t>
            </w:r>
            <w:proofErr w:type="spellEnd"/>
            <w:r w:rsidRPr="004C61A1">
              <w:rPr>
                <w:rFonts w:ascii="Times New Roman" w:hAnsi="Times New Roman"/>
                <w:color w:val="000000"/>
                <w:sz w:val="24"/>
                <w:szCs w:val="24"/>
              </w:rPr>
              <w:t xml:space="preserve"> область</w:t>
            </w:r>
          </w:p>
        </w:tc>
        <w:tc>
          <w:tcPr>
            <w:tcW w:w="1979" w:type="dxa"/>
            <w:tcBorders>
              <w:top w:val="nil"/>
              <w:left w:val="nil"/>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jc w:val="center"/>
              <w:rPr>
                <w:rFonts w:ascii="Times New Roman" w:hAnsi="Times New Roman"/>
                <w:color w:val="000000"/>
                <w:sz w:val="24"/>
                <w:szCs w:val="24"/>
              </w:rPr>
            </w:pPr>
            <w:r w:rsidRPr="004C61A1">
              <w:rPr>
                <w:rFonts w:ascii="Times New Roman" w:hAnsi="Times New Roman"/>
                <w:color w:val="000000"/>
                <w:sz w:val="24"/>
                <w:szCs w:val="24"/>
              </w:rPr>
              <w:t>8463,9</w:t>
            </w:r>
          </w:p>
        </w:tc>
        <w:tc>
          <w:tcPr>
            <w:tcW w:w="1712" w:type="dxa"/>
            <w:tcBorders>
              <w:top w:val="nil"/>
              <w:left w:val="nil"/>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jc w:val="center"/>
              <w:rPr>
                <w:rFonts w:ascii="Times New Roman" w:hAnsi="Times New Roman"/>
                <w:color w:val="000000"/>
                <w:sz w:val="24"/>
                <w:szCs w:val="24"/>
              </w:rPr>
            </w:pPr>
            <w:r w:rsidRPr="004C61A1">
              <w:rPr>
                <w:rFonts w:ascii="Times New Roman" w:hAnsi="Times New Roman"/>
                <w:color w:val="000000"/>
                <w:sz w:val="24"/>
                <w:szCs w:val="24"/>
              </w:rPr>
              <w:t>9444</w:t>
            </w:r>
          </w:p>
        </w:tc>
        <w:tc>
          <w:tcPr>
            <w:tcW w:w="1260" w:type="dxa"/>
            <w:tcBorders>
              <w:top w:val="nil"/>
              <w:left w:val="nil"/>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jc w:val="center"/>
              <w:rPr>
                <w:rFonts w:ascii="Times New Roman" w:hAnsi="Times New Roman"/>
                <w:color w:val="000000"/>
                <w:sz w:val="24"/>
                <w:szCs w:val="24"/>
              </w:rPr>
            </w:pPr>
            <w:r w:rsidRPr="004C61A1">
              <w:rPr>
                <w:rFonts w:ascii="Times New Roman" w:hAnsi="Times New Roman"/>
                <w:color w:val="000000"/>
                <w:sz w:val="24"/>
                <w:szCs w:val="24"/>
              </w:rPr>
              <w:t>8635,5017</w:t>
            </w:r>
          </w:p>
        </w:tc>
        <w:tc>
          <w:tcPr>
            <w:tcW w:w="1417" w:type="dxa"/>
            <w:tcBorders>
              <w:top w:val="nil"/>
              <w:left w:val="nil"/>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jc w:val="center"/>
              <w:rPr>
                <w:rFonts w:ascii="Times New Roman" w:hAnsi="Times New Roman"/>
                <w:color w:val="000000"/>
                <w:sz w:val="24"/>
                <w:szCs w:val="24"/>
              </w:rPr>
            </w:pPr>
            <w:r w:rsidRPr="004C61A1">
              <w:rPr>
                <w:rFonts w:ascii="Times New Roman" w:hAnsi="Times New Roman"/>
                <w:color w:val="000000"/>
                <w:sz w:val="24"/>
                <w:szCs w:val="24"/>
              </w:rPr>
              <w:t>8635,5</w:t>
            </w:r>
          </w:p>
        </w:tc>
        <w:tc>
          <w:tcPr>
            <w:tcW w:w="1271" w:type="dxa"/>
            <w:tcBorders>
              <w:top w:val="nil"/>
              <w:left w:val="nil"/>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jc w:val="center"/>
              <w:rPr>
                <w:rFonts w:ascii="Times New Roman" w:hAnsi="Times New Roman"/>
                <w:sz w:val="24"/>
                <w:szCs w:val="24"/>
              </w:rPr>
            </w:pPr>
            <w:r w:rsidRPr="004C61A1">
              <w:rPr>
                <w:rFonts w:ascii="Times New Roman" w:hAnsi="Times New Roman"/>
                <w:sz w:val="24"/>
                <w:szCs w:val="24"/>
              </w:rPr>
              <w:t>16,1</w:t>
            </w:r>
          </w:p>
        </w:tc>
      </w:tr>
      <w:tr w:rsidR="004C61A1" w:rsidRPr="004C61A1" w:rsidTr="004C61A1">
        <w:trPr>
          <w:trHeight w:val="615"/>
        </w:trPr>
        <w:tc>
          <w:tcPr>
            <w:tcW w:w="458" w:type="dxa"/>
            <w:tcBorders>
              <w:top w:val="nil"/>
              <w:left w:val="single" w:sz="4" w:space="0" w:color="auto"/>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jc w:val="center"/>
              <w:rPr>
                <w:rFonts w:ascii="Times New Roman" w:hAnsi="Times New Roman"/>
                <w:color w:val="000000"/>
                <w:sz w:val="24"/>
                <w:szCs w:val="24"/>
              </w:rPr>
            </w:pPr>
            <w:r w:rsidRPr="004C61A1">
              <w:rPr>
                <w:rFonts w:ascii="Times New Roman" w:hAnsi="Times New Roman"/>
                <w:color w:val="000000"/>
                <w:sz w:val="24"/>
                <w:szCs w:val="24"/>
              </w:rPr>
              <w:t>13</w:t>
            </w:r>
          </w:p>
        </w:tc>
        <w:tc>
          <w:tcPr>
            <w:tcW w:w="2221" w:type="dxa"/>
            <w:tcBorders>
              <w:top w:val="nil"/>
              <w:left w:val="nil"/>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rPr>
                <w:rFonts w:ascii="Times New Roman" w:hAnsi="Times New Roman"/>
                <w:color w:val="000000"/>
                <w:sz w:val="24"/>
                <w:szCs w:val="24"/>
              </w:rPr>
            </w:pPr>
            <w:proofErr w:type="spellStart"/>
            <w:r w:rsidRPr="004C61A1">
              <w:rPr>
                <w:rFonts w:ascii="Times New Roman" w:hAnsi="Times New Roman"/>
                <w:color w:val="000000"/>
                <w:sz w:val="24"/>
                <w:szCs w:val="24"/>
              </w:rPr>
              <w:t>Кызылординская</w:t>
            </w:r>
            <w:proofErr w:type="spellEnd"/>
            <w:r w:rsidRPr="004C61A1">
              <w:rPr>
                <w:rFonts w:ascii="Times New Roman" w:hAnsi="Times New Roman"/>
                <w:color w:val="000000"/>
                <w:sz w:val="24"/>
                <w:szCs w:val="24"/>
              </w:rPr>
              <w:t xml:space="preserve"> область</w:t>
            </w:r>
          </w:p>
        </w:tc>
        <w:tc>
          <w:tcPr>
            <w:tcW w:w="1979" w:type="dxa"/>
            <w:tcBorders>
              <w:top w:val="nil"/>
              <w:left w:val="nil"/>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jc w:val="center"/>
              <w:rPr>
                <w:rFonts w:ascii="Times New Roman" w:hAnsi="Times New Roman"/>
                <w:color w:val="000000"/>
                <w:sz w:val="24"/>
                <w:szCs w:val="24"/>
              </w:rPr>
            </w:pPr>
            <w:r w:rsidRPr="004C61A1">
              <w:rPr>
                <w:rFonts w:ascii="Times New Roman" w:hAnsi="Times New Roman"/>
                <w:color w:val="000000"/>
                <w:sz w:val="24"/>
                <w:szCs w:val="24"/>
              </w:rPr>
              <w:t>3900</w:t>
            </w:r>
          </w:p>
        </w:tc>
        <w:tc>
          <w:tcPr>
            <w:tcW w:w="1712" w:type="dxa"/>
            <w:tcBorders>
              <w:top w:val="nil"/>
              <w:left w:val="nil"/>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jc w:val="center"/>
              <w:rPr>
                <w:rFonts w:ascii="Times New Roman" w:hAnsi="Times New Roman"/>
                <w:color w:val="000000"/>
                <w:sz w:val="24"/>
                <w:szCs w:val="24"/>
              </w:rPr>
            </w:pPr>
            <w:r w:rsidRPr="004C61A1">
              <w:rPr>
                <w:rFonts w:ascii="Times New Roman" w:hAnsi="Times New Roman"/>
                <w:color w:val="000000"/>
                <w:sz w:val="24"/>
                <w:szCs w:val="24"/>
              </w:rPr>
              <w:t>1208,112</w:t>
            </w:r>
          </w:p>
        </w:tc>
        <w:tc>
          <w:tcPr>
            <w:tcW w:w="1260" w:type="dxa"/>
            <w:tcBorders>
              <w:top w:val="nil"/>
              <w:left w:val="nil"/>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jc w:val="center"/>
              <w:rPr>
                <w:rFonts w:ascii="Times New Roman" w:hAnsi="Times New Roman"/>
                <w:color w:val="000000"/>
                <w:sz w:val="24"/>
                <w:szCs w:val="24"/>
              </w:rPr>
            </w:pPr>
            <w:r w:rsidRPr="004C61A1">
              <w:rPr>
                <w:rFonts w:ascii="Times New Roman" w:hAnsi="Times New Roman"/>
                <w:color w:val="000000"/>
                <w:sz w:val="24"/>
                <w:szCs w:val="24"/>
              </w:rPr>
              <w:t>1111,4689</w:t>
            </w:r>
          </w:p>
        </w:tc>
        <w:tc>
          <w:tcPr>
            <w:tcW w:w="1417" w:type="dxa"/>
            <w:tcBorders>
              <w:top w:val="nil"/>
              <w:left w:val="nil"/>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jc w:val="center"/>
              <w:rPr>
                <w:rFonts w:ascii="Times New Roman" w:hAnsi="Times New Roman"/>
                <w:color w:val="000000"/>
                <w:sz w:val="24"/>
                <w:szCs w:val="24"/>
              </w:rPr>
            </w:pPr>
            <w:r w:rsidRPr="004C61A1">
              <w:rPr>
                <w:rFonts w:ascii="Times New Roman" w:hAnsi="Times New Roman"/>
                <w:color w:val="000000"/>
                <w:sz w:val="24"/>
                <w:szCs w:val="24"/>
              </w:rPr>
              <w:t>1111,4</w:t>
            </w:r>
          </w:p>
        </w:tc>
        <w:tc>
          <w:tcPr>
            <w:tcW w:w="1271" w:type="dxa"/>
            <w:tcBorders>
              <w:top w:val="nil"/>
              <w:left w:val="nil"/>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jc w:val="center"/>
              <w:rPr>
                <w:rFonts w:ascii="Times New Roman" w:hAnsi="Times New Roman"/>
                <w:sz w:val="24"/>
                <w:szCs w:val="24"/>
              </w:rPr>
            </w:pPr>
            <w:r w:rsidRPr="004C61A1">
              <w:rPr>
                <w:rFonts w:ascii="Times New Roman" w:hAnsi="Times New Roman"/>
                <w:sz w:val="24"/>
                <w:szCs w:val="24"/>
              </w:rPr>
              <w:t>92,0</w:t>
            </w:r>
          </w:p>
        </w:tc>
      </w:tr>
      <w:tr w:rsidR="004C61A1" w:rsidRPr="004C61A1" w:rsidTr="004C61A1">
        <w:trPr>
          <w:trHeight w:val="420"/>
        </w:trPr>
        <w:tc>
          <w:tcPr>
            <w:tcW w:w="458" w:type="dxa"/>
            <w:tcBorders>
              <w:top w:val="nil"/>
              <w:left w:val="single" w:sz="4" w:space="0" w:color="auto"/>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jc w:val="center"/>
              <w:rPr>
                <w:rFonts w:ascii="Times New Roman" w:hAnsi="Times New Roman"/>
                <w:color w:val="000000"/>
                <w:sz w:val="24"/>
                <w:szCs w:val="24"/>
              </w:rPr>
            </w:pPr>
            <w:r w:rsidRPr="004C61A1">
              <w:rPr>
                <w:rFonts w:ascii="Times New Roman" w:hAnsi="Times New Roman"/>
                <w:color w:val="000000"/>
                <w:sz w:val="24"/>
                <w:szCs w:val="24"/>
              </w:rPr>
              <w:t>14</w:t>
            </w:r>
          </w:p>
        </w:tc>
        <w:tc>
          <w:tcPr>
            <w:tcW w:w="2221" w:type="dxa"/>
            <w:tcBorders>
              <w:top w:val="nil"/>
              <w:left w:val="nil"/>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rPr>
                <w:rFonts w:ascii="Times New Roman" w:hAnsi="Times New Roman"/>
                <w:color w:val="000000"/>
                <w:sz w:val="24"/>
                <w:szCs w:val="24"/>
              </w:rPr>
            </w:pPr>
            <w:proofErr w:type="spellStart"/>
            <w:r w:rsidRPr="004C61A1">
              <w:rPr>
                <w:rFonts w:ascii="Times New Roman" w:hAnsi="Times New Roman"/>
                <w:color w:val="000000"/>
                <w:sz w:val="24"/>
                <w:szCs w:val="24"/>
              </w:rPr>
              <w:t>Мангистауская</w:t>
            </w:r>
            <w:proofErr w:type="spellEnd"/>
            <w:r w:rsidRPr="004C61A1">
              <w:rPr>
                <w:rFonts w:ascii="Times New Roman" w:hAnsi="Times New Roman"/>
                <w:color w:val="000000"/>
                <w:sz w:val="24"/>
                <w:szCs w:val="24"/>
              </w:rPr>
              <w:t xml:space="preserve"> область</w:t>
            </w:r>
          </w:p>
        </w:tc>
        <w:tc>
          <w:tcPr>
            <w:tcW w:w="1979" w:type="dxa"/>
            <w:tcBorders>
              <w:top w:val="nil"/>
              <w:left w:val="nil"/>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jc w:val="center"/>
              <w:rPr>
                <w:rFonts w:ascii="Times New Roman" w:hAnsi="Times New Roman"/>
                <w:color w:val="000000"/>
                <w:sz w:val="24"/>
                <w:szCs w:val="24"/>
              </w:rPr>
            </w:pPr>
            <w:r w:rsidRPr="004C61A1">
              <w:rPr>
                <w:rFonts w:ascii="Times New Roman" w:hAnsi="Times New Roman"/>
                <w:color w:val="000000"/>
                <w:sz w:val="24"/>
                <w:szCs w:val="24"/>
              </w:rPr>
              <w:t>3360,9662</w:t>
            </w:r>
          </w:p>
        </w:tc>
        <w:tc>
          <w:tcPr>
            <w:tcW w:w="1712" w:type="dxa"/>
            <w:tcBorders>
              <w:top w:val="nil"/>
              <w:left w:val="nil"/>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jc w:val="center"/>
              <w:rPr>
                <w:rFonts w:ascii="Times New Roman" w:hAnsi="Times New Roman"/>
                <w:color w:val="000000"/>
                <w:sz w:val="24"/>
                <w:szCs w:val="24"/>
              </w:rPr>
            </w:pPr>
            <w:r w:rsidRPr="004C61A1">
              <w:rPr>
                <w:rFonts w:ascii="Times New Roman" w:hAnsi="Times New Roman"/>
                <w:color w:val="000000"/>
                <w:sz w:val="24"/>
                <w:szCs w:val="24"/>
              </w:rPr>
              <w:t>  1857,369</w:t>
            </w:r>
          </w:p>
        </w:tc>
        <w:tc>
          <w:tcPr>
            <w:tcW w:w="1260" w:type="dxa"/>
            <w:tcBorders>
              <w:top w:val="nil"/>
              <w:left w:val="nil"/>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jc w:val="center"/>
              <w:rPr>
                <w:rFonts w:ascii="Times New Roman" w:hAnsi="Times New Roman"/>
                <w:color w:val="000000"/>
                <w:sz w:val="24"/>
                <w:szCs w:val="24"/>
              </w:rPr>
            </w:pPr>
            <w:r w:rsidRPr="004C61A1">
              <w:rPr>
                <w:rFonts w:ascii="Times New Roman" w:hAnsi="Times New Roman"/>
                <w:color w:val="000000"/>
                <w:sz w:val="24"/>
                <w:szCs w:val="24"/>
              </w:rPr>
              <w:t>236,839</w:t>
            </w:r>
          </w:p>
        </w:tc>
        <w:tc>
          <w:tcPr>
            <w:tcW w:w="1417" w:type="dxa"/>
            <w:tcBorders>
              <w:top w:val="nil"/>
              <w:left w:val="nil"/>
              <w:bottom w:val="single" w:sz="4" w:space="0" w:color="auto"/>
              <w:right w:val="single" w:sz="4" w:space="0" w:color="auto"/>
            </w:tcBorders>
            <w:shd w:val="clear" w:color="000000" w:fill="FFFFFF"/>
            <w:vAlign w:val="center"/>
            <w:hideMark/>
          </w:tcPr>
          <w:p w:rsidR="004C61A1" w:rsidRPr="004C61A1" w:rsidRDefault="004C61A1" w:rsidP="004C61A1">
            <w:pPr>
              <w:spacing w:after="0" w:line="240" w:lineRule="auto"/>
              <w:jc w:val="center"/>
              <w:rPr>
                <w:rFonts w:ascii="Times New Roman" w:hAnsi="Times New Roman"/>
                <w:color w:val="000000"/>
                <w:sz w:val="24"/>
                <w:szCs w:val="24"/>
              </w:rPr>
            </w:pPr>
            <w:r w:rsidRPr="004C61A1">
              <w:rPr>
                <w:rFonts w:ascii="Times New Roman" w:hAnsi="Times New Roman"/>
                <w:color w:val="000000"/>
                <w:sz w:val="24"/>
                <w:szCs w:val="24"/>
              </w:rPr>
              <w:t>43,232</w:t>
            </w:r>
          </w:p>
        </w:tc>
        <w:tc>
          <w:tcPr>
            <w:tcW w:w="1271" w:type="dxa"/>
            <w:tcBorders>
              <w:top w:val="nil"/>
              <w:left w:val="nil"/>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jc w:val="center"/>
              <w:rPr>
                <w:rFonts w:ascii="Times New Roman" w:hAnsi="Times New Roman"/>
                <w:sz w:val="24"/>
                <w:szCs w:val="24"/>
              </w:rPr>
            </w:pPr>
            <w:r w:rsidRPr="004C61A1">
              <w:rPr>
                <w:rFonts w:ascii="Times New Roman" w:hAnsi="Times New Roman"/>
                <w:sz w:val="24"/>
                <w:szCs w:val="24"/>
              </w:rPr>
              <w:t>18,3</w:t>
            </w:r>
          </w:p>
        </w:tc>
      </w:tr>
      <w:tr w:rsidR="004C61A1" w:rsidRPr="004C61A1" w:rsidTr="004C61A1">
        <w:trPr>
          <w:trHeight w:val="420"/>
        </w:trPr>
        <w:tc>
          <w:tcPr>
            <w:tcW w:w="458" w:type="dxa"/>
            <w:tcBorders>
              <w:top w:val="nil"/>
              <w:left w:val="single" w:sz="4" w:space="0" w:color="auto"/>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jc w:val="center"/>
              <w:rPr>
                <w:rFonts w:ascii="Times New Roman" w:hAnsi="Times New Roman"/>
                <w:color w:val="000000"/>
                <w:sz w:val="24"/>
                <w:szCs w:val="24"/>
              </w:rPr>
            </w:pPr>
            <w:r w:rsidRPr="004C61A1">
              <w:rPr>
                <w:rFonts w:ascii="Times New Roman" w:hAnsi="Times New Roman"/>
                <w:color w:val="000000"/>
                <w:sz w:val="24"/>
                <w:szCs w:val="24"/>
              </w:rPr>
              <w:t>15</w:t>
            </w:r>
          </w:p>
        </w:tc>
        <w:tc>
          <w:tcPr>
            <w:tcW w:w="2221" w:type="dxa"/>
            <w:tcBorders>
              <w:top w:val="nil"/>
              <w:left w:val="nil"/>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rPr>
                <w:rFonts w:ascii="Times New Roman" w:hAnsi="Times New Roman"/>
                <w:color w:val="000000"/>
                <w:sz w:val="24"/>
                <w:szCs w:val="24"/>
              </w:rPr>
            </w:pPr>
            <w:r w:rsidRPr="004C61A1">
              <w:rPr>
                <w:rFonts w:ascii="Times New Roman" w:hAnsi="Times New Roman"/>
                <w:color w:val="000000"/>
                <w:sz w:val="24"/>
                <w:szCs w:val="24"/>
              </w:rPr>
              <w:t>Павлодарская область</w:t>
            </w:r>
          </w:p>
        </w:tc>
        <w:tc>
          <w:tcPr>
            <w:tcW w:w="1979" w:type="dxa"/>
            <w:tcBorders>
              <w:top w:val="nil"/>
              <w:left w:val="nil"/>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jc w:val="center"/>
              <w:rPr>
                <w:rFonts w:ascii="Times New Roman" w:hAnsi="Times New Roman"/>
                <w:color w:val="000000"/>
                <w:sz w:val="24"/>
                <w:szCs w:val="24"/>
              </w:rPr>
            </w:pPr>
            <w:r w:rsidRPr="004C61A1">
              <w:rPr>
                <w:rFonts w:ascii="Times New Roman" w:hAnsi="Times New Roman"/>
                <w:color w:val="000000"/>
                <w:sz w:val="24"/>
                <w:szCs w:val="24"/>
              </w:rPr>
              <w:t>13209,788</w:t>
            </w:r>
          </w:p>
        </w:tc>
        <w:tc>
          <w:tcPr>
            <w:tcW w:w="1712" w:type="dxa"/>
            <w:tcBorders>
              <w:top w:val="nil"/>
              <w:left w:val="nil"/>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jc w:val="center"/>
              <w:rPr>
                <w:rFonts w:ascii="Times New Roman" w:hAnsi="Times New Roman"/>
                <w:color w:val="000000"/>
                <w:sz w:val="24"/>
                <w:szCs w:val="24"/>
              </w:rPr>
            </w:pPr>
            <w:r w:rsidRPr="004C61A1">
              <w:rPr>
                <w:rFonts w:ascii="Times New Roman" w:hAnsi="Times New Roman"/>
                <w:color w:val="000000"/>
                <w:sz w:val="24"/>
                <w:szCs w:val="24"/>
              </w:rPr>
              <w:t>13474,332</w:t>
            </w:r>
          </w:p>
        </w:tc>
        <w:tc>
          <w:tcPr>
            <w:tcW w:w="1260" w:type="dxa"/>
            <w:tcBorders>
              <w:top w:val="nil"/>
              <w:left w:val="nil"/>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jc w:val="center"/>
              <w:rPr>
                <w:rFonts w:ascii="Times New Roman" w:hAnsi="Times New Roman"/>
                <w:color w:val="000000"/>
                <w:sz w:val="24"/>
                <w:szCs w:val="24"/>
              </w:rPr>
            </w:pPr>
            <w:r w:rsidRPr="004C61A1">
              <w:rPr>
                <w:rFonts w:ascii="Times New Roman" w:hAnsi="Times New Roman"/>
                <w:color w:val="000000"/>
                <w:sz w:val="24"/>
                <w:szCs w:val="24"/>
              </w:rPr>
              <w:t>6765,335</w:t>
            </w:r>
          </w:p>
        </w:tc>
        <w:tc>
          <w:tcPr>
            <w:tcW w:w="1417" w:type="dxa"/>
            <w:tcBorders>
              <w:top w:val="nil"/>
              <w:left w:val="nil"/>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jc w:val="center"/>
              <w:rPr>
                <w:rFonts w:ascii="Times New Roman" w:hAnsi="Times New Roman"/>
                <w:color w:val="000000"/>
                <w:sz w:val="24"/>
                <w:szCs w:val="24"/>
              </w:rPr>
            </w:pPr>
            <w:r w:rsidRPr="004C61A1">
              <w:rPr>
                <w:rFonts w:ascii="Times New Roman" w:hAnsi="Times New Roman"/>
                <w:color w:val="000000"/>
                <w:sz w:val="24"/>
                <w:szCs w:val="24"/>
              </w:rPr>
              <w:t>6765,3</w:t>
            </w:r>
          </w:p>
        </w:tc>
        <w:tc>
          <w:tcPr>
            <w:tcW w:w="1271" w:type="dxa"/>
            <w:tcBorders>
              <w:top w:val="nil"/>
              <w:left w:val="nil"/>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jc w:val="center"/>
              <w:rPr>
                <w:rFonts w:ascii="Times New Roman" w:hAnsi="Times New Roman"/>
                <w:sz w:val="24"/>
                <w:szCs w:val="24"/>
              </w:rPr>
            </w:pPr>
            <w:r w:rsidRPr="004C61A1">
              <w:rPr>
                <w:rFonts w:ascii="Times New Roman" w:hAnsi="Times New Roman"/>
                <w:sz w:val="24"/>
                <w:szCs w:val="24"/>
              </w:rPr>
              <w:t>50,2</w:t>
            </w:r>
          </w:p>
        </w:tc>
      </w:tr>
      <w:tr w:rsidR="004C61A1" w:rsidRPr="004C61A1" w:rsidTr="004C61A1">
        <w:trPr>
          <w:trHeight w:val="420"/>
        </w:trPr>
        <w:tc>
          <w:tcPr>
            <w:tcW w:w="458" w:type="dxa"/>
            <w:tcBorders>
              <w:top w:val="nil"/>
              <w:left w:val="single" w:sz="4" w:space="0" w:color="auto"/>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jc w:val="center"/>
              <w:rPr>
                <w:rFonts w:ascii="Times New Roman" w:hAnsi="Times New Roman"/>
                <w:color w:val="000000"/>
                <w:sz w:val="24"/>
                <w:szCs w:val="24"/>
              </w:rPr>
            </w:pPr>
            <w:r w:rsidRPr="004C61A1">
              <w:rPr>
                <w:rFonts w:ascii="Times New Roman" w:hAnsi="Times New Roman"/>
                <w:color w:val="000000"/>
                <w:sz w:val="24"/>
                <w:szCs w:val="24"/>
              </w:rPr>
              <w:t>16</w:t>
            </w:r>
          </w:p>
        </w:tc>
        <w:tc>
          <w:tcPr>
            <w:tcW w:w="2221" w:type="dxa"/>
            <w:tcBorders>
              <w:top w:val="nil"/>
              <w:left w:val="nil"/>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rPr>
                <w:rFonts w:ascii="Times New Roman" w:hAnsi="Times New Roman"/>
                <w:color w:val="000000"/>
                <w:sz w:val="24"/>
                <w:szCs w:val="24"/>
              </w:rPr>
            </w:pPr>
            <w:r w:rsidRPr="004C61A1">
              <w:rPr>
                <w:rFonts w:ascii="Times New Roman" w:hAnsi="Times New Roman"/>
                <w:color w:val="000000"/>
                <w:sz w:val="24"/>
                <w:szCs w:val="24"/>
              </w:rPr>
              <w:t>СКО</w:t>
            </w:r>
          </w:p>
        </w:tc>
        <w:tc>
          <w:tcPr>
            <w:tcW w:w="1979" w:type="dxa"/>
            <w:tcBorders>
              <w:top w:val="nil"/>
              <w:left w:val="nil"/>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jc w:val="center"/>
              <w:rPr>
                <w:rFonts w:ascii="Times New Roman" w:hAnsi="Times New Roman"/>
                <w:color w:val="000000"/>
                <w:sz w:val="24"/>
                <w:szCs w:val="24"/>
              </w:rPr>
            </w:pPr>
            <w:r w:rsidRPr="004C61A1">
              <w:rPr>
                <w:rFonts w:ascii="Times New Roman" w:hAnsi="Times New Roman"/>
                <w:color w:val="000000"/>
                <w:sz w:val="24"/>
                <w:szCs w:val="24"/>
              </w:rPr>
              <w:t>1891,289</w:t>
            </w:r>
          </w:p>
        </w:tc>
        <w:tc>
          <w:tcPr>
            <w:tcW w:w="1712" w:type="dxa"/>
            <w:tcBorders>
              <w:top w:val="nil"/>
              <w:left w:val="nil"/>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jc w:val="center"/>
              <w:rPr>
                <w:rFonts w:ascii="Times New Roman" w:hAnsi="Times New Roman"/>
                <w:color w:val="000000"/>
                <w:sz w:val="24"/>
                <w:szCs w:val="24"/>
              </w:rPr>
            </w:pPr>
            <w:r w:rsidRPr="004C61A1">
              <w:rPr>
                <w:rFonts w:ascii="Times New Roman" w:hAnsi="Times New Roman"/>
                <w:color w:val="000000"/>
                <w:sz w:val="24"/>
                <w:szCs w:val="24"/>
              </w:rPr>
              <w:t>1981, 109</w:t>
            </w:r>
          </w:p>
        </w:tc>
        <w:tc>
          <w:tcPr>
            <w:tcW w:w="1260" w:type="dxa"/>
            <w:tcBorders>
              <w:top w:val="nil"/>
              <w:left w:val="nil"/>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jc w:val="center"/>
              <w:rPr>
                <w:rFonts w:ascii="Times New Roman" w:hAnsi="Times New Roman"/>
                <w:color w:val="000000"/>
                <w:sz w:val="24"/>
                <w:szCs w:val="24"/>
              </w:rPr>
            </w:pPr>
            <w:r w:rsidRPr="004C61A1">
              <w:rPr>
                <w:rFonts w:ascii="Times New Roman" w:hAnsi="Times New Roman"/>
                <w:color w:val="000000"/>
                <w:sz w:val="24"/>
                <w:szCs w:val="24"/>
              </w:rPr>
              <w:t>1717,0963</w:t>
            </w:r>
          </w:p>
        </w:tc>
        <w:tc>
          <w:tcPr>
            <w:tcW w:w="1417" w:type="dxa"/>
            <w:tcBorders>
              <w:top w:val="nil"/>
              <w:left w:val="nil"/>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jc w:val="center"/>
              <w:rPr>
                <w:rFonts w:ascii="Times New Roman" w:hAnsi="Times New Roman"/>
                <w:color w:val="000000"/>
                <w:sz w:val="24"/>
                <w:szCs w:val="24"/>
              </w:rPr>
            </w:pPr>
            <w:r w:rsidRPr="004C61A1">
              <w:rPr>
                <w:rFonts w:ascii="Times New Roman" w:hAnsi="Times New Roman"/>
                <w:color w:val="000000"/>
                <w:sz w:val="24"/>
                <w:szCs w:val="24"/>
              </w:rPr>
              <w:t>1706</w:t>
            </w:r>
          </w:p>
        </w:tc>
        <w:tc>
          <w:tcPr>
            <w:tcW w:w="1271" w:type="dxa"/>
            <w:tcBorders>
              <w:top w:val="nil"/>
              <w:left w:val="nil"/>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jc w:val="center"/>
              <w:rPr>
                <w:rFonts w:ascii="Times New Roman" w:hAnsi="Times New Roman"/>
                <w:sz w:val="24"/>
                <w:szCs w:val="24"/>
              </w:rPr>
            </w:pPr>
            <w:r w:rsidRPr="004C61A1">
              <w:rPr>
                <w:rFonts w:ascii="Times New Roman" w:hAnsi="Times New Roman"/>
                <w:sz w:val="24"/>
                <w:szCs w:val="24"/>
              </w:rPr>
              <w:t>143,3</w:t>
            </w:r>
          </w:p>
        </w:tc>
      </w:tr>
      <w:tr w:rsidR="004C61A1" w:rsidRPr="004C61A1" w:rsidTr="004C61A1">
        <w:trPr>
          <w:trHeight w:val="420"/>
        </w:trPr>
        <w:tc>
          <w:tcPr>
            <w:tcW w:w="458" w:type="dxa"/>
            <w:tcBorders>
              <w:top w:val="nil"/>
              <w:left w:val="single" w:sz="4" w:space="0" w:color="auto"/>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jc w:val="center"/>
              <w:rPr>
                <w:rFonts w:ascii="Times New Roman" w:hAnsi="Times New Roman"/>
                <w:color w:val="000000"/>
                <w:sz w:val="24"/>
                <w:szCs w:val="24"/>
              </w:rPr>
            </w:pPr>
            <w:r w:rsidRPr="004C61A1">
              <w:rPr>
                <w:rFonts w:ascii="Times New Roman" w:hAnsi="Times New Roman"/>
                <w:color w:val="000000"/>
                <w:sz w:val="24"/>
                <w:szCs w:val="24"/>
              </w:rPr>
              <w:t>17</w:t>
            </w:r>
          </w:p>
        </w:tc>
        <w:tc>
          <w:tcPr>
            <w:tcW w:w="2221" w:type="dxa"/>
            <w:tcBorders>
              <w:top w:val="nil"/>
              <w:left w:val="nil"/>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rPr>
                <w:rFonts w:ascii="Times New Roman" w:hAnsi="Times New Roman"/>
                <w:color w:val="000000"/>
                <w:sz w:val="24"/>
                <w:szCs w:val="24"/>
              </w:rPr>
            </w:pPr>
            <w:r w:rsidRPr="004C61A1">
              <w:rPr>
                <w:rFonts w:ascii="Times New Roman" w:hAnsi="Times New Roman"/>
                <w:color w:val="000000"/>
                <w:sz w:val="24"/>
                <w:szCs w:val="24"/>
              </w:rPr>
              <w:t>Туркестанская область</w:t>
            </w:r>
          </w:p>
        </w:tc>
        <w:tc>
          <w:tcPr>
            <w:tcW w:w="1979" w:type="dxa"/>
            <w:tcBorders>
              <w:top w:val="nil"/>
              <w:left w:val="nil"/>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jc w:val="center"/>
              <w:rPr>
                <w:rFonts w:ascii="Times New Roman" w:hAnsi="Times New Roman"/>
                <w:color w:val="000000"/>
                <w:sz w:val="24"/>
                <w:szCs w:val="24"/>
              </w:rPr>
            </w:pPr>
            <w:r w:rsidRPr="004C61A1">
              <w:rPr>
                <w:rFonts w:ascii="Times New Roman" w:hAnsi="Times New Roman"/>
                <w:color w:val="000000"/>
                <w:sz w:val="24"/>
                <w:szCs w:val="24"/>
              </w:rPr>
              <w:t>880,575</w:t>
            </w:r>
          </w:p>
        </w:tc>
        <w:tc>
          <w:tcPr>
            <w:tcW w:w="1712" w:type="dxa"/>
            <w:tcBorders>
              <w:top w:val="nil"/>
              <w:left w:val="nil"/>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jc w:val="center"/>
              <w:rPr>
                <w:rFonts w:ascii="Times New Roman" w:hAnsi="Times New Roman"/>
                <w:color w:val="000000"/>
                <w:sz w:val="24"/>
                <w:szCs w:val="24"/>
              </w:rPr>
            </w:pPr>
            <w:r w:rsidRPr="004C61A1">
              <w:rPr>
                <w:rFonts w:ascii="Times New Roman" w:hAnsi="Times New Roman"/>
                <w:color w:val="000000"/>
                <w:sz w:val="24"/>
                <w:szCs w:val="24"/>
              </w:rPr>
              <w:t>1064,577</w:t>
            </w:r>
          </w:p>
        </w:tc>
        <w:tc>
          <w:tcPr>
            <w:tcW w:w="1260" w:type="dxa"/>
            <w:tcBorders>
              <w:top w:val="nil"/>
              <w:left w:val="nil"/>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jc w:val="center"/>
              <w:rPr>
                <w:rFonts w:ascii="Times New Roman" w:hAnsi="Times New Roman"/>
                <w:color w:val="000000"/>
                <w:sz w:val="24"/>
                <w:szCs w:val="24"/>
              </w:rPr>
            </w:pPr>
            <w:r w:rsidRPr="004C61A1">
              <w:rPr>
                <w:rFonts w:ascii="Times New Roman" w:hAnsi="Times New Roman"/>
                <w:color w:val="000000"/>
                <w:sz w:val="24"/>
                <w:szCs w:val="24"/>
              </w:rPr>
              <w:t>4718,485</w:t>
            </w:r>
          </w:p>
        </w:tc>
        <w:tc>
          <w:tcPr>
            <w:tcW w:w="1417" w:type="dxa"/>
            <w:tcBorders>
              <w:top w:val="nil"/>
              <w:left w:val="nil"/>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jc w:val="center"/>
              <w:rPr>
                <w:rFonts w:ascii="Times New Roman" w:hAnsi="Times New Roman"/>
                <w:color w:val="000000"/>
                <w:sz w:val="24"/>
                <w:szCs w:val="24"/>
              </w:rPr>
            </w:pPr>
            <w:r w:rsidRPr="004C61A1">
              <w:rPr>
                <w:rFonts w:ascii="Times New Roman" w:hAnsi="Times New Roman"/>
                <w:color w:val="000000"/>
                <w:sz w:val="24"/>
                <w:szCs w:val="24"/>
              </w:rPr>
              <w:t>4718,4</w:t>
            </w:r>
          </w:p>
        </w:tc>
        <w:tc>
          <w:tcPr>
            <w:tcW w:w="1271" w:type="dxa"/>
            <w:tcBorders>
              <w:top w:val="nil"/>
              <w:left w:val="nil"/>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jc w:val="center"/>
              <w:rPr>
                <w:rFonts w:ascii="Times New Roman" w:hAnsi="Times New Roman"/>
                <w:sz w:val="24"/>
                <w:szCs w:val="24"/>
              </w:rPr>
            </w:pPr>
            <w:r w:rsidRPr="004C61A1">
              <w:rPr>
                <w:rFonts w:ascii="Times New Roman" w:hAnsi="Times New Roman"/>
                <w:sz w:val="24"/>
                <w:szCs w:val="24"/>
              </w:rPr>
              <w:t>443,2</w:t>
            </w:r>
          </w:p>
        </w:tc>
      </w:tr>
      <w:tr w:rsidR="004C61A1" w:rsidRPr="004C61A1" w:rsidTr="004C61A1">
        <w:trPr>
          <w:trHeight w:val="420"/>
        </w:trPr>
        <w:tc>
          <w:tcPr>
            <w:tcW w:w="458" w:type="dxa"/>
            <w:tcBorders>
              <w:top w:val="nil"/>
              <w:left w:val="single" w:sz="4" w:space="0" w:color="auto"/>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jc w:val="center"/>
              <w:rPr>
                <w:rFonts w:ascii="Times New Roman" w:hAnsi="Times New Roman"/>
                <w:color w:val="000000"/>
                <w:sz w:val="24"/>
                <w:szCs w:val="24"/>
              </w:rPr>
            </w:pPr>
            <w:r w:rsidRPr="004C61A1">
              <w:rPr>
                <w:rFonts w:ascii="Times New Roman" w:hAnsi="Times New Roman"/>
                <w:color w:val="000000"/>
                <w:sz w:val="24"/>
                <w:szCs w:val="24"/>
              </w:rPr>
              <w:t>18</w:t>
            </w:r>
          </w:p>
        </w:tc>
        <w:tc>
          <w:tcPr>
            <w:tcW w:w="2221" w:type="dxa"/>
            <w:tcBorders>
              <w:top w:val="nil"/>
              <w:left w:val="nil"/>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rPr>
                <w:rFonts w:ascii="Times New Roman" w:hAnsi="Times New Roman"/>
                <w:color w:val="000000"/>
                <w:sz w:val="24"/>
                <w:szCs w:val="24"/>
              </w:rPr>
            </w:pPr>
            <w:proofErr w:type="spellStart"/>
            <w:r w:rsidRPr="004C61A1">
              <w:rPr>
                <w:rFonts w:ascii="Times New Roman" w:hAnsi="Times New Roman"/>
                <w:color w:val="000000"/>
                <w:sz w:val="24"/>
                <w:szCs w:val="24"/>
              </w:rPr>
              <w:t>Жетысу</w:t>
            </w:r>
            <w:proofErr w:type="spellEnd"/>
          </w:p>
        </w:tc>
        <w:tc>
          <w:tcPr>
            <w:tcW w:w="1979" w:type="dxa"/>
            <w:tcBorders>
              <w:top w:val="nil"/>
              <w:left w:val="nil"/>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jc w:val="center"/>
              <w:rPr>
                <w:rFonts w:ascii="Times New Roman" w:hAnsi="Times New Roman"/>
                <w:color w:val="000000"/>
                <w:sz w:val="24"/>
                <w:szCs w:val="24"/>
              </w:rPr>
            </w:pPr>
            <w:r w:rsidRPr="004C61A1">
              <w:rPr>
                <w:rFonts w:ascii="Times New Roman" w:hAnsi="Times New Roman"/>
                <w:color w:val="000000"/>
                <w:sz w:val="24"/>
                <w:szCs w:val="24"/>
              </w:rPr>
              <w:t>486,452</w:t>
            </w:r>
          </w:p>
        </w:tc>
        <w:tc>
          <w:tcPr>
            <w:tcW w:w="1712" w:type="dxa"/>
            <w:tcBorders>
              <w:top w:val="nil"/>
              <w:left w:val="nil"/>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jc w:val="center"/>
              <w:rPr>
                <w:rFonts w:ascii="Times New Roman" w:hAnsi="Times New Roman"/>
                <w:color w:val="000000"/>
                <w:sz w:val="24"/>
                <w:szCs w:val="24"/>
              </w:rPr>
            </w:pPr>
            <w:r w:rsidRPr="004C61A1">
              <w:rPr>
                <w:rFonts w:ascii="Times New Roman" w:hAnsi="Times New Roman"/>
                <w:color w:val="000000"/>
                <w:sz w:val="24"/>
                <w:szCs w:val="24"/>
              </w:rPr>
              <w:t>83,145</w:t>
            </w:r>
          </w:p>
        </w:tc>
        <w:tc>
          <w:tcPr>
            <w:tcW w:w="1260" w:type="dxa"/>
            <w:tcBorders>
              <w:top w:val="nil"/>
              <w:left w:val="nil"/>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jc w:val="center"/>
              <w:rPr>
                <w:rFonts w:ascii="Times New Roman" w:hAnsi="Times New Roman"/>
                <w:color w:val="000000"/>
                <w:sz w:val="24"/>
                <w:szCs w:val="24"/>
              </w:rPr>
            </w:pPr>
            <w:r w:rsidRPr="004C61A1">
              <w:rPr>
                <w:rFonts w:ascii="Times New Roman" w:hAnsi="Times New Roman"/>
                <w:color w:val="000000"/>
                <w:sz w:val="24"/>
                <w:szCs w:val="24"/>
              </w:rPr>
              <w:t>636,279</w:t>
            </w:r>
          </w:p>
        </w:tc>
        <w:tc>
          <w:tcPr>
            <w:tcW w:w="1417" w:type="dxa"/>
            <w:tcBorders>
              <w:top w:val="nil"/>
              <w:left w:val="nil"/>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jc w:val="center"/>
              <w:rPr>
                <w:rFonts w:ascii="Times New Roman" w:hAnsi="Times New Roman"/>
                <w:color w:val="000000"/>
                <w:sz w:val="24"/>
                <w:szCs w:val="24"/>
              </w:rPr>
            </w:pPr>
            <w:r w:rsidRPr="004C61A1">
              <w:rPr>
                <w:rFonts w:ascii="Times New Roman" w:hAnsi="Times New Roman"/>
                <w:color w:val="000000"/>
                <w:sz w:val="24"/>
                <w:szCs w:val="24"/>
              </w:rPr>
              <w:t>607,5</w:t>
            </w:r>
          </w:p>
        </w:tc>
        <w:tc>
          <w:tcPr>
            <w:tcW w:w="1271" w:type="dxa"/>
            <w:tcBorders>
              <w:top w:val="nil"/>
              <w:left w:val="nil"/>
              <w:bottom w:val="single" w:sz="4" w:space="0" w:color="auto"/>
              <w:right w:val="single" w:sz="4" w:space="0" w:color="auto"/>
            </w:tcBorders>
            <w:shd w:val="clear" w:color="auto" w:fill="auto"/>
            <w:noWrap/>
            <w:vAlign w:val="center"/>
            <w:hideMark/>
          </w:tcPr>
          <w:p w:rsidR="004C61A1" w:rsidRPr="004C61A1" w:rsidRDefault="004C61A1" w:rsidP="004C61A1">
            <w:pPr>
              <w:spacing w:after="0" w:line="240" w:lineRule="auto"/>
              <w:jc w:val="center"/>
              <w:rPr>
                <w:rFonts w:ascii="Times New Roman" w:hAnsi="Times New Roman"/>
                <w:sz w:val="24"/>
                <w:szCs w:val="24"/>
              </w:rPr>
            </w:pPr>
            <w:r w:rsidRPr="004C61A1">
              <w:rPr>
                <w:rFonts w:ascii="Times New Roman" w:hAnsi="Times New Roman"/>
                <w:sz w:val="24"/>
                <w:szCs w:val="24"/>
              </w:rPr>
              <w:t>730,6</w:t>
            </w:r>
          </w:p>
        </w:tc>
      </w:tr>
      <w:tr w:rsidR="004C61A1" w:rsidRPr="004C61A1" w:rsidTr="004C61A1">
        <w:trPr>
          <w:trHeight w:val="420"/>
        </w:trPr>
        <w:tc>
          <w:tcPr>
            <w:tcW w:w="458" w:type="dxa"/>
            <w:tcBorders>
              <w:top w:val="nil"/>
              <w:left w:val="single" w:sz="4" w:space="0" w:color="auto"/>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jc w:val="center"/>
              <w:rPr>
                <w:rFonts w:ascii="Times New Roman" w:hAnsi="Times New Roman"/>
                <w:color w:val="000000"/>
                <w:sz w:val="24"/>
                <w:szCs w:val="24"/>
              </w:rPr>
            </w:pPr>
            <w:r w:rsidRPr="004C61A1">
              <w:rPr>
                <w:rFonts w:ascii="Times New Roman" w:hAnsi="Times New Roman"/>
                <w:color w:val="000000"/>
                <w:sz w:val="24"/>
                <w:szCs w:val="24"/>
              </w:rPr>
              <w:t>19</w:t>
            </w:r>
          </w:p>
        </w:tc>
        <w:tc>
          <w:tcPr>
            <w:tcW w:w="2221" w:type="dxa"/>
            <w:tcBorders>
              <w:top w:val="nil"/>
              <w:left w:val="nil"/>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rPr>
                <w:rFonts w:ascii="Times New Roman" w:hAnsi="Times New Roman"/>
                <w:color w:val="000000"/>
                <w:sz w:val="24"/>
                <w:szCs w:val="24"/>
              </w:rPr>
            </w:pPr>
            <w:r w:rsidRPr="004C61A1">
              <w:rPr>
                <w:rFonts w:ascii="Times New Roman" w:hAnsi="Times New Roman"/>
                <w:color w:val="000000"/>
                <w:sz w:val="24"/>
                <w:szCs w:val="24"/>
              </w:rPr>
              <w:t>Абай</w:t>
            </w:r>
          </w:p>
        </w:tc>
        <w:tc>
          <w:tcPr>
            <w:tcW w:w="1979" w:type="dxa"/>
            <w:tcBorders>
              <w:top w:val="nil"/>
              <w:left w:val="nil"/>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jc w:val="center"/>
              <w:rPr>
                <w:rFonts w:ascii="Times New Roman" w:hAnsi="Times New Roman"/>
                <w:color w:val="000000"/>
                <w:sz w:val="24"/>
                <w:szCs w:val="24"/>
              </w:rPr>
            </w:pPr>
            <w:r w:rsidRPr="004C61A1">
              <w:rPr>
                <w:rFonts w:ascii="Times New Roman" w:hAnsi="Times New Roman"/>
                <w:color w:val="000000"/>
                <w:sz w:val="24"/>
                <w:szCs w:val="24"/>
              </w:rPr>
              <w:t>0</w:t>
            </w:r>
          </w:p>
        </w:tc>
        <w:tc>
          <w:tcPr>
            <w:tcW w:w="1712" w:type="dxa"/>
            <w:tcBorders>
              <w:top w:val="nil"/>
              <w:left w:val="nil"/>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jc w:val="center"/>
              <w:rPr>
                <w:rFonts w:ascii="Times New Roman" w:hAnsi="Times New Roman"/>
                <w:color w:val="000000"/>
                <w:sz w:val="24"/>
                <w:szCs w:val="24"/>
              </w:rPr>
            </w:pPr>
            <w:r w:rsidRPr="004C61A1">
              <w:rPr>
                <w:rFonts w:ascii="Times New Roman" w:hAnsi="Times New Roman"/>
                <w:color w:val="000000"/>
                <w:sz w:val="24"/>
                <w:szCs w:val="24"/>
              </w:rPr>
              <w:t>1590,239</w:t>
            </w:r>
          </w:p>
        </w:tc>
        <w:tc>
          <w:tcPr>
            <w:tcW w:w="1260" w:type="dxa"/>
            <w:tcBorders>
              <w:top w:val="nil"/>
              <w:left w:val="nil"/>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jc w:val="center"/>
              <w:rPr>
                <w:rFonts w:ascii="Times New Roman" w:hAnsi="Times New Roman"/>
                <w:color w:val="000000"/>
                <w:sz w:val="24"/>
                <w:szCs w:val="24"/>
              </w:rPr>
            </w:pPr>
            <w:r w:rsidRPr="004C61A1">
              <w:rPr>
                <w:rFonts w:ascii="Times New Roman" w:hAnsi="Times New Roman"/>
                <w:color w:val="000000"/>
                <w:sz w:val="24"/>
                <w:szCs w:val="24"/>
              </w:rPr>
              <w:t>0</w:t>
            </w:r>
          </w:p>
        </w:tc>
        <w:tc>
          <w:tcPr>
            <w:tcW w:w="1417" w:type="dxa"/>
            <w:tcBorders>
              <w:top w:val="nil"/>
              <w:left w:val="nil"/>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jc w:val="center"/>
              <w:rPr>
                <w:rFonts w:ascii="Times New Roman" w:hAnsi="Times New Roman"/>
                <w:color w:val="000000"/>
                <w:sz w:val="24"/>
                <w:szCs w:val="24"/>
              </w:rPr>
            </w:pPr>
            <w:r w:rsidRPr="004C61A1">
              <w:rPr>
                <w:rFonts w:ascii="Times New Roman" w:hAnsi="Times New Roman"/>
                <w:color w:val="000000"/>
                <w:sz w:val="24"/>
                <w:szCs w:val="24"/>
              </w:rPr>
              <w:t>0</w:t>
            </w:r>
          </w:p>
        </w:tc>
        <w:tc>
          <w:tcPr>
            <w:tcW w:w="1271" w:type="dxa"/>
            <w:tcBorders>
              <w:top w:val="nil"/>
              <w:left w:val="nil"/>
              <w:bottom w:val="single" w:sz="4" w:space="0" w:color="auto"/>
              <w:right w:val="single" w:sz="4" w:space="0" w:color="auto"/>
            </w:tcBorders>
            <w:shd w:val="clear" w:color="auto" w:fill="auto"/>
            <w:noWrap/>
            <w:vAlign w:val="center"/>
            <w:hideMark/>
          </w:tcPr>
          <w:p w:rsidR="004C61A1" w:rsidRPr="004C61A1" w:rsidRDefault="004C61A1" w:rsidP="004C61A1">
            <w:pPr>
              <w:spacing w:after="0" w:line="240" w:lineRule="auto"/>
              <w:jc w:val="center"/>
              <w:rPr>
                <w:rFonts w:ascii="Times New Roman" w:hAnsi="Times New Roman"/>
                <w:sz w:val="24"/>
                <w:szCs w:val="24"/>
              </w:rPr>
            </w:pPr>
            <w:r w:rsidRPr="004C61A1">
              <w:rPr>
                <w:rFonts w:ascii="Times New Roman" w:hAnsi="Times New Roman"/>
                <w:sz w:val="24"/>
                <w:szCs w:val="24"/>
              </w:rPr>
              <w:t>0,0</w:t>
            </w:r>
          </w:p>
        </w:tc>
      </w:tr>
      <w:tr w:rsidR="004C61A1" w:rsidRPr="004C61A1" w:rsidTr="004C61A1">
        <w:trPr>
          <w:trHeight w:val="420"/>
        </w:trPr>
        <w:tc>
          <w:tcPr>
            <w:tcW w:w="458" w:type="dxa"/>
            <w:tcBorders>
              <w:top w:val="nil"/>
              <w:left w:val="single" w:sz="4" w:space="0" w:color="auto"/>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jc w:val="center"/>
              <w:rPr>
                <w:rFonts w:ascii="Times New Roman" w:hAnsi="Times New Roman"/>
                <w:color w:val="000000"/>
                <w:sz w:val="24"/>
                <w:szCs w:val="24"/>
              </w:rPr>
            </w:pPr>
            <w:r w:rsidRPr="004C61A1">
              <w:rPr>
                <w:rFonts w:ascii="Times New Roman" w:hAnsi="Times New Roman"/>
                <w:color w:val="000000"/>
                <w:sz w:val="24"/>
                <w:szCs w:val="24"/>
              </w:rPr>
              <w:t>20</w:t>
            </w:r>
          </w:p>
        </w:tc>
        <w:tc>
          <w:tcPr>
            <w:tcW w:w="2221" w:type="dxa"/>
            <w:tcBorders>
              <w:top w:val="nil"/>
              <w:left w:val="nil"/>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rPr>
                <w:rFonts w:ascii="Times New Roman" w:hAnsi="Times New Roman"/>
                <w:color w:val="000000"/>
                <w:sz w:val="24"/>
                <w:szCs w:val="24"/>
              </w:rPr>
            </w:pPr>
            <w:proofErr w:type="spellStart"/>
            <w:r w:rsidRPr="004C61A1">
              <w:rPr>
                <w:rFonts w:ascii="Times New Roman" w:hAnsi="Times New Roman"/>
                <w:color w:val="000000"/>
                <w:sz w:val="24"/>
                <w:szCs w:val="24"/>
              </w:rPr>
              <w:t>Улытау</w:t>
            </w:r>
            <w:proofErr w:type="spellEnd"/>
          </w:p>
        </w:tc>
        <w:tc>
          <w:tcPr>
            <w:tcW w:w="1979" w:type="dxa"/>
            <w:tcBorders>
              <w:top w:val="nil"/>
              <w:left w:val="nil"/>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jc w:val="center"/>
              <w:rPr>
                <w:rFonts w:ascii="Times New Roman" w:hAnsi="Times New Roman"/>
                <w:color w:val="000000"/>
                <w:sz w:val="24"/>
                <w:szCs w:val="24"/>
              </w:rPr>
            </w:pPr>
            <w:r w:rsidRPr="004C61A1">
              <w:rPr>
                <w:rFonts w:ascii="Times New Roman" w:hAnsi="Times New Roman"/>
                <w:color w:val="000000"/>
                <w:sz w:val="24"/>
                <w:szCs w:val="24"/>
              </w:rPr>
              <w:t>1759,62</w:t>
            </w:r>
          </w:p>
        </w:tc>
        <w:tc>
          <w:tcPr>
            <w:tcW w:w="1712" w:type="dxa"/>
            <w:tcBorders>
              <w:top w:val="nil"/>
              <w:left w:val="nil"/>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jc w:val="center"/>
              <w:rPr>
                <w:rFonts w:ascii="Times New Roman" w:hAnsi="Times New Roman"/>
                <w:color w:val="000000"/>
                <w:sz w:val="24"/>
                <w:szCs w:val="24"/>
              </w:rPr>
            </w:pPr>
            <w:r w:rsidRPr="004C61A1">
              <w:rPr>
                <w:rFonts w:ascii="Times New Roman" w:hAnsi="Times New Roman"/>
                <w:color w:val="000000"/>
                <w:sz w:val="24"/>
                <w:szCs w:val="24"/>
              </w:rPr>
              <w:t>1759,62</w:t>
            </w:r>
          </w:p>
        </w:tc>
        <w:tc>
          <w:tcPr>
            <w:tcW w:w="1260" w:type="dxa"/>
            <w:tcBorders>
              <w:top w:val="nil"/>
              <w:left w:val="nil"/>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jc w:val="center"/>
              <w:rPr>
                <w:rFonts w:ascii="Times New Roman" w:hAnsi="Times New Roman"/>
                <w:color w:val="000000"/>
                <w:sz w:val="24"/>
                <w:szCs w:val="24"/>
              </w:rPr>
            </w:pPr>
            <w:r w:rsidRPr="004C61A1">
              <w:rPr>
                <w:rFonts w:ascii="Times New Roman" w:hAnsi="Times New Roman"/>
                <w:color w:val="000000"/>
                <w:sz w:val="24"/>
                <w:szCs w:val="24"/>
              </w:rPr>
              <w:t>64,5</w:t>
            </w:r>
          </w:p>
        </w:tc>
        <w:tc>
          <w:tcPr>
            <w:tcW w:w="1417" w:type="dxa"/>
            <w:tcBorders>
              <w:top w:val="nil"/>
              <w:left w:val="nil"/>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jc w:val="center"/>
              <w:rPr>
                <w:rFonts w:ascii="Times New Roman" w:hAnsi="Times New Roman"/>
                <w:color w:val="000000"/>
                <w:sz w:val="24"/>
                <w:szCs w:val="24"/>
              </w:rPr>
            </w:pPr>
            <w:r w:rsidRPr="004C61A1">
              <w:rPr>
                <w:rFonts w:ascii="Times New Roman" w:hAnsi="Times New Roman"/>
                <w:color w:val="000000"/>
                <w:sz w:val="24"/>
                <w:szCs w:val="24"/>
              </w:rPr>
              <w:t>64,5</w:t>
            </w:r>
          </w:p>
        </w:tc>
        <w:tc>
          <w:tcPr>
            <w:tcW w:w="1271" w:type="dxa"/>
            <w:tcBorders>
              <w:top w:val="nil"/>
              <w:left w:val="nil"/>
              <w:bottom w:val="single" w:sz="4" w:space="0" w:color="auto"/>
              <w:right w:val="single" w:sz="4" w:space="0" w:color="auto"/>
            </w:tcBorders>
            <w:shd w:val="clear" w:color="auto" w:fill="auto"/>
            <w:noWrap/>
            <w:vAlign w:val="center"/>
            <w:hideMark/>
          </w:tcPr>
          <w:p w:rsidR="004C61A1" w:rsidRPr="004C61A1" w:rsidRDefault="004C61A1" w:rsidP="004C61A1">
            <w:pPr>
              <w:spacing w:after="0" w:line="240" w:lineRule="auto"/>
              <w:jc w:val="center"/>
              <w:rPr>
                <w:rFonts w:ascii="Times New Roman" w:hAnsi="Times New Roman"/>
                <w:sz w:val="24"/>
                <w:szCs w:val="24"/>
              </w:rPr>
            </w:pPr>
            <w:r w:rsidRPr="004C61A1">
              <w:rPr>
                <w:rFonts w:ascii="Times New Roman" w:hAnsi="Times New Roman"/>
                <w:sz w:val="24"/>
                <w:szCs w:val="24"/>
              </w:rPr>
              <w:t>6,5</w:t>
            </w:r>
          </w:p>
        </w:tc>
      </w:tr>
      <w:tr w:rsidR="004C61A1" w:rsidRPr="004C61A1" w:rsidTr="004C61A1">
        <w:trPr>
          <w:trHeight w:val="420"/>
        </w:trPr>
        <w:tc>
          <w:tcPr>
            <w:tcW w:w="458" w:type="dxa"/>
            <w:tcBorders>
              <w:top w:val="nil"/>
              <w:left w:val="single" w:sz="4" w:space="0" w:color="auto"/>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jc w:val="center"/>
              <w:rPr>
                <w:rFonts w:ascii="Times New Roman" w:hAnsi="Times New Roman"/>
                <w:b/>
                <w:bCs/>
                <w:color w:val="000000"/>
                <w:sz w:val="24"/>
                <w:szCs w:val="24"/>
              </w:rPr>
            </w:pPr>
            <w:r w:rsidRPr="004C61A1">
              <w:rPr>
                <w:rFonts w:ascii="Times New Roman" w:hAnsi="Times New Roman"/>
                <w:b/>
                <w:bCs/>
                <w:color w:val="000000"/>
                <w:sz w:val="24"/>
                <w:szCs w:val="24"/>
              </w:rPr>
              <w:t> </w:t>
            </w:r>
          </w:p>
        </w:tc>
        <w:tc>
          <w:tcPr>
            <w:tcW w:w="2221" w:type="dxa"/>
            <w:tcBorders>
              <w:top w:val="nil"/>
              <w:left w:val="nil"/>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jc w:val="center"/>
              <w:rPr>
                <w:rFonts w:ascii="Times New Roman" w:hAnsi="Times New Roman"/>
                <w:b/>
                <w:bCs/>
                <w:color w:val="000000"/>
                <w:sz w:val="24"/>
                <w:szCs w:val="24"/>
              </w:rPr>
            </w:pPr>
            <w:r w:rsidRPr="004C61A1">
              <w:rPr>
                <w:rFonts w:ascii="Times New Roman" w:hAnsi="Times New Roman"/>
                <w:b/>
                <w:bCs/>
                <w:color w:val="000000"/>
                <w:sz w:val="24"/>
                <w:szCs w:val="24"/>
              </w:rPr>
              <w:t>ИТОГО</w:t>
            </w:r>
          </w:p>
        </w:tc>
        <w:tc>
          <w:tcPr>
            <w:tcW w:w="1979" w:type="dxa"/>
            <w:tcBorders>
              <w:top w:val="nil"/>
              <w:left w:val="nil"/>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jc w:val="center"/>
              <w:rPr>
                <w:rFonts w:ascii="Times New Roman" w:hAnsi="Times New Roman"/>
                <w:b/>
                <w:bCs/>
                <w:color w:val="000000"/>
                <w:sz w:val="24"/>
                <w:szCs w:val="24"/>
              </w:rPr>
            </w:pPr>
            <w:r w:rsidRPr="004C61A1">
              <w:rPr>
                <w:rFonts w:ascii="Times New Roman" w:hAnsi="Times New Roman"/>
                <w:b/>
                <w:bCs/>
                <w:color w:val="000000"/>
                <w:sz w:val="24"/>
                <w:szCs w:val="24"/>
              </w:rPr>
              <w:t>88 643,9</w:t>
            </w:r>
          </w:p>
        </w:tc>
        <w:tc>
          <w:tcPr>
            <w:tcW w:w="1712" w:type="dxa"/>
            <w:tcBorders>
              <w:top w:val="nil"/>
              <w:left w:val="nil"/>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jc w:val="center"/>
              <w:rPr>
                <w:rFonts w:ascii="Times New Roman" w:hAnsi="Times New Roman"/>
                <w:b/>
                <w:bCs/>
                <w:color w:val="000000"/>
                <w:sz w:val="24"/>
                <w:szCs w:val="24"/>
              </w:rPr>
            </w:pPr>
            <w:r w:rsidRPr="004C61A1">
              <w:rPr>
                <w:rFonts w:ascii="Times New Roman" w:hAnsi="Times New Roman"/>
                <w:b/>
                <w:bCs/>
                <w:color w:val="000000"/>
                <w:sz w:val="24"/>
                <w:szCs w:val="24"/>
              </w:rPr>
              <w:t>97 693,6</w:t>
            </w:r>
          </w:p>
        </w:tc>
        <w:tc>
          <w:tcPr>
            <w:tcW w:w="1260" w:type="dxa"/>
            <w:tcBorders>
              <w:top w:val="nil"/>
              <w:left w:val="nil"/>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jc w:val="center"/>
              <w:rPr>
                <w:rFonts w:ascii="Times New Roman" w:hAnsi="Times New Roman"/>
                <w:b/>
                <w:bCs/>
                <w:color w:val="000000"/>
                <w:sz w:val="24"/>
                <w:szCs w:val="24"/>
              </w:rPr>
            </w:pPr>
            <w:r w:rsidRPr="004C61A1">
              <w:rPr>
                <w:rFonts w:ascii="Times New Roman" w:hAnsi="Times New Roman"/>
                <w:b/>
                <w:bCs/>
                <w:color w:val="000000"/>
                <w:sz w:val="24"/>
                <w:szCs w:val="24"/>
              </w:rPr>
              <w:t>101 113,1</w:t>
            </w:r>
          </w:p>
        </w:tc>
        <w:tc>
          <w:tcPr>
            <w:tcW w:w="1417" w:type="dxa"/>
            <w:tcBorders>
              <w:top w:val="nil"/>
              <w:left w:val="nil"/>
              <w:bottom w:val="single" w:sz="4" w:space="0" w:color="auto"/>
              <w:right w:val="single" w:sz="4" w:space="0" w:color="auto"/>
            </w:tcBorders>
            <w:shd w:val="clear" w:color="auto" w:fill="auto"/>
            <w:vAlign w:val="center"/>
            <w:hideMark/>
          </w:tcPr>
          <w:p w:rsidR="004C61A1" w:rsidRPr="004C61A1" w:rsidRDefault="004C61A1" w:rsidP="004C61A1">
            <w:pPr>
              <w:spacing w:after="0" w:line="240" w:lineRule="auto"/>
              <w:jc w:val="center"/>
              <w:rPr>
                <w:rFonts w:ascii="Times New Roman" w:hAnsi="Times New Roman"/>
                <w:b/>
                <w:bCs/>
                <w:color w:val="000000"/>
                <w:sz w:val="24"/>
                <w:szCs w:val="24"/>
              </w:rPr>
            </w:pPr>
            <w:r w:rsidRPr="004C61A1">
              <w:rPr>
                <w:rFonts w:ascii="Times New Roman" w:hAnsi="Times New Roman"/>
                <w:b/>
                <w:bCs/>
                <w:color w:val="000000"/>
                <w:sz w:val="24"/>
                <w:szCs w:val="24"/>
              </w:rPr>
              <w:t>98 489,2</w:t>
            </w:r>
          </w:p>
        </w:tc>
        <w:tc>
          <w:tcPr>
            <w:tcW w:w="1271" w:type="dxa"/>
            <w:tcBorders>
              <w:top w:val="nil"/>
              <w:left w:val="nil"/>
              <w:bottom w:val="single" w:sz="4" w:space="0" w:color="auto"/>
              <w:right w:val="single" w:sz="4" w:space="0" w:color="auto"/>
            </w:tcBorders>
            <w:shd w:val="clear" w:color="auto" w:fill="auto"/>
            <w:noWrap/>
            <w:vAlign w:val="center"/>
            <w:hideMark/>
          </w:tcPr>
          <w:p w:rsidR="004C61A1" w:rsidRPr="004C61A1" w:rsidRDefault="004C61A1" w:rsidP="004C61A1">
            <w:pPr>
              <w:spacing w:after="0" w:line="240" w:lineRule="auto"/>
              <w:jc w:val="center"/>
              <w:rPr>
                <w:rFonts w:ascii="Times New Roman" w:hAnsi="Times New Roman"/>
                <w:b/>
                <w:bCs/>
                <w:sz w:val="24"/>
                <w:szCs w:val="24"/>
              </w:rPr>
            </w:pPr>
            <w:r w:rsidRPr="004C61A1">
              <w:rPr>
                <w:rFonts w:ascii="Times New Roman" w:hAnsi="Times New Roman"/>
                <w:b/>
                <w:bCs/>
                <w:sz w:val="24"/>
                <w:szCs w:val="24"/>
              </w:rPr>
              <w:t>99,0</w:t>
            </w:r>
          </w:p>
        </w:tc>
      </w:tr>
    </w:tbl>
    <w:p w:rsidR="004C61A1" w:rsidRPr="004C61A1" w:rsidRDefault="004C61A1" w:rsidP="00BA5348">
      <w:pPr>
        <w:suppressAutoHyphens/>
        <w:spacing w:after="0" w:line="240" w:lineRule="auto"/>
        <w:ind w:firstLine="567"/>
        <w:jc w:val="both"/>
        <w:rPr>
          <w:rFonts w:ascii="Times New Roman" w:eastAsia="Calibri" w:hAnsi="Times New Roman"/>
          <w:iCs/>
          <w:sz w:val="24"/>
          <w:szCs w:val="24"/>
          <w:lang w:eastAsia="en-US"/>
        </w:rPr>
      </w:pPr>
    </w:p>
    <w:p w:rsidR="000D4B33" w:rsidRDefault="003A2868" w:rsidP="003A2868">
      <w:pPr>
        <w:spacing w:before="240" w:after="0" w:line="240" w:lineRule="auto"/>
        <w:ind w:firstLine="567"/>
        <w:jc w:val="both"/>
        <w:rPr>
          <w:rFonts w:ascii="Times New Roman" w:hAnsi="Times New Roman"/>
          <w:noProof/>
          <w:sz w:val="24"/>
          <w:szCs w:val="24"/>
        </w:rPr>
      </w:pPr>
      <w:r w:rsidRPr="000D4A6A">
        <w:rPr>
          <w:rFonts w:ascii="Times New Roman" w:hAnsi="Times New Roman"/>
          <w:noProof/>
          <w:sz w:val="24"/>
          <w:szCs w:val="24"/>
        </w:rPr>
        <w:t>В 202</w:t>
      </w:r>
      <w:r w:rsidR="00BB64EC">
        <w:rPr>
          <w:rFonts w:ascii="Times New Roman" w:hAnsi="Times New Roman"/>
          <w:noProof/>
          <w:sz w:val="24"/>
          <w:szCs w:val="24"/>
        </w:rPr>
        <w:t>2</w:t>
      </w:r>
      <w:r w:rsidRPr="000D4A6A">
        <w:rPr>
          <w:rFonts w:ascii="Times New Roman" w:hAnsi="Times New Roman"/>
          <w:noProof/>
          <w:sz w:val="24"/>
          <w:szCs w:val="24"/>
        </w:rPr>
        <w:t xml:space="preserve"> г.  </w:t>
      </w:r>
      <w:r w:rsidR="00A15279" w:rsidRPr="000D4A6A">
        <w:rPr>
          <w:rFonts w:ascii="Times New Roman" w:hAnsi="Times New Roman"/>
          <w:noProof/>
          <w:sz w:val="24"/>
          <w:szCs w:val="24"/>
        </w:rPr>
        <w:t xml:space="preserve">лидерами по </w:t>
      </w:r>
      <w:r w:rsidR="00A15279" w:rsidRPr="000D4A6A">
        <w:rPr>
          <w:rFonts w:ascii="Times New Roman" w:hAnsi="Times New Roman"/>
          <w:sz w:val="24"/>
          <w:szCs w:val="24"/>
        </w:rPr>
        <w:t>платежам</w:t>
      </w:r>
      <w:r w:rsidRPr="000D4A6A">
        <w:rPr>
          <w:rFonts w:ascii="Times New Roman" w:hAnsi="Times New Roman"/>
          <w:noProof/>
          <w:sz w:val="24"/>
          <w:szCs w:val="24"/>
        </w:rPr>
        <w:t xml:space="preserve"> за эмиссии в окружающую среду</w:t>
      </w:r>
      <w:r w:rsidR="00917183" w:rsidRPr="000D4A6A">
        <w:rPr>
          <w:rFonts w:ascii="Times New Roman" w:hAnsi="Times New Roman"/>
          <w:noProof/>
          <w:sz w:val="24"/>
          <w:szCs w:val="24"/>
        </w:rPr>
        <w:t xml:space="preserve"> оказались </w:t>
      </w:r>
      <w:r w:rsidR="009435C6">
        <w:rPr>
          <w:rFonts w:ascii="Times New Roman" w:hAnsi="Times New Roman"/>
          <w:noProof/>
          <w:sz w:val="24"/>
          <w:szCs w:val="24"/>
        </w:rPr>
        <w:t>Павлодарская область (</w:t>
      </w:r>
      <w:r w:rsidR="009435C6" w:rsidRPr="00E406AD">
        <w:rPr>
          <w:rFonts w:ascii="Times New Roman" w:hAnsi="Times New Roman"/>
          <w:noProof/>
          <w:sz w:val="24"/>
          <w:szCs w:val="24"/>
        </w:rPr>
        <w:t>13 474,3</w:t>
      </w:r>
      <w:r w:rsidR="009435C6">
        <w:rPr>
          <w:rFonts w:ascii="Times New Roman" w:hAnsi="Times New Roman"/>
          <w:noProof/>
          <w:sz w:val="24"/>
          <w:szCs w:val="24"/>
        </w:rPr>
        <w:t xml:space="preserve"> млн. тенге)</w:t>
      </w:r>
      <w:r w:rsidR="009435C6">
        <w:rPr>
          <w:rFonts w:ascii="Times New Roman" w:hAnsi="Times New Roman"/>
          <w:noProof/>
          <w:sz w:val="24"/>
          <w:szCs w:val="24"/>
        </w:rPr>
        <w:t>,</w:t>
      </w:r>
      <w:r w:rsidR="00E406AD">
        <w:rPr>
          <w:rFonts w:ascii="Times New Roman" w:hAnsi="Times New Roman"/>
          <w:noProof/>
          <w:sz w:val="24"/>
          <w:szCs w:val="24"/>
        </w:rPr>
        <w:t xml:space="preserve"> А</w:t>
      </w:r>
      <w:r w:rsidR="00917183" w:rsidRPr="000D4A6A">
        <w:rPr>
          <w:rFonts w:ascii="Times New Roman" w:hAnsi="Times New Roman"/>
          <w:noProof/>
          <w:sz w:val="24"/>
          <w:szCs w:val="24"/>
        </w:rPr>
        <w:t>тырауская</w:t>
      </w:r>
      <w:r w:rsidR="00917183">
        <w:rPr>
          <w:rFonts w:ascii="Times New Roman" w:hAnsi="Times New Roman"/>
          <w:noProof/>
          <w:sz w:val="24"/>
          <w:szCs w:val="24"/>
        </w:rPr>
        <w:t xml:space="preserve"> област</w:t>
      </w:r>
      <w:r w:rsidR="00A15279">
        <w:rPr>
          <w:rFonts w:ascii="Times New Roman" w:hAnsi="Times New Roman"/>
          <w:noProof/>
          <w:sz w:val="24"/>
          <w:szCs w:val="24"/>
        </w:rPr>
        <w:t>ь</w:t>
      </w:r>
      <w:r w:rsidR="00917183">
        <w:rPr>
          <w:rFonts w:ascii="Times New Roman" w:hAnsi="Times New Roman"/>
          <w:noProof/>
          <w:sz w:val="24"/>
          <w:szCs w:val="24"/>
        </w:rPr>
        <w:t xml:space="preserve"> (</w:t>
      </w:r>
      <w:r w:rsidR="00E406AD" w:rsidRPr="00E406AD">
        <w:rPr>
          <w:rFonts w:ascii="Times New Roman" w:hAnsi="Times New Roman"/>
          <w:noProof/>
          <w:sz w:val="24"/>
          <w:szCs w:val="24"/>
        </w:rPr>
        <w:t>13 401,5</w:t>
      </w:r>
      <w:r w:rsidR="00E406AD">
        <w:rPr>
          <w:rFonts w:ascii="Times New Roman" w:hAnsi="Times New Roman"/>
          <w:noProof/>
          <w:sz w:val="24"/>
          <w:szCs w:val="24"/>
        </w:rPr>
        <w:t xml:space="preserve"> </w:t>
      </w:r>
      <w:r w:rsidR="00917183">
        <w:rPr>
          <w:rFonts w:ascii="Times New Roman" w:hAnsi="Times New Roman"/>
          <w:noProof/>
          <w:sz w:val="24"/>
          <w:szCs w:val="24"/>
        </w:rPr>
        <w:t xml:space="preserve">млн. тенге), </w:t>
      </w:r>
      <w:r w:rsidR="009435C6">
        <w:rPr>
          <w:rFonts w:ascii="Times New Roman" w:hAnsi="Times New Roman"/>
          <w:noProof/>
          <w:sz w:val="24"/>
          <w:szCs w:val="24"/>
        </w:rPr>
        <w:t>Карагандинская область (</w:t>
      </w:r>
      <w:r w:rsidR="009435C6" w:rsidRPr="00E406AD">
        <w:rPr>
          <w:rFonts w:ascii="Times New Roman" w:hAnsi="Times New Roman"/>
          <w:noProof/>
          <w:sz w:val="24"/>
          <w:szCs w:val="24"/>
        </w:rPr>
        <w:t>1</w:t>
      </w:r>
      <w:r w:rsidR="009435C6">
        <w:rPr>
          <w:rFonts w:ascii="Times New Roman" w:hAnsi="Times New Roman"/>
          <w:noProof/>
          <w:sz w:val="24"/>
          <w:szCs w:val="24"/>
        </w:rPr>
        <w:t xml:space="preserve">2 960,0 </w:t>
      </w:r>
      <w:r w:rsidR="009435C6">
        <w:rPr>
          <w:rFonts w:ascii="Times New Roman" w:hAnsi="Times New Roman"/>
          <w:noProof/>
          <w:sz w:val="24"/>
          <w:szCs w:val="24"/>
        </w:rPr>
        <w:t>млн. тенге).</w:t>
      </w:r>
    </w:p>
    <w:p w:rsidR="003A2868" w:rsidRDefault="00881796" w:rsidP="003A2868">
      <w:pPr>
        <w:spacing w:before="240" w:after="0" w:line="240" w:lineRule="auto"/>
        <w:ind w:firstLine="567"/>
        <w:jc w:val="both"/>
        <w:rPr>
          <w:rFonts w:ascii="Times New Roman" w:hAnsi="Times New Roman"/>
          <w:sz w:val="24"/>
          <w:szCs w:val="24"/>
        </w:rPr>
      </w:pPr>
      <w:r>
        <w:rPr>
          <w:rFonts w:ascii="Times New Roman" w:hAnsi="Times New Roman"/>
          <w:noProof/>
          <w:sz w:val="24"/>
          <w:szCs w:val="24"/>
        </w:rPr>
        <w:lastRenderedPageBreak/>
        <w:t xml:space="preserve">Минимальные платежи </w:t>
      </w:r>
      <w:r w:rsidRPr="00881796">
        <w:rPr>
          <w:rFonts w:ascii="Times New Roman" w:hAnsi="Times New Roman"/>
          <w:noProof/>
          <w:sz w:val="24"/>
          <w:szCs w:val="24"/>
        </w:rPr>
        <w:t xml:space="preserve">за эмиссии в окружающую среду </w:t>
      </w:r>
      <w:r>
        <w:rPr>
          <w:rFonts w:ascii="Times New Roman" w:hAnsi="Times New Roman"/>
          <w:noProof/>
          <w:sz w:val="24"/>
          <w:szCs w:val="24"/>
        </w:rPr>
        <w:t xml:space="preserve">наблюдаются в </w:t>
      </w:r>
      <w:r w:rsidR="00A4496C">
        <w:rPr>
          <w:rFonts w:ascii="Times New Roman" w:hAnsi="Times New Roman"/>
          <w:noProof/>
          <w:sz w:val="24"/>
          <w:szCs w:val="24"/>
        </w:rPr>
        <w:t>Жетысу</w:t>
      </w:r>
      <w:r w:rsidR="0079115D">
        <w:rPr>
          <w:rFonts w:ascii="Times New Roman" w:hAnsi="Times New Roman"/>
          <w:noProof/>
          <w:sz w:val="24"/>
          <w:szCs w:val="24"/>
        </w:rPr>
        <w:t xml:space="preserve"> области</w:t>
      </w:r>
      <w:r w:rsidR="00A4496C">
        <w:rPr>
          <w:rFonts w:ascii="Times New Roman" w:hAnsi="Times New Roman"/>
          <w:noProof/>
          <w:sz w:val="24"/>
          <w:szCs w:val="24"/>
        </w:rPr>
        <w:t xml:space="preserve"> (</w:t>
      </w:r>
      <w:r w:rsidR="00A4496C" w:rsidRPr="00A4496C">
        <w:rPr>
          <w:rFonts w:ascii="Times New Roman" w:hAnsi="Times New Roman"/>
          <w:noProof/>
          <w:sz w:val="24"/>
          <w:szCs w:val="24"/>
        </w:rPr>
        <w:t>83,1</w:t>
      </w:r>
      <w:r w:rsidR="00A4496C">
        <w:rPr>
          <w:rFonts w:ascii="Times New Roman" w:hAnsi="Times New Roman"/>
          <w:noProof/>
          <w:sz w:val="24"/>
          <w:szCs w:val="24"/>
        </w:rPr>
        <w:t xml:space="preserve"> млн. тенге), </w:t>
      </w:r>
      <w:r>
        <w:rPr>
          <w:rFonts w:ascii="Times New Roman" w:hAnsi="Times New Roman"/>
          <w:noProof/>
          <w:sz w:val="24"/>
          <w:szCs w:val="24"/>
        </w:rPr>
        <w:t>Туркестанской области (</w:t>
      </w:r>
      <w:r w:rsidR="00A4496C" w:rsidRPr="00A4496C">
        <w:rPr>
          <w:rFonts w:ascii="Times New Roman" w:hAnsi="Times New Roman"/>
          <w:noProof/>
          <w:sz w:val="24"/>
          <w:szCs w:val="24"/>
        </w:rPr>
        <w:t>1 064,6</w:t>
      </w:r>
      <w:r w:rsidR="00A4496C">
        <w:rPr>
          <w:rFonts w:ascii="Times New Roman" w:hAnsi="Times New Roman"/>
          <w:noProof/>
          <w:sz w:val="24"/>
          <w:szCs w:val="24"/>
        </w:rPr>
        <w:t xml:space="preserve"> </w:t>
      </w:r>
      <w:r>
        <w:rPr>
          <w:rFonts w:ascii="Times New Roman" w:hAnsi="Times New Roman"/>
          <w:noProof/>
          <w:sz w:val="24"/>
          <w:szCs w:val="24"/>
        </w:rPr>
        <w:t xml:space="preserve">млн. тенге)  и в </w:t>
      </w:r>
      <w:r w:rsidR="00A4496C">
        <w:rPr>
          <w:rFonts w:ascii="Times New Roman" w:hAnsi="Times New Roman"/>
          <w:noProof/>
          <w:sz w:val="24"/>
          <w:szCs w:val="24"/>
        </w:rPr>
        <w:t>Кызылординской области</w:t>
      </w:r>
      <w:r>
        <w:rPr>
          <w:rFonts w:ascii="Times New Roman" w:hAnsi="Times New Roman"/>
          <w:noProof/>
          <w:sz w:val="24"/>
          <w:szCs w:val="24"/>
        </w:rPr>
        <w:t xml:space="preserve"> (</w:t>
      </w:r>
      <w:r w:rsidR="00A4496C" w:rsidRPr="00A4496C">
        <w:rPr>
          <w:rFonts w:ascii="Times New Roman" w:hAnsi="Times New Roman"/>
          <w:noProof/>
          <w:sz w:val="24"/>
          <w:szCs w:val="24"/>
        </w:rPr>
        <w:t>1 208,1</w:t>
      </w:r>
      <w:r w:rsidR="00A15279">
        <w:rPr>
          <w:rFonts w:ascii="Times New Roman" w:hAnsi="Times New Roman"/>
          <w:noProof/>
          <w:sz w:val="24"/>
          <w:szCs w:val="24"/>
        </w:rPr>
        <w:t xml:space="preserve"> </w:t>
      </w:r>
      <w:r w:rsidRPr="00881796">
        <w:rPr>
          <w:rFonts w:ascii="Times New Roman" w:hAnsi="Times New Roman"/>
          <w:noProof/>
          <w:sz w:val="24"/>
          <w:szCs w:val="24"/>
        </w:rPr>
        <w:t>млн. тенге</w:t>
      </w:r>
      <w:r>
        <w:rPr>
          <w:rFonts w:ascii="Times New Roman" w:hAnsi="Times New Roman"/>
          <w:noProof/>
          <w:sz w:val="24"/>
          <w:szCs w:val="24"/>
        </w:rPr>
        <w:t xml:space="preserve">). </w:t>
      </w:r>
    </w:p>
    <w:p w:rsidR="00881796" w:rsidRDefault="00881796" w:rsidP="00881796">
      <w:pPr>
        <w:spacing w:before="240" w:after="0" w:line="240" w:lineRule="auto"/>
        <w:ind w:firstLine="567"/>
        <w:jc w:val="both"/>
        <w:rPr>
          <w:rFonts w:ascii="Times New Roman" w:hAnsi="Times New Roman"/>
          <w:noProof/>
          <w:sz w:val="24"/>
          <w:szCs w:val="24"/>
          <w:lang w:val="kk-KZ"/>
        </w:rPr>
      </w:pPr>
      <w:r>
        <w:rPr>
          <w:rFonts w:ascii="Times New Roman" w:hAnsi="Times New Roman"/>
          <w:noProof/>
          <w:sz w:val="24"/>
          <w:szCs w:val="24"/>
          <w:lang w:val="kk-KZ"/>
        </w:rPr>
        <w:t>Практически во всех регионах ф</w:t>
      </w:r>
      <w:r w:rsidRPr="005858AA">
        <w:rPr>
          <w:rFonts w:ascii="Times New Roman" w:hAnsi="Times New Roman"/>
          <w:noProof/>
          <w:sz w:val="24"/>
          <w:szCs w:val="24"/>
          <w:lang w:val="kk-KZ"/>
        </w:rPr>
        <w:t xml:space="preserve">актические платежи за эмиссии в окружающую среду </w:t>
      </w:r>
      <w:r>
        <w:rPr>
          <w:rFonts w:ascii="Times New Roman" w:hAnsi="Times New Roman"/>
          <w:noProof/>
          <w:sz w:val="24"/>
          <w:szCs w:val="24"/>
          <w:lang w:val="kk-KZ"/>
        </w:rPr>
        <w:t xml:space="preserve">превысили плановые показатели, </w:t>
      </w:r>
      <w:r w:rsidR="00373378">
        <w:rPr>
          <w:rFonts w:ascii="Times New Roman" w:hAnsi="Times New Roman"/>
          <w:noProof/>
          <w:sz w:val="24"/>
          <w:szCs w:val="24"/>
          <w:lang w:val="kk-KZ"/>
        </w:rPr>
        <w:t xml:space="preserve">в </w:t>
      </w:r>
      <w:r w:rsidR="00E87145">
        <w:rPr>
          <w:rFonts w:ascii="Times New Roman" w:hAnsi="Times New Roman"/>
          <w:noProof/>
          <w:sz w:val="24"/>
          <w:szCs w:val="24"/>
          <w:lang w:val="kk-KZ"/>
        </w:rPr>
        <w:t>Вострочно-Казахстанской области</w:t>
      </w:r>
      <w:r w:rsidR="00373378">
        <w:rPr>
          <w:rFonts w:ascii="Times New Roman" w:hAnsi="Times New Roman"/>
          <w:noProof/>
          <w:sz w:val="24"/>
          <w:szCs w:val="24"/>
          <w:lang w:val="kk-KZ"/>
        </w:rPr>
        <w:t xml:space="preserve"> </w:t>
      </w:r>
      <w:r w:rsidR="0038255D">
        <w:rPr>
          <w:rFonts w:ascii="Times New Roman" w:hAnsi="Times New Roman"/>
          <w:noProof/>
          <w:sz w:val="24"/>
          <w:szCs w:val="24"/>
          <w:lang w:val="kk-KZ"/>
        </w:rPr>
        <w:t>наб</w:t>
      </w:r>
      <w:r w:rsidR="00373378">
        <w:rPr>
          <w:rFonts w:ascii="Times New Roman" w:hAnsi="Times New Roman"/>
          <w:noProof/>
          <w:sz w:val="24"/>
          <w:szCs w:val="24"/>
          <w:lang w:val="kk-KZ"/>
        </w:rPr>
        <w:t xml:space="preserve">людается превышение в </w:t>
      </w:r>
      <w:r w:rsidR="00A4496C">
        <w:rPr>
          <w:rFonts w:ascii="Times New Roman" w:hAnsi="Times New Roman"/>
          <w:noProof/>
          <w:sz w:val="24"/>
          <w:szCs w:val="24"/>
          <w:lang w:val="kk-KZ"/>
        </w:rPr>
        <w:t>2,5</w:t>
      </w:r>
      <w:r w:rsidR="00373378">
        <w:rPr>
          <w:rFonts w:ascii="Times New Roman" w:hAnsi="Times New Roman"/>
          <w:noProof/>
          <w:sz w:val="24"/>
          <w:szCs w:val="24"/>
          <w:lang w:val="kk-KZ"/>
        </w:rPr>
        <w:t xml:space="preserve"> раза</w:t>
      </w:r>
      <w:r w:rsidR="00A4496C" w:rsidRPr="00A4496C">
        <w:t xml:space="preserve"> </w:t>
      </w:r>
      <w:r w:rsidR="00A4496C">
        <w:t>(</w:t>
      </w:r>
      <w:r w:rsidR="00A4496C" w:rsidRPr="00A4496C">
        <w:rPr>
          <w:rFonts w:ascii="Times New Roman" w:hAnsi="Times New Roman"/>
          <w:noProof/>
          <w:sz w:val="24"/>
          <w:szCs w:val="24"/>
          <w:lang w:val="kk-KZ"/>
        </w:rPr>
        <w:t>в 1, 5 раз</w:t>
      </w:r>
      <w:r w:rsidR="00A4496C">
        <w:rPr>
          <w:rFonts w:ascii="Times New Roman" w:hAnsi="Times New Roman"/>
          <w:noProof/>
          <w:sz w:val="24"/>
          <w:szCs w:val="24"/>
          <w:lang w:val="kk-KZ"/>
        </w:rPr>
        <w:t>а</w:t>
      </w:r>
      <w:r w:rsidR="00A4496C" w:rsidRPr="00A4496C">
        <w:t xml:space="preserve"> </w:t>
      </w:r>
      <w:r w:rsidR="00A4496C">
        <w:t xml:space="preserve">в </w:t>
      </w:r>
      <w:r w:rsidR="00A4496C">
        <w:rPr>
          <w:rFonts w:ascii="Times New Roman" w:hAnsi="Times New Roman"/>
          <w:noProof/>
          <w:sz w:val="24"/>
          <w:szCs w:val="24"/>
          <w:lang w:val="kk-KZ"/>
        </w:rPr>
        <w:t xml:space="preserve"> 2021 году</w:t>
      </w:r>
      <w:r w:rsidR="00A4496C" w:rsidRPr="00A4496C">
        <w:rPr>
          <w:rFonts w:ascii="Times New Roman" w:hAnsi="Times New Roman"/>
          <w:noProof/>
          <w:sz w:val="24"/>
          <w:szCs w:val="24"/>
          <w:lang w:val="kk-KZ"/>
        </w:rPr>
        <w:t>)</w:t>
      </w:r>
      <w:r w:rsidR="00373378">
        <w:rPr>
          <w:rFonts w:ascii="Times New Roman" w:hAnsi="Times New Roman"/>
          <w:noProof/>
          <w:sz w:val="24"/>
          <w:szCs w:val="24"/>
          <w:lang w:val="kk-KZ"/>
        </w:rPr>
        <w:t xml:space="preserve">. </w:t>
      </w:r>
      <w:r w:rsidR="00E87145">
        <w:rPr>
          <w:rFonts w:ascii="Times New Roman" w:hAnsi="Times New Roman"/>
          <w:noProof/>
          <w:sz w:val="24"/>
          <w:szCs w:val="24"/>
          <w:lang w:val="kk-KZ"/>
        </w:rPr>
        <w:t xml:space="preserve">В 3 областях </w:t>
      </w:r>
      <w:r w:rsidR="00E87145" w:rsidRPr="00373378">
        <w:rPr>
          <w:rFonts w:ascii="Times New Roman" w:hAnsi="Times New Roman"/>
          <w:noProof/>
          <w:sz w:val="24"/>
          <w:szCs w:val="24"/>
          <w:lang w:val="kk-KZ"/>
        </w:rPr>
        <w:t xml:space="preserve">фактические платежи за эмиссии в окружающую среду </w:t>
      </w:r>
      <w:r w:rsidR="00E87145">
        <w:rPr>
          <w:rFonts w:ascii="Times New Roman" w:hAnsi="Times New Roman"/>
          <w:noProof/>
          <w:sz w:val="24"/>
          <w:szCs w:val="24"/>
          <w:lang w:val="kk-KZ"/>
        </w:rPr>
        <w:t xml:space="preserve">не достигли </w:t>
      </w:r>
      <w:r w:rsidR="00E87145" w:rsidRPr="00373378">
        <w:rPr>
          <w:rFonts w:ascii="Times New Roman" w:hAnsi="Times New Roman"/>
          <w:noProof/>
          <w:sz w:val="24"/>
          <w:szCs w:val="24"/>
          <w:lang w:val="kk-KZ"/>
        </w:rPr>
        <w:t xml:space="preserve"> плановы</w:t>
      </w:r>
      <w:r w:rsidR="00E87145">
        <w:rPr>
          <w:rFonts w:ascii="Times New Roman" w:hAnsi="Times New Roman"/>
          <w:noProof/>
          <w:sz w:val="24"/>
          <w:szCs w:val="24"/>
          <w:lang w:val="kk-KZ"/>
        </w:rPr>
        <w:t>х</w:t>
      </w:r>
      <w:r w:rsidR="00E87145" w:rsidRPr="00373378">
        <w:rPr>
          <w:rFonts w:ascii="Times New Roman" w:hAnsi="Times New Roman"/>
          <w:noProof/>
          <w:sz w:val="24"/>
          <w:szCs w:val="24"/>
          <w:lang w:val="kk-KZ"/>
        </w:rPr>
        <w:t xml:space="preserve"> показател</w:t>
      </w:r>
      <w:r w:rsidR="00E87145">
        <w:rPr>
          <w:rFonts w:ascii="Times New Roman" w:hAnsi="Times New Roman"/>
          <w:noProof/>
          <w:sz w:val="24"/>
          <w:szCs w:val="24"/>
          <w:lang w:val="kk-KZ"/>
        </w:rPr>
        <w:t xml:space="preserve">ей. Это </w:t>
      </w:r>
      <w:r w:rsidR="00822F81">
        <w:rPr>
          <w:rFonts w:ascii="Times New Roman" w:hAnsi="Times New Roman"/>
          <w:noProof/>
          <w:sz w:val="24"/>
          <w:szCs w:val="24"/>
          <w:lang w:val="kk-KZ"/>
        </w:rPr>
        <w:t>Жамбылская область (</w:t>
      </w:r>
      <w:r w:rsidR="00822F81" w:rsidRPr="00822F81">
        <w:rPr>
          <w:rFonts w:ascii="Times New Roman" w:hAnsi="Times New Roman"/>
          <w:noProof/>
          <w:sz w:val="24"/>
          <w:szCs w:val="24"/>
          <w:lang w:val="kk-KZ"/>
        </w:rPr>
        <w:t>4705,4</w:t>
      </w:r>
      <w:r w:rsidR="00822F81">
        <w:rPr>
          <w:rFonts w:ascii="Times New Roman" w:hAnsi="Times New Roman"/>
          <w:noProof/>
          <w:sz w:val="24"/>
          <w:szCs w:val="24"/>
          <w:lang w:val="kk-KZ"/>
        </w:rPr>
        <w:t xml:space="preserve"> млн. тенге по плану и </w:t>
      </w:r>
      <w:r w:rsidR="00822F81" w:rsidRPr="00822F81">
        <w:rPr>
          <w:rFonts w:ascii="Times New Roman" w:hAnsi="Times New Roman"/>
          <w:noProof/>
          <w:sz w:val="24"/>
          <w:szCs w:val="24"/>
          <w:lang w:val="kk-KZ"/>
        </w:rPr>
        <w:t>4358,84</w:t>
      </w:r>
      <w:r w:rsidR="00822F81">
        <w:rPr>
          <w:rFonts w:ascii="Times New Roman" w:hAnsi="Times New Roman"/>
          <w:noProof/>
          <w:sz w:val="24"/>
          <w:szCs w:val="24"/>
          <w:lang w:val="kk-KZ"/>
        </w:rPr>
        <w:t xml:space="preserve"> млн. тенге по факту), Кызылординская область (</w:t>
      </w:r>
      <w:r w:rsidR="00822F81" w:rsidRPr="00822F81">
        <w:rPr>
          <w:rFonts w:ascii="Times New Roman" w:hAnsi="Times New Roman"/>
          <w:noProof/>
          <w:sz w:val="24"/>
          <w:szCs w:val="24"/>
          <w:lang w:val="kk-KZ"/>
        </w:rPr>
        <w:t>3</w:t>
      </w:r>
      <w:r w:rsidR="0079115D">
        <w:rPr>
          <w:rFonts w:ascii="Times New Roman" w:hAnsi="Times New Roman"/>
          <w:noProof/>
          <w:sz w:val="24"/>
          <w:szCs w:val="24"/>
          <w:lang w:val="kk-KZ"/>
        </w:rPr>
        <w:t xml:space="preserve"> </w:t>
      </w:r>
      <w:r w:rsidR="00822F81" w:rsidRPr="00822F81">
        <w:rPr>
          <w:rFonts w:ascii="Times New Roman" w:hAnsi="Times New Roman"/>
          <w:noProof/>
          <w:sz w:val="24"/>
          <w:szCs w:val="24"/>
          <w:lang w:val="kk-KZ"/>
        </w:rPr>
        <w:t>900</w:t>
      </w:r>
      <w:r w:rsidR="00822F81">
        <w:rPr>
          <w:rFonts w:ascii="Times New Roman" w:hAnsi="Times New Roman"/>
          <w:noProof/>
          <w:sz w:val="24"/>
          <w:szCs w:val="24"/>
          <w:lang w:val="kk-KZ"/>
        </w:rPr>
        <w:t xml:space="preserve"> млн. тенге по плану и 1</w:t>
      </w:r>
      <w:r w:rsidR="0079115D">
        <w:rPr>
          <w:rFonts w:ascii="Times New Roman" w:hAnsi="Times New Roman"/>
          <w:noProof/>
          <w:sz w:val="24"/>
          <w:szCs w:val="24"/>
          <w:lang w:val="kk-KZ"/>
        </w:rPr>
        <w:t xml:space="preserve"> </w:t>
      </w:r>
      <w:r w:rsidR="00822F81">
        <w:rPr>
          <w:rFonts w:ascii="Times New Roman" w:hAnsi="Times New Roman"/>
          <w:noProof/>
          <w:sz w:val="24"/>
          <w:szCs w:val="24"/>
          <w:lang w:val="kk-KZ"/>
        </w:rPr>
        <w:t>208,1 млн. тенге по факту),</w:t>
      </w:r>
      <w:r w:rsidR="00E406AD">
        <w:rPr>
          <w:rFonts w:ascii="Times New Roman" w:hAnsi="Times New Roman"/>
          <w:noProof/>
          <w:sz w:val="24"/>
          <w:szCs w:val="24"/>
          <w:lang w:val="kk-KZ"/>
        </w:rPr>
        <w:t xml:space="preserve"> </w:t>
      </w:r>
      <w:r w:rsidR="00373378">
        <w:rPr>
          <w:rFonts w:ascii="Times New Roman" w:hAnsi="Times New Roman"/>
          <w:noProof/>
          <w:sz w:val="24"/>
          <w:szCs w:val="24"/>
          <w:lang w:val="kk-KZ"/>
        </w:rPr>
        <w:t xml:space="preserve">Мангистауская область </w:t>
      </w:r>
      <w:r>
        <w:rPr>
          <w:rFonts w:ascii="Times New Roman" w:hAnsi="Times New Roman"/>
          <w:noProof/>
          <w:sz w:val="24"/>
          <w:szCs w:val="24"/>
          <w:lang w:val="kk-KZ"/>
        </w:rPr>
        <w:t>(</w:t>
      </w:r>
      <w:r w:rsidR="00822F81" w:rsidRPr="00822F81">
        <w:rPr>
          <w:rFonts w:ascii="Times New Roman" w:hAnsi="Times New Roman"/>
          <w:noProof/>
          <w:sz w:val="24"/>
          <w:szCs w:val="24"/>
          <w:lang w:val="kk-KZ"/>
        </w:rPr>
        <w:t>3</w:t>
      </w:r>
      <w:r w:rsidR="0079115D">
        <w:rPr>
          <w:rFonts w:ascii="Times New Roman" w:hAnsi="Times New Roman"/>
          <w:noProof/>
          <w:sz w:val="24"/>
          <w:szCs w:val="24"/>
          <w:lang w:val="kk-KZ"/>
        </w:rPr>
        <w:t xml:space="preserve"> </w:t>
      </w:r>
      <w:r w:rsidR="00822F81" w:rsidRPr="00822F81">
        <w:rPr>
          <w:rFonts w:ascii="Times New Roman" w:hAnsi="Times New Roman"/>
          <w:noProof/>
          <w:sz w:val="24"/>
          <w:szCs w:val="24"/>
          <w:lang w:val="kk-KZ"/>
        </w:rPr>
        <w:t>360,9</w:t>
      </w:r>
      <w:r w:rsidR="00822F81">
        <w:rPr>
          <w:rFonts w:ascii="Times New Roman" w:hAnsi="Times New Roman"/>
          <w:noProof/>
          <w:sz w:val="24"/>
          <w:szCs w:val="24"/>
          <w:lang w:val="kk-KZ"/>
        </w:rPr>
        <w:t xml:space="preserve"> </w:t>
      </w:r>
      <w:r>
        <w:rPr>
          <w:rFonts w:ascii="Times New Roman" w:hAnsi="Times New Roman"/>
          <w:noProof/>
          <w:sz w:val="24"/>
          <w:szCs w:val="24"/>
          <w:lang w:val="kk-KZ"/>
        </w:rPr>
        <w:t>мл</w:t>
      </w:r>
      <w:r w:rsidR="0038255D">
        <w:rPr>
          <w:rFonts w:ascii="Times New Roman" w:hAnsi="Times New Roman"/>
          <w:noProof/>
          <w:sz w:val="24"/>
          <w:szCs w:val="24"/>
          <w:lang w:val="kk-KZ"/>
        </w:rPr>
        <w:t>н.</w:t>
      </w:r>
      <w:r>
        <w:rPr>
          <w:rFonts w:ascii="Times New Roman" w:hAnsi="Times New Roman"/>
          <w:noProof/>
          <w:sz w:val="24"/>
          <w:szCs w:val="24"/>
          <w:lang w:val="kk-KZ"/>
        </w:rPr>
        <w:t xml:space="preserve"> тенге по плану  и </w:t>
      </w:r>
      <w:r w:rsidR="00822F81">
        <w:rPr>
          <w:rFonts w:ascii="Times New Roman" w:hAnsi="Times New Roman"/>
          <w:noProof/>
          <w:sz w:val="24"/>
          <w:szCs w:val="24"/>
          <w:lang w:val="kk-KZ"/>
        </w:rPr>
        <w:t>  1</w:t>
      </w:r>
      <w:r w:rsidR="0079115D">
        <w:rPr>
          <w:rFonts w:ascii="Times New Roman" w:hAnsi="Times New Roman"/>
          <w:noProof/>
          <w:sz w:val="24"/>
          <w:szCs w:val="24"/>
          <w:lang w:val="kk-KZ"/>
        </w:rPr>
        <w:t xml:space="preserve"> </w:t>
      </w:r>
      <w:r w:rsidR="00822F81">
        <w:rPr>
          <w:rFonts w:ascii="Times New Roman" w:hAnsi="Times New Roman"/>
          <w:noProof/>
          <w:sz w:val="24"/>
          <w:szCs w:val="24"/>
          <w:lang w:val="kk-KZ"/>
        </w:rPr>
        <w:t xml:space="preserve">857,3 </w:t>
      </w:r>
      <w:r>
        <w:rPr>
          <w:rFonts w:ascii="Times New Roman" w:hAnsi="Times New Roman"/>
          <w:noProof/>
          <w:sz w:val="24"/>
          <w:szCs w:val="24"/>
          <w:lang w:val="kk-KZ"/>
        </w:rPr>
        <w:t>мл</w:t>
      </w:r>
      <w:r w:rsidR="0038255D">
        <w:rPr>
          <w:rFonts w:ascii="Times New Roman" w:hAnsi="Times New Roman"/>
          <w:noProof/>
          <w:sz w:val="24"/>
          <w:szCs w:val="24"/>
          <w:lang w:val="kk-KZ"/>
        </w:rPr>
        <w:t>н.</w:t>
      </w:r>
      <w:r>
        <w:rPr>
          <w:rFonts w:ascii="Times New Roman" w:hAnsi="Times New Roman"/>
          <w:noProof/>
          <w:sz w:val="24"/>
          <w:szCs w:val="24"/>
          <w:lang w:val="kk-KZ"/>
        </w:rPr>
        <w:t xml:space="preserve"> тенге по факту).</w:t>
      </w:r>
    </w:p>
    <w:p w:rsidR="0038255D" w:rsidRDefault="00822F81" w:rsidP="003A2868">
      <w:pPr>
        <w:spacing w:before="240" w:after="0" w:line="240" w:lineRule="auto"/>
        <w:ind w:firstLine="567"/>
        <w:jc w:val="both"/>
        <w:rPr>
          <w:rFonts w:ascii="Times New Roman" w:hAnsi="Times New Roman"/>
          <w:noProof/>
          <w:sz w:val="24"/>
          <w:szCs w:val="24"/>
        </w:rPr>
      </w:pPr>
      <w:r>
        <w:rPr>
          <w:rFonts w:ascii="Times New Roman" w:hAnsi="Times New Roman"/>
          <w:noProof/>
          <w:sz w:val="24"/>
          <w:szCs w:val="24"/>
        </w:rPr>
        <w:t>В 2022 году н</w:t>
      </w:r>
      <w:r w:rsidR="000105D0">
        <w:rPr>
          <w:rFonts w:ascii="Times New Roman" w:hAnsi="Times New Roman"/>
          <w:noProof/>
          <w:sz w:val="24"/>
          <w:szCs w:val="24"/>
        </w:rPr>
        <w:t xml:space="preserve">аибольшие суммы </w:t>
      </w:r>
      <w:r w:rsidR="00E71CDD" w:rsidRPr="003C6E08">
        <w:rPr>
          <w:rFonts w:ascii="Times New Roman" w:hAnsi="Times New Roman"/>
          <w:noProof/>
          <w:sz w:val="24"/>
          <w:szCs w:val="24"/>
        </w:rPr>
        <w:t>на выпол</w:t>
      </w:r>
      <w:r w:rsidR="00E71CDD" w:rsidRPr="003C6E08">
        <w:rPr>
          <w:rFonts w:ascii="Times New Roman" w:hAnsi="Times New Roman"/>
          <w:noProof/>
          <w:sz w:val="24"/>
          <w:szCs w:val="24"/>
          <w:lang w:val="kk-KZ"/>
        </w:rPr>
        <w:t>н</w:t>
      </w:r>
      <w:r w:rsidR="00E71CDD" w:rsidRPr="003C6E08">
        <w:rPr>
          <w:rFonts w:ascii="Times New Roman" w:hAnsi="Times New Roman"/>
          <w:noProof/>
          <w:sz w:val="24"/>
          <w:szCs w:val="24"/>
        </w:rPr>
        <w:t xml:space="preserve">ение природоохранных мероприятий </w:t>
      </w:r>
      <w:r>
        <w:rPr>
          <w:rFonts w:ascii="Times New Roman" w:hAnsi="Times New Roman"/>
          <w:noProof/>
          <w:sz w:val="24"/>
          <w:szCs w:val="24"/>
        </w:rPr>
        <w:t xml:space="preserve">также как и в 2021 году </w:t>
      </w:r>
      <w:r w:rsidR="000105D0">
        <w:rPr>
          <w:rFonts w:ascii="Times New Roman" w:hAnsi="Times New Roman"/>
          <w:noProof/>
          <w:sz w:val="24"/>
          <w:szCs w:val="24"/>
        </w:rPr>
        <w:t>выделены</w:t>
      </w:r>
      <w:r w:rsidR="00E71CDD" w:rsidRPr="003C6E08">
        <w:rPr>
          <w:rFonts w:ascii="Times New Roman" w:hAnsi="Times New Roman"/>
          <w:noProof/>
          <w:sz w:val="24"/>
          <w:szCs w:val="24"/>
        </w:rPr>
        <w:t xml:space="preserve"> </w:t>
      </w:r>
      <w:r w:rsidR="00975DF0">
        <w:rPr>
          <w:rFonts w:ascii="Times New Roman" w:hAnsi="Times New Roman"/>
          <w:noProof/>
          <w:sz w:val="24"/>
          <w:szCs w:val="24"/>
        </w:rPr>
        <w:t xml:space="preserve">в </w:t>
      </w:r>
      <w:r w:rsidR="00E71CDD" w:rsidRPr="003C6E08">
        <w:rPr>
          <w:rFonts w:ascii="Times New Roman" w:hAnsi="Times New Roman"/>
          <w:noProof/>
          <w:sz w:val="24"/>
          <w:szCs w:val="24"/>
        </w:rPr>
        <w:t>Актюбинск</w:t>
      </w:r>
      <w:r w:rsidR="000105D0">
        <w:rPr>
          <w:rFonts w:ascii="Times New Roman" w:hAnsi="Times New Roman"/>
          <w:noProof/>
          <w:sz w:val="24"/>
          <w:szCs w:val="24"/>
        </w:rPr>
        <w:t>ой</w:t>
      </w:r>
      <w:r w:rsidR="00E71CDD" w:rsidRPr="003C6E08">
        <w:rPr>
          <w:rFonts w:ascii="Times New Roman" w:hAnsi="Times New Roman"/>
          <w:noProof/>
          <w:sz w:val="24"/>
          <w:szCs w:val="24"/>
        </w:rPr>
        <w:t xml:space="preserve"> област</w:t>
      </w:r>
      <w:r w:rsidR="000105D0">
        <w:rPr>
          <w:rFonts w:ascii="Times New Roman" w:hAnsi="Times New Roman"/>
          <w:noProof/>
          <w:sz w:val="24"/>
          <w:szCs w:val="24"/>
        </w:rPr>
        <w:t>и</w:t>
      </w:r>
      <w:r w:rsidR="00E71CDD" w:rsidRPr="003C6E08">
        <w:rPr>
          <w:rFonts w:ascii="Times New Roman" w:hAnsi="Times New Roman"/>
          <w:noProof/>
          <w:sz w:val="24"/>
          <w:szCs w:val="24"/>
        </w:rPr>
        <w:t xml:space="preserve"> (</w:t>
      </w:r>
      <w:r>
        <w:rPr>
          <w:rFonts w:ascii="Times New Roman" w:hAnsi="Times New Roman"/>
          <w:noProof/>
          <w:sz w:val="24"/>
          <w:szCs w:val="24"/>
        </w:rPr>
        <w:t>20</w:t>
      </w:r>
      <w:r w:rsidR="0079115D">
        <w:rPr>
          <w:rFonts w:ascii="Times New Roman" w:hAnsi="Times New Roman"/>
          <w:noProof/>
          <w:sz w:val="24"/>
          <w:szCs w:val="24"/>
        </w:rPr>
        <w:t xml:space="preserve"> </w:t>
      </w:r>
      <w:r>
        <w:rPr>
          <w:rFonts w:ascii="Times New Roman" w:hAnsi="Times New Roman"/>
          <w:noProof/>
          <w:sz w:val="24"/>
          <w:szCs w:val="24"/>
        </w:rPr>
        <w:t xml:space="preserve">335,9 </w:t>
      </w:r>
      <w:r w:rsidR="00E71CDD" w:rsidRPr="003C6E08">
        <w:rPr>
          <w:rFonts w:ascii="Times New Roman" w:hAnsi="Times New Roman"/>
          <w:noProof/>
          <w:sz w:val="24"/>
          <w:szCs w:val="24"/>
        </w:rPr>
        <w:t>мл</w:t>
      </w:r>
      <w:r w:rsidR="00DD438B">
        <w:rPr>
          <w:rFonts w:ascii="Times New Roman" w:hAnsi="Times New Roman"/>
          <w:noProof/>
          <w:sz w:val="24"/>
          <w:szCs w:val="24"/>
        </w:rPr>
        <w:t>н.</w:t>
      </w:r>
      <w:r w:rsidR="00E71CDD" w:rsidRPr="003C6E08">
        <w:rPr>
          <w:rFonts w:ascii="Times New Roman" w:hAnsi="Times New Roman"/>
          <w:noProof/>
          <w:sz w:val="24"/>
          <w:szCs w:val="24"/>
        </w:rPr>
        <w:t xml:space="preserve"> тенге), </w:t>
      </w:r>
      <w:r w:rsidR="00DD438B">
        <w:rPr>
          <w:rFonts w:ascii="Times New Roman" w:hAnsi="Times New Roman"/>
          <w:noProof/>
          <w:sz w:val="24"/>
          <w:szCs w:val="24"/>
        </w:rPr>
        <w:t xml:space="preserve">г. </w:t>
      </w:r>
      <w:r w:rsidR="000105D0">
        <w:rPr>
          <w:rFonts w:ascii="Times New Roman" w:hAnsi="Times New Roman"/>
          <w:noProof/>
          <w:sz w:val="24"/>
          <w:szCs w:val="24"/>
        </w:rPr>
        <w:t>А</w:t>
      </w:r>
      <w:r w:rsidR="00DD438B">
        <w:rPr>
          <w:rFonts w:ascii="Times New Roman" w:hAnsi="Times New Roman"/>
          <w:noProof/>
          <w:sz w:val="24"/>
          <w:szCs w:val="24"/>
        </w:rPr>
        <w:t>лматы</w:t>
      </w:r>
      <w:r w:rsidR="00E71CDD">
        <w:rPr>
          <w:rFonts w:ascii="Times New Roman" w:hAnsi="Times New Roman"/>
          <w:noProof/>
          <w:sz w:val="24"/>
          <w:szCs w:val="24"/>
        </w:rPr>
        <w:t xml:space="preserve"> (</w:t>
      </w:r>
      <w:r w:rsidRPr="00822F81">
        <w:rPr>
          <w:rFonts w:ascii="Times New Roman" w:hAnsi="Times New Roman"/>
          <w:noProof/>
          <w:sz w:val="24"/>
          <w:szCs w:val="24"/>
        </w:rPr>
        <w:t>20</w:t>
      </w:r>
      <w:r w:rsidR="0079115D">
        <w:rPr>
          <w:rFonts w:ascii="Times New Roman" w:hAnsi="Times New Roman"/>
          <w:noProof/>
          <w:sz w:val="24"/>
          <w:szCs w:val="24"/>
        </w:rPr>
        <w:t xml:space="preserve"> </w:t>
      </w:r>
      <w:r w:rsidRPr="00822F81">
        <w:rPr>
          <w:rFonts w:ascii="Times New Roman" w:hAnsi="Times New Roman"/>
          <w:noProof/>
          <w:sz w:val="24"/>
          <w:szCs w:val="24"/>
        </w:rPr>
        <w:t>409,2</w:t>
      </w:r>
      <w:r>
        <w:rPr>
          <w:rFonts w:ascii="Times New Roman" w:hAnsi="Times New Roman"/>
          <w:noProof/>
          <w:sz w:val="24"/>
          <w:szCs w:val="24"/>
        </w:rPr>
        <w:t xml:space="preserve"> </w:t>
      </w:r>
      <w:r w:rsidR="00E71CDD">
        <w:rPr>
          <w:rFonts w:ascii="Times New Roman" w:hAnsi="Times New Roman"/>
          <w:noProof/>
          <w:sz w:val="24"/>
          <w:szCs w:val="24"/>
        </w:rPr>
        <w:t>мл</w:t>
      </w:r>
      <w:r w:rsidR="00DD438B">
        <w:rPr>
          <w:rFonts w:ascii="Times New Roman" w:hAnsi="Times New Roman"/>
          <w:noProof/>
          <w:sz w:val="24"/>
          <w:szCs w:val="24"/>
        </w:rPr>
        <w:t>н.</w:t>
      </w:r>
      <w:r w:rsidR="00E71CDD">
        <w:rPr>
          <w:rFonts w:ascii="Times New Roman" w:hAnsi="Times New Roman"/>
          <w:noProof/>
          <w:sz w:val="24"/>
          <w:szCs w:val="24"/>
        </w:rPr>
        <w:t xml:space="preserve"> тенге)</w:t>
      </w:r>
      <w:r w:rsidR="000105D0">
        <w:rPr>
          <w:rFonts w:ascii="Times New Roman" w:hAnsi="Times New Roman"/>
          <w:noProof/>
          <w:sz w:val="24"/>
          <w:szCs w:val="24"/>
        </w:rPr>
        <w:t xml:space="preserve">. </w:t>
      </w:r>
    </w:p>
    <w:p w:rsidR="003A2868" w:rsidRDefault="0038255D" w:rsidP="003A2868">
      <w:pPr>
        <w:spacing w:before="240" w:after="0" w:line="240" w:lineRule="auto"/>
        <w:ind w:firstLine="567"/>
        <w:jc w:val="both"/>
        <w:rPr>
          <w:rFonts w:ascii="Times New Roman" w:hAnsi="Times New Roman"/>
          <w:noProof/>
          <w:sz w:val="24"/>
          <w:szCs w:val="24"/>
        </w:rPr>
      </w:pPr>
      <w:r>
        <w:rPr>
          <w:rFonts w:ascii="Times New Roman" w:hAnsi="Times New Roman"/>
          <w:noProof/>
          <w:sz w:val="24"/>
          <w:szCs w:val="24"/>
        </w:rPr>
        <w:t>В большинстве регионов в</w:t>
      </w:r>
      <w:r w:rsidRPr="0038255D">
        <w:rPr>
          <w:rFonts w:ascii="Times New Roman" w:hAnsi="Times New Roman"/>
          <w:noProof/>
          <w:sz w:val="24"/>
          <w:szCs w:val="24"/>
        </w:rPr>
        <w:t>ыделенн</w:t>
      </w:r>
      <w:r>
        <w:rPr>
          <w:rFonts w:ascii="Times New Roman" w:hAnsi="Times New Roman"/>
          <w:noProof/>
          <w:sz w:val="24"/>
          <w:szCs w:val="24"/>
        </w:rPr>
        <w:t>ые средства</w:t>
      </w:r>
      <w:r w:rsidRPr="0038255D">
        <w:rPr>
          <w:rFonts w:ascii="Times New Roman" w:hAnsi="Times New Roman"/>
          <w:noProof/>
          <w:sz w:val="24"/>
          <w:szCs w:val="24"/>
        </w:rPr>
        <w:t xml:space="preserve"> на мероприятия по охране окружающей среды</w:t>
      </w:r>
      <w:r>
        <w:rPr>
          <w:rFonts w:ascii="Times New Roman" w:hAnsi="Times New Roman"/>
          <w:noProof/>
          <w:sz w:val="24"/>
          <w:szCs w:val="24"/>
        </w:rPr>
        <w:t xml:space="preserve"> освоены в полном объеме</w:t>
      </w:r>
      <w:r w:rsidR="0096211D">
        <w:rPr>
          <w:rFonts w:ascii="Times New Roman" w:hAnsi="Times New Roman"/>
          <w:noProof/>
          <w:sz w:val="24"/>
          <w:szCs w:val="24"/>
        </w:rPr>
        <w:t>.</w:t>
      </w:r>
      <w:r>
        <w:rPr>
          <w:rFonts w:ascii="Times New Roman" w:hAnsi="Times New Roman"/>
          <w:noProof/>
          <w:sz w:val="24"/>
          <w:szCs w:val="24"/>
        </w:rPr>
        <w:t xml:space="preserve"> </w:t>
      </w:r>
      <w:r w:rsidR="003A2868">
        <w:rPr>
          <w:rFonts w:ascii="Times New Roman" w:hAnsi="Times New Roman"/>
          <w:noProof/>
          <w:sz w:val="24"/>
          <w:szCs w:val="24"/>
        </w:rPr>
        <w:t xml:space="preserve">Неполное освоение </w:t>
      </w:r>
      <w:r w:rsidR="003A2868" w:rsidRPr="003C6E08">
        <w:rPr>
          <w:rFonts w:ascii="Times New Roman" w:hAnsi="Times New Roman"/>
          <w:noProof/>
          <w:sz w:val="24"/>
          <w:szCs w:val="24"/>
        </w:rPr>
        <w:t xml:space="preserve"> </w:t>
      </w:r>
      <w:r w:rsidR="003A2868">
        <w:rPr>
          <w:rFonts w:ascii="Times New Roman" w:hAnsi="Times New Roman"/>
          <w:noProof/>
          <w:sz w:val="24"/>
          <w:szCs w:val="24"/>
        </w:rPr>
        <w:t xml:space="preserve">выделенных бюджетных средств наблюдается в </w:t>
      </w:r>
      <w:r w:rsidR="00284726">
        <w:rPr>
          <w:rFonts w:ascii="Times New Roman" w:hAnsi="Times New Roman"/>
          <w:noProof/>
          <w:sz w:val="24"/>
          <w:szCs w:val="24"/>
        </w:rPr>
        <w:t>Атырауской области (370 млн. тенге),</w:t>
      </w:r>
      <w:r w:rsidR="003A2868">
        <w:rPr>
          <w:rFonts w:ascii="Times New Roman" w:hAnsi="Times New Roman"/>
          <w:noProof/>
          <w:sz w:val="24"/>
          <w:szCs w:val="24"/>
        </w:rPr>
        <w:t xml:space="preserve"> </w:t>
      </w:r>
      <w:r w:rsidR="00284726">
        <w:rPr>
          <w:rFonts w:ascii="Times New Roman" w:hAnsi="Times New Roman"/>
          <w:noProof/>
          <w:sz w:val="24"/>
          <w:szCs w:val="24"/>
        </w:rPr>
        <w:t xml:space="preserve">Актюбинской области (282 млн. тенге), </w:t>
      </w:r>
      <w:r w:rsidR="00284726" w:rsidRPr="00284726">
        <w:rPr>
          <w:rFonts w:ascii="Times New Roman" w:hAnsi="Times New Roman"/>
          <w:noProof/>
          <w:sz w:val="24"/>
          <w:szCs w:val="24"/>
        </w:rPr>
        <w:t xml:space="preserve">г. Алматы (296 млн тенге), </w:t>
      </w:r>
      <w:r w:rsidR="00284726">
        <w:rPr>
          <w:rFonts w:ascii="Times New Roman" w:hAnsi="Times New Roman"/>
          <w:noProof/>
          <w:sz w:val="24"/>
          <w:szCs w:val="24"/>
        </w:rPr>
        <w:t>незначительно в Северо-Казахстанск</w:t>
      </w:r>
      <w:r w:rsidR="00FA19CD">
        <w:rPr>
          <w:rFonts w:ascii="Times New Roman" w:hAnsi="Times New Roman"/>
          <w:noProof/>
          <w:sz w:val="24"/>
          <w:szCs w:val="24"/>
        </w:rPr>
        <w:t>ой</w:t>
      </w:r>
      <w:r w:rsidR="00274B92">
        <w:rPr>
          <w:rFonts w:ascii="Times New Roman" w:hAnsi="Times New Roman"/>
          <w:noProof/>
          <w:sz w:val="24"/>
          <w:szCs w:val="24"/>
        </w:rPr>
        <w:t xml:space="preserve">, </w:t>
      </w:r>
      <w:r w:rsidR="00284726" w:rsidRPr="00A168AB">
        <w:rPr>
          <w:rFonts w:ascii="Times New Roman" w:hAnsi="Times New Roman"/>
          <w:noProof/>
          <w:sz w:val="24"/>
          <w:szCs w:val="24"/>
        </w:rPr>
        <w:t>Западно-Казахстанск</w:t>
      </w:r>
      <w:r w:rsidR="00FA19CD" w:rsidRPr="00A168AB">
        <w:rPr>
          <w:rFonts w:ascii="Times New Roman" w:hAnsi="Times New Roman"/>
          <w:noProof/>
          <w:sz w:val="24"/>
          <w:szCs w:val="24"/>
        </w:rPr>
        <w:t>ой</w:t>
      </w:r>
      <w:r w:rsidR="00107A31" w:rsidRPr="00A168AB">
        <w:rPr>
          <w:rFonts w:ascii="Times New Roman" w:hAnsi="Times New Roman"/>
          <w:noProof/>
          <w:sz w:val="24"/>
          <w:szCs w:val="24"/>
        </w:rPr>
        <w:t>,</w:t>
      </w:r>
      <w:r w:rsidR="00107A31">
        <w:rPr>
          <w:rFonts w:ascii="Times New Roman" w:hAnsi="Times New Roman"/>
          <w:noProof/>
          <w:sz w:val="24"/>
          <w:szCs w:val="24"/>
        </w:rPr>
        <w:t xml:space="preserve"> Алматинск</w:t>
      </w:r>
      <w:r w:rsidR="00FA19CD">
        <w:rPr>
          <w:rFonts w:ascii="Times New Roman" w:hAnsi="Times New Roman"/>
          <w:noProof/>
          <w:sz w:val="24"/>
          <w:szCs w:val="24"/>
        </w:rPr>
        <w:t>ой</w:t>
      </w:r>
      <w:r w:rsidR="00107A31">
        <w:rPr>
          <w:rFonts w:ascii="Times New Roman" w:hAnsi="Times New Roman"/>
          <w:noProof/>
          <w:sz w:val="24"/>
          <w:szCs w:val="24"/>
        </w:rPr>
        <w:t>, Жамбылск</w:t>
      </w:r>
      <w:r w:rsidR="00FA19CD">
        <w:rPr>
          <w:rFonts w:ascii="Times New Roman" w:hAnsi="Times New Roman"/>
          <w:noProof/>
          <w:sz w:val="24"/>
          <w:szCs w:val="24"/>
        </w:rPr>
        <w:t>ой областях и г. Шымкент.</w:t>
      </w:r>
    </w:p>
    <w:p w:rsidR="005D0524" w:rsidRDefault="005858AA" w:rsidP="005858AA">
      <w:pPr>
        <w:spacing w:before="240" w:after="0" w:line="240" w:lineRule="auto"/>
        <w:ind w:firstLine="567"/>
        <w:jc w:val="both"/>
        <w:rPr>
          <w:rFonts w:ascii="Times New Roman" w:hAnsi="Times New Roman"/>
          <w:color w:val="000000"/>
          <w:sz w:val="24"/>
          <w:szCs w:val="24"/>
        </w:rPr>
      </w:pPr>
      <w:r>
        <w:rPr>
          <w:rFonts w:ascii="Times New Roman" w:hAnsi="Times New Roman"/>
          <w:noProof/>
          <w:sz w:val="24"/>
          <w:szCs w:val="24"/>
          <w:lang w:val="kk-KZ"/>
        </w:rPr>
        <w:t>Наибольшая д</w:t>
      </w:r>
      <w:r w:rsidRPr="005858AA">
        <w:rPr>
          <w:rFonts w:ascii="Times New Roman" w:hAnsi="Times New Roman"/>
          <w:noProof/>
          <w:sz w:val="24"/>
          <w:szCs w:val="24"/>
          <w:lang w:val="kk-KZ"/>
        </w:rPr>
        <w:t xml:space="preserve">оля расходов бюджета на мероприятия по охране окружающей среды от поступлений в бюджет </w:t>
      </w:r>
      <w:r>
        <w:rPr>
          <w:rFonts w:ascii="Times New Roman" w:hAnsi="Times New Roman"/>
          <w:noProof/>
          <w:sz w:val="24"/>
          <w:szCs w:val="24"/>
          <w:lang w:val="kk-KZ"/>
        </w:rPr>
        <w:t xml:space="preserve">приходится на </w:t>
      </w:r>
      <w:r w:rsidR="00E16D12">
        <w:rPr>
          <w:rFonts w:ascii="Times New Roman" w:hAnsi="Times New Roman"/>
          <w:noProof/>
          <w:sz w:val="24"/>
          <w:szCs w:val="24"/>
          <w:lang w:val="kk-KZ"/>
        </w:rPr>
        <w:t xml:space="preserve">г. </w:t>
      </w:r>
      <w:r>
        <w:rPr>
          <w:rFonts w:ascii="Times New Roman" w:hAnsi="Times New Roman"/>
          <w:noProof/>
          <w:sz w:val="24"/>
          <w:szCs w:val="24"/>
          <w:lang w:val="kk-KZ"/>
        </w:rPr>
        <w:t>Алматы (</w:t>
      </w:r>
      <w:r w:rsidR="00FA19CD">
        <w:rPr>
          <w:rFonts w:ascii="Times New Roman" w:hAnsi="Times New Roman"/>
          <w:noProof/>
          <w:sz w:val="24"/>
          <w:szCs w:val="24"/>
          <w:lang w:val="kk-KZ"/>
        </w:rPr>
        <w:t>1055</w:t>
      </w:r>
      <w:r>
        <w:rPr>
          <w:rFonts w:ascii="Times New Roman" w:hAnsi="Times New Roman"/>
          <w:noProof/>
          <w:sz w:val="24"/>
          <w:szCs w:val="24"/>
          <w:lang w:val="kk-KZ"/>
        </w:rPr>
        <w:t xml:space="preserve">%), </w:t>
      </w:r>
      <w:r w:rsidR="00D715A6">
        <w:rPr>
          <w:rFonts w:ascii="Times New Roman" w:hAnsi="Times New Roman"/>
          <w:noProof/>
          <w:sz w:val="24"/>
          <w:szCs w:val="24"/>
          <w:lang w:val="kk-KZ"/>
        </w:rPr>
        <w:t xml:space="preserve">Жетысу область (730%), </w:t>
      </w:r>
      <w:r w:rsidR="00D715A6" w:rsidRPr="00D715A6">
        <w:rPr>
          <w:rFonts w:ascii="Times New Roman" w:hAnsi="Times New Roman"/>
          <w:noProof/>
          <w:sz w:val="24"/>
          <w:szCs w:val="24"/>
          <w:lang w:val="kk-KZ"/>
        </w:rPr>
        <w:t xml:space="preserve">Туркестанскую область  (443%), </w:t>
      </w:r>
      <w:r w:rsidR="00FA19CD" w:rsidRPr="00FA19CD">
        <w:rPr>
          <w:rFonts w:ascii="Times New Roman" w:hAnsi="Times New Roman"/>
          <w:noProof/>
          <w:sz w:val="24"/>
          <w:szCs w:val="24"/>
          <w:lang w:val="kk-KZ"/>
        </w:rPr>
        <w:t>Западно-Казахстанск</w:t>
      </w:r>
      <w:r w:rsidR="00FA19CD">
        <w:rPr>
          <w:rFonts w:ascii="Times New Roman" w:hAnsi="Times New Roman"/>
          <w:noProof/>
          <w:sz w:val="24"/>
          <w:szCs w:val="24"/>
          <w:lang w:val="kk-KZ"/>
        </w:rPr>
        <w:t>ую область (257</w:t>
      </w:r>
      <w:r w:rsidR="00D715A6">
        <w:rPr>
          <w:rFonts w:ascii="Times New Roman" w:hAnsi="Times New Roman"/>
          <w:noProof/>
          <w:sz w:val="24"/>
          <w:szCs w:val="24"/>
          <w:lang w:val="kk-KZ"/>
        </w:rPr>
        <w:t xml:space="preserve">%). </w:t>
      </w:r>
      <w:r w:rsidR="00777E39">
        <w:rPr>
          <w:rFonts w:ascii="Times New Roman" w:hAnsi="Times New Roman"/>
          <w:color w:val="000000"/>
          <w:sz w:val="24"/>
          <w:szCs w:val="24"/>
        </w:rPr>
        <w:t xml:space="preserve">В целом, </w:t>
      </w:r>
      <w:r w:rsidR="00FC5F4A">
        <w:rPr>
          <w:rFonts w:ascii="Times New Roman" w:hAnsi="Times New Roman"/>
          <w:color w:val="000000"/>
          <w:sz w:val="24"/>
          <w:szCs w:val="24"/>
        </w:rPr>
        <w:t>превышение расходов бюджет</w:t>
      </w:r>
      <w:r w:rsidR="00777E39">
        <w:rPr>
          <w:rFonts w:ascii="Times New Roman" w:hAnsi="Times New Roman"/>
          <w:color w:val="000000"/>
          <w:sz w:val="24"/>
          <w:szCs w:val="24"/>
        </w:rPr>
        <w:t>а</w:t>
      </w:r>
      <w:r w:rsidR="00FC5F4A">
        <w:rPr>
          <w:rFonts w:ascii="Times New Roman" w:hAnsi="Times New Roman"/>
          <w:color w:val="000000"/>
          <w:sz w:val="24"/>
          <w:szCs w:val="24"/>
        </w:rPr>
        <w:t xml:space="preserve"> над поступлениями </w:t>
      </w:r>
      <w:r w:rsidR="00FC5F4A" w:rsidRPr="00FC5F4A">
        <w:rPr>
          <w:rFonts w:ascii="Times New Roman" w:hAnsi="Times New Roman"/>
          <w:color w:val="000000"/>
          <w:sz w:val="24"/>
          <w:szCs w:val="24"/>
        </w:rPr>
        <w:t>в бюджет платы за эмиссии в окружающую среду</w:t>
      </w:r>
      <w:r w:rsidR="00777E39">
        <w:rPr>
          <w:rFonts w:ascii="Times New Roman" w:hAnsi="Times New Roman"/>
          <w:color w:val="000000"/>
          <w:sz w:val="24"/>
          <w:szCs w:val="24"/>
        </w:rPr>
        <w:t xml:space="preserve"> наблюдается в </w:t>
      </w:r>
      <w:r w:rsidR="00D715A6">
        <w:rPr>
          <w:rFonts w:ascii="Times New Roman" w:hAnsi="Times New Roman"/>
          <w:color w:val="000000"/>
          <w:sz w:val="24"/>
          <w:szCs w:val="24"/>
        </w:rPr>
        <w:t>8</w:t>
      </w:r>
      <w:r w:rsidR="00777E39">
        <w:rPr>
          <w:rFonts w:ascii="Times New Roman" w:hAnsi="Times New Roman"/>
          <w:color w:val="000000"/>
          <w:sz w:val="24"/>
          <w:szCs w:val="24"/>
        </w:rPr>
        <w:t xml:space="preserve"> регионах. </w:t>
      </w:r>
    </w:p>
    <w:p w:rsidR="00777E39" w:rsidRPr="003A2868" w:rsidRDefault="005D0524" w:rsidP="005858AA">
      <w:pPr>
        <w:spacing w:before="240" w:after="0" w:line="240" w:lineRule="auto"/>
        <w:ind w:firstLine="567"/>
        <w:jc w:val="both"/>
        <w:rPr>
          <w:rFonts w:ascii="Times New Roman" w:hAnsi="Times New Roman"/>
          <w:noProof/>
          <w:sz w:val="24"/>
          <w:szCs w:val="24"/>
        </w:rPr>
      </w:pPr>
      <w:r w:rsidRPr="003A2868">
        <w:rPr>
          <w:rFonts w:ascii="Times New Roman" w:hAnsi="Times New Roman"/>
          <w:color w:val="000000"/>
          <w:sz w:val="24"/>
          <w:szCs w:val="24"/>
        </w:rPr>
        <w:t>Наименьш</w:t>
      </w:r>
      <w:r w:rsidR="0066292C" w:rsidRPr="003A2868">
        <w:rPr>
          <w:rFonts w:ascii="Times New Roman" w:hAnsi="Times New Roman"/>
          <w:color w:val="000000"/>
          <w:sz w:val="24"/>
          <w:szCs w:val="24"/>
        </w:rPr>
        <w:t>ее</w:t>
      </w:r>
      <w:r w:rsidRPr="003A2868">
        <w:rPr>
          <w:rFonts w:ascii="Times New Roman" w:hAnsi="Times New Roman"/>
          <w:color w:val="000000"/>
          <w:sz w:val="24"/>
          <w:szCs w:val="24"/>
        </w:rPr>
        <w:t xml:space="preserve"> </w:t>
      </w:r>
      <w:r w:rsidR="0066292C" w:rsidRPr="003A2868">
        <w:rPr>
          <w:rFonts w:ascii="Times New Roman" w:hAnsi="Times New Roman"/>
          <w:noProof/>
          <w:sz w:val="24"/>
          <w:szCs w:val="24"/>
          <w:lang w:val="kk-KZ"/>
        </w:rPr>
        <w:t>соотношение расходов бюджета на мероприятия по охране окружающей среды от поступлений в бюджет</w:t>
      </w:r>
      <w:r w:rsidRPr="003A2868">
        <w:rPr>
          <w:rFonts w:ascii="Times New Roman" w:hAnsi="Times New Roman"/>
          <w:color w:val="000000"/>
          <w:sz w:val="24"/>
          <w:szCs w:val="24"/>
        </w:rPr>
        <w:t xml:space="preserve"> </w:t>
      </w:r>
      <w:r w:rsidR="0066292C" w:rsidRPr="003A2868">
        <w:rPr>
          <w:rFonts w:ascii="Times New Roman" w:hAnsi="Times New Roman"/>
          <w:color w:val="000000"/>
          <w:sz w:val="24"/>
          <w:szCs w:val="24"/>
        </w:rPr>
        <w:t xml:space="preserve">наблюдается </w:t>
      </w:r>
      <w:r w:rsidRPr="003A2868">
        <w:rPr>
          <w:rFonts w:ascii="Times New Roman" w:hAnsi="Times New Roman"/>
          <w:color w:val="000000"/>
          <w:sz w:val="24"/>
          <w:szCs w:val="24"/>
        </w:rPr>
        <w:t xml:space="preserve">в </w:t>
      </w:r>
      <w:proofErr w:type="spellStart"/>
      <w:r w:rsidR="00D715A6">
        <w:rPr>
          <w:rFonts w:ascii="Times New Roman" w:hAnsi="Times New Roman"/>
          <w:color w:val="000000"/>
          <w:sz w:val="24"/>
          <w:szCs w:val="24"/>
        </w:rPr>
        <w:t>Улытауской</w:t>
      </w:r>
      <w:proofErr w:type="spellEnd"/>
      <w:r w:rsidR="00D715A6">
        <w:rPr>
          <w:rFonts w:ascii="Times New Roman" w:hAnsi="Times New Roman"/>
          <w:color w:val="000000"/>
          <w:sz w:val="24"/>
          <w:szCs w:val="24"/>
        </w:rPr>
        <w:t xml:space="preserve"> области (6,5%),</w:t>
      </w:r>
      <w:r w:rsidR="004066B2">
        <w:rPr>
          <w:rFonts w:ascii="Times New Roman" w:hAnsi="Times New Roman"/>
          <w:color w:val="000000"/>
          <w:sz w:val="24"/>
          <w:szCs w:val="24"/>
        </w:rPr>
        <w:t xml:space="preserve"> в</w:t>
      </w:r>
      <w:r w:rsidR="004066B2" w:rsidRPr="003A2868">
        <w:rPr>
          <w:rFonts w:ascii="Times New Roman" w:hAnsi="Times New Roman"/>
          <w:color w:val="000000"/>
          <w:sz w:val="24"/>
          <w:szCs w:val="24"/>
        </w:rPr>
        <w:t xml:space="preserve"> </w:t>
      </w:r>
      <w:r w:rsidR="004066B2">
        <w:rPr>
          <w:rFonts w:ascii="Times New Roman" w:hAnsi="Times New Roman"/>
          <w:color w:val="000000"/>
          <w:sz w:val="24"/>
          <w:szCs w:val="24"/>
        </w:rPr>
        <w:t xml:space="preserve">г. Шымкент (7,9%), </w:t>
      </w:r>
      <w:proofErr w:type="spellStart"/>
      <w:r w:rsidR="009D1916">
        <w:rPr>
          <w:rFonts w:ascii="Times New Roman" w:hAnsi="Times New Roman"/>
          <w:color w:val="000000"/>
          <w:sz w:val="24"/>
          <w:szCs w:val="24"/>
        </w:rPr>
        <w:t>Жамбылской</w:t>
      </w:r>
      <w:proofErr w:type="spellEnd"/>
      <w:r w:rsidR="009D1916">
        <w:rPr>
          <w:rFonts w:ascii="Times New Roman" w:hAnsi="Times New Roman"/>
          <w:color w:val="000000"/>
          <w:sz w:val="24"/>
          <w:szCs w:val="24"/>
        </w:rPr>
        <w:t xml:space="preserve"> области (10,9%), </w:t>
      </w:r>
      <w:proofErr w:type="spellStart"/>
      <w:r w:rsidR="004066B2">
        <w:rPr>
          <w:rFonts w:ascii="Times New Roman" w:hAnsi="Times New Roman"/>
          <w:color w:val="000000"/>
          <w:sz w:val="24"/>
          <w:szCs w:val="24"/>
        </w:rPr>
        <w:t>Костанайской</w:t>
      </w:r>
      <w:proofErr w:type="spellEnd"/>
      <w:r w:rsidR="004066B2">
        <w:rPr>
          <w:rFonts w:ascii="Times New Roman" w:hAnsi="Times New Roman"/>
          <w:color w:val="000000"/>
          <w:sz w:val="24"/>
          <w:szCs w:val="24"/>
        </w:rPr>
        <w:t xml:space="preserve"> области (16,1%)</w:t>
      </w:r>
      <w:r w:rsidR="009D1916">
        <w:rPr>
          <w:rFonts w:ascii="Times New Roman" w:hAnsi="Times New Roman"/>
          <w:color w:val="000000"/>
          <w:sz w:val="24"/>
          <w:szCs w:val="24"/>
        </w:rPr>
        <w:t xml:space="preserve">. </w:t>
      </w:r>
      <w:r w:rsidR="00625BD9" w:rsidRPr="003A2868">
        <w:rPr>
          <w:rFonts w:ascii="Times New Roman" w:hAnsi="Times New Roman"/>
          <w:noProof/>
          <w:sz w:val="24"/>
          <w:szCs w:val="24"/>
        </w:rPr>
        <w:t xml:space="preserve">В </w:t>
      </w:r>
      <w:r w:rsidR="009D1916">
        <w:rPr>
          <w:rFonts w:ascii="Times New Roman" w:hAnsi="Times New Roman"/>
          <w:noProof/>
          <w:sz w:val="24"/>
          <w:szCs w:val="24"/>
        </w:rPr>
        <w:t>г. Астана</w:t>
      </w:r>
      <w:r w:rsidR="00777E39" w:rsidRPr="003A2868">
        <w:rPr>
          <w:rFonts w:ascii="Times New Roman" w:hAnsi="Times New Roman"/>
          <w:noProof/>
          <w:sz w:val="24"/>
          <w:szCs w:val="24"/>
        </w:rPr>
        <w:t xml:space="preserve"> </w:t>
      </w:r>
      <w:r w:rsidR="00E71CDD" w:rsidRPr="003A2868">
        <w:rPr>
          <w:rFonts w:ascii="Times New Roman" w:hAnsi="Times New Roman"/>
          <w:noProof/>
          <w:sz w:val="24"/>
          <w:szCs w:val="24"/>
        </w:rPr>
        <w:t xml:space="preserve">выделенная сумма на мероприятия по охране окружающей среды </w:t>
      </w:r>
      <w:r w:rsidR="00777E39" w:rsidRPr="003A2868">
        <w:rPr>
          <w:rFonts w:ascii="Times New Roman" w:hAnsi="Times New Roman"/>
          <w:noProof/>
          <w:sz w:val="24"/>
          <w:szCs w:val="24"/>
        </w:rPr>
        <w:t xml:space="preserve">практически </w:t>
      </w:r>
      <w:r w:rsidR="00E71CDD" w:rsidRPr="003A2868">
        <w:rPr>
          <w:rFonts w:ascii="Times New Roman" w:hAnsi="Times New Roman"/>
          <w:noProof/>
          <w:sz w:val="24"/>
          <w:szCs w:val="24"/>
        </w:rPr>
        <w:t>соответству</w:t>
      </w:r>
      <w:r w:rsidR="00E71CDD" w:rsidRPr="003A2868">
        <w:rPr>
          <w:rFonts w:ascii="Times New Roman" w:hAnsi="Times New Roman"/>
          <w:noProof/>
          <w:sz w:val="24"/>
          <w:szCs w:val="24"/>
          <w:lang w:val="kk-KZ"/>
        </w:rPr>
        <w:t>е</w:t>
      </w:r>
      <w:r w:rsidR="00E71CDD" w:rsidRPr="003A2868">
        <w:rPr>
          <w:rFonts w:ascii="Times New Roman" w:hAnsi="Times New Roman"/>
          <w:noProof/>
          <w:sz w:val="24"/>
          <w:szCs w:val="24"/>
        </w:rPr>
        <w:t>т фактическим платежам за эмиссии (</w:t>
      </w:r>
      <w:r w:rsidR="009D1916">
        <w:rPr>
          <w:rFonts w:ascii="Times New Roman" w:eastAsia="MS Mincho" w:hAnsi="Times New Roman"/>
          <w:bCs/>
          <w:sz w:val="24"/>
          <w:szCs w:val="24"/>
          <w:lang w:eastAsia="en-US"/>
        </w:rPr>
        <w:t>3</w:t>
      </w:r>
      <w:r w:rsidR="0079115D">
        <w:rPr>
          <w:rFonts w:ascii="Times New Roman" w:eastAsia="MS Mincho" w:hAnsi="Times New Roman"/>
          <w:bCs/>
          <w:sz w:val="24"/>
          <w:szCs w:val="24"/>
          <w:lang w:eastAsia="en-US"/>
        </w:rPr>
        <w:t xml:space="preserve"> </w:t>
      </w:r>
      <w:r w:rsidR="009D1916">
        <w:rPr>
          <w:rFonts w:ascii="Times New Roman" w:eastAsia="MS Mincho" w:hAnsi="Times New Roman"/>
          <w:bCs/>
          <w:sz w:val="24"/>
          <w:szCs w:val="24"/>
          <w:lang w:eastAsia="en-US"/>
        </w:rPr>
        <w:t xml:space="preserve">287,8 </w:t>
      </w:r>
      <w:r w:rsidR="00E71CDD" w:rsidRPr="003A2868">
        <w:rPr>
          <w:rFonts w:ascii="Times New Roman" w:hAnsi="Times New Roman"/>
          <w:noProof/>
          <w:sz w:val="24"/>
          <w:szCs w:val="24"/>
        </w:rPr>
        <w:t>млн</w:t>
      </w:r>
      <w:r w:rsidR="00CB063D">
        <w:rPr>
          <w:rFonts w:ascii="Times New Roman" w:hAnsi="Times New Roman"/>
          <w:noProof/>
          <w:sz w:val="24"/>
          <w:szCs w:val="24"/>
        </w:rPr>
        <w:t>.</w:t>
      </w:r>
      <w:r w:rsidR="00E71CDD" w:rsidRPr="003A2868">
        <w:rPr>
          <w:rFonts w:ascii="Times New Roman" w:hAnsi="Times New Roman"/>
          <w:noProof/>
          <w:sz w:val="24"/>
          <w:szCs w:val="24"/>
        </w:rPr>
        <w:t xml:space="preserve"> тенге</w:t>
      </w:r>
      <w:r w:rsidR="00777E39" w:rsidRPr="003A2868">
        <w:rPr>
          <w:rFonts w:ascii="Times New Roman" w:hAnsi="Times New Roman"/>
          <w:noProof/>
          <w:sz w:val="24"/>
          <w:szCs w:val="24"/>
        </w:rPr>
        <w:t xml:space="preserve"> и </w:t>
      </w:r>
      <w:r w:rsidR="009D1916" w:rsidRPr="009D1916">
        <w:rPr>
          <w:rFonts w:ascii="Times New Roman" w:eastAsia="MS Mincho" w:hAnsi="Times New Roman"/>
          <w:bCs/>
          <w:sz w:val="24"/>
          <w:szCs w:val="24"/>
          <w:lang w:eastAsia="en-US"/>
        </w:rPr>
        <w:t>3</w:t>
      </w:r>
      <w:r w:rsidR="0079115D">
        <w:rPr>
          <w:rFonts w:ascii="Times New Roman" w:eastAsia="MS Mincho" w:hAnsi="Times New Roman"/>
          <w:bCs/>
          <w:sz w:val="24"/>
          <w:szCs w:val="24"/>
          <w:lang w:eastAsia="en-US"/>
        </w:rPr>
        <w:t xml:space="preserve"> </w:t>
      </w:r>
      <w:r w:rsidR="009D1916" w:rsidRPr="009D1916">
        <w:rPr>
          <w:rFonts w:ascii="Times New Roman" w:eastAsia="MS Mincho" w:hAnsi="Times New Roman"/>
          <w:bCs/>
          <w:sz w:val="24"/>
          <w:szCs w:val="24"/>
          <w:lang w:eastAsia="en-US"/>
        </w:rPr>
        <w:t>250,33</w:t>
      </w:r>
      <w:r w:rsidR="00E71CDD" w:rsidRPr="003A2868">
        <w:rPr>
          <w:rFonts w:ascii="Times New Roman" w:eastAsia="MS Mincho" w:hAnsi="Times New Roman"/>
          <w:bCs/>
          <w:sz w:val="24"/>
          <w:szCs w:val="24"/>
          <w:lang w:eastAsia="en-US"/>
        </w:rPr>
        <w:t xml:space="preserve"> </w:t>
      </w:r>
      <w:r w:rsidR="00E71CDD" w:rsidRPr="003A2868">
        <w:rPr>
          <w:rFonts w:ascii="Times New Roman" w:hAnsi="Times New Roman"/>
          <w:noProof/>
          <w:sz w:val="24"/>
          <w:szCs w:val="24"/>
        </w:rPr>
        <w:t>млн</w:t>
      </w:r>
      <w:r w:rsidR="00CB063D">
        <w:rPr>
          <w:rFonts w:ascii="Times New Roman" w:hAnsi="Times New Roman"/>
          <w:noProof/>
          <w:sz w:val="24"/>
          <w:szCs w:val="24"/>
        </w:rPr>
        <w:t>.</w:t>
      </w:r>
      <w:r w:rsidR="00E71CDD" w:rsidRPr="003A2868">
        <w:rPr>
          <w:rFonts w:ascii="Times New Roman" w:hAnsi="Times New Roman"/>
          <w:noProof/>
          <w:sz w:val="24"/>
          <w:szCs w:val="24"/>
        </w:rPr>
        <w:t xml:space="preserve"> тенге). </w:t>
      </w:r>
    </w:p>
    <w:p w:rsidR="00266CE8" w:rsidRDefault="00E71CDD" w:rsidP="00E71CDD">
      <w:pPr>
        <w:spacing w:after="0" w:line="240" w:lineRule="auto"/>
        <w:ind w:firstLine="567"/>
        <w:jc w:val="both"/>
        <w:rPr>
          <w:rFonts w:ascii="Times New Roman" w:hAnsi="Times New Roman"/>
          <w:noProof/>
          <w:sz w:val="24"/>
          <w:szCs w:val="24"/>
        </w:rPr>
      </w:pPr>
      <w:r w:rsidRPr="003C6E08">
        <w:rPr>
          <w:rFonts w:ascii="Times New Roman" w:hAnsi="Times New Roman"/>
          <w:noProof/>
          <w:sz w:val="24"/>
          <w:szCs w:val="24"/>
        </w:rPr>
        <w:t xml:space="preserve">В </w:t>
      </w:r>
      <w:r w:rsidR="009D1916">
        <w:rPr>
          <w:rFonts w:ascii="Times New Roman" w:hAnsi="Times New Roman"/>
          <w:noProof/>
          <w:sz w:val="24"/>
          <w:szCs w:val="24"/>
        </w:rPr>
        <w:t>6</w:t>
      </w:r>
      <w:r w:rsidRPr="003C6E08">
        <w:rPr>
          <w:rFonts w:ascii="Times New Roman" w:hAnsi="Times New Roman"/>
          <w:noProof/>
          <w:sz w:val="24"/>
          <w:szCs w:val="24"/>
        </w:rPr>
        <w:t xml:space="preserve"> областях выделение средств на мероприятия по охране окружающей среды </w:t>
      </w:r>
      <w:r w:rsidRPr="003C6E08">
        <w:rPr>
          <w:rFonts w:ascii="Times New Roman" w:hAnsi="Times New Roman"/>
          <w:noProof/>
          <w:sz w:val="24"/>
          <w:szCs w:val="24"/>
          <w:lang w:val="kk-KZ"/>
        </w:rPr>
        <w:t>и</w:t>
      </w:r>
      <w:r w:rsidRPr="003C6E08">
        <w:rPr>
          <w:rFonts w:ascii="Times New Roman" w:hAnsi="Times New Roman"/>
          <w:noProof/>
          <w:sz w:val="24"/>
          <w:szCs w:val="24"/>
        </w:rPr>
        <w:t xml:space="preserve"> фактических платежей за эмиссии в процентном соотношении вар</w:t>
      </w:r>
      <w:r w:rsidRPr="003C6E08">
        <w:rPr>
          <w:rFonts w:ascii="Times New Roman" w:hAnsi="Times New Roman"/>
          <w:noProof/>
          <w:sz w:val="24"/>
          <w:szCs w:val="24"/>
          <w:lang w:val="kk-KZ"/>
        </w:rPr>
        <w:t>ь</w:t>
      </w:r>
      <w:r w:rsidRPr="003C6E08">
        <w:rPr>
          <w:rFonts w:ascii="Times New Roman" w:hAnsi="Times New Roman"/>
          <w:noProof/>
          <w:sz w:val="24"/>
          <w:szCs w:val="24"/>
        </w:rPr>
        <w:t>иру</w:t>
      </w:r>
      <w:r w:rsidRPr="003C6E08">
        <w:rPr>
          <w:rFonts w:ascii="Times New Roman" w:hAnsi="Times New Roman"/>
          <w:noProof/>
          <w:sz w:val="24"/>
          <w:szCs w:val="24"/>
          <w:lang w:val="kk-KZ"/>
        </w:rPr>
        <w:t>е</w:t>
      </w:r>
      <w:r w:rsidRPr="003C6E08">
        <w:rPr>
          <w:rFonts w:ascii="Times New Roman" w:hAnsi="Times New Roman"/>
          <w:noProof/>
          <w:sz w:val="24"/>
          <w:szCs w:val="24"/>
        </w:rPr>
        <w:t xml:space="preserve">тся от </w:t>
      </w:r>
      <w:r w:rsidR="009D1916">
        <w:rPr>
          <w:rFonts w:ascii="Times New Roman" w:hAnsi="Times New Roman"/>
          <w:noProof/>
          <w:sz w:val="24"/>
          <w:szCs w:val="24"/>
        </w:rPr>
        <w:t>45,8</w:t>
      </w:r>
      <w:r w:rsidRPr="003C6E08">
        <w:rPr>
          <w:rFonts w:ascii="Times New Roman" w:hAnsi="Times New Roman"/>
          <w:noProof/>
          <w:sz w:val="24"/>
          <w:szCs w:val="24"/>
        </w:rPr>
        <w:t xml:space="preserve">% до </w:t>
      </w:r>
      <w:r w:rsidR="00B67EC3">
        <w:rPr>
          <w:rFonts w:ascii="Times New Roman" w:hAnsi="Times New Roman"/>
          <w:noProof/>
          <w:sz w:val="24"/>
          <w:szCs w:val="24"/>
        </w:rPr>
        <w:t>1</w:t>
      </w:r>
      <w:r w:rsidR="009D1916">
        <w:rPr>
          <w:rFonts w:ascii="Times New Roman" w:hAnsi="Times New Roman"/>
          <w:noProof/>
          <w:sz w:val="24"/>
          <w:szCs w:val="24"/>
        </w:rPr>
        <w:t>43</w:t>
      </w:r>
      <w:r w:rsidRPr="003C6E08">
        <w:rPr>
          <w:rFonts w:ascii="Times New Roman" w:hAnsi="Times New Roman"/>
          <w:noProof/>
          <w:sz w:val="24"/>
          <w:szCs w:val="24"/>
        </w:rPr>
        <w:t>%.</w:t>
      </w:r>
    </w:p>
    <w:p w:rsidR="00E71CDD" w:rsidRPr="003C6E08" w:rsidRDefault="00E71CDD" w:rsidP="00E71CDD">
      <w:pPr>
        <w:spacing w:after="0" w:line="240" w:lineRule="auto"/>
        <w:ind w:firstLine="567"/>
        <w:jc w:val="both"/>
        <w:rPr>
          <w:rFonts w:ascii="Times New Roman" w:hAnsi="Times New Roman"/>
          <w:noProof/>
          <w:sz w:val="24"/>
          <w:szCs w:val="24"/>
        </w:rPr>
      </w:pPr>
      <w:r w:rsidRPr="003C6E08">
        <w:rPr>
          <w:rFonts w:ascii="Times New Roman" w:hAnsi="Times New Roman"/>
          <w:noProof/>
          <w:sz w:val="24"/>
          <w:szCs w:val="24"/>
        </w:rPr>
        <w:t xml:space="preserve"> </w:t>
      </w:r>
    </w:p>
    <w:p w:rsidR="00E71CDD" w:rsidRDefault="00E71CDD" w:rsidP="00E71CDD">
      <w:pPr>
        <w:spacing w:after="0" w:line="240" w:lineRule="auto"/>
        <w:ind w:firstLine="567"/>
        <w:jc w:val="both"/>
        <w:rPr>
          <w:rFonts w:ascii="Times New Roman" w:hAnsi="Times New Roman"/>
          <w:noProof/>
          <w:sz w:val="24"/>
          <w:szCs w:val="24"/>
        </w:rPr>
      </w:pPr>
      <w:r w:rsidRPr="003C6E08">
        <w:rPr>
          <w:rFonts w:ascii="Times New Roman" w:hAnsi="Times New Roman"/>
          <w:noProof/>
          <w:sz w:val="24"/>
          <w:szCs w:val="24"/>
        </w:rPr>
        <w:t>В регионах в основном средства выделяются на выпол</w:t>
      </w:r>
      <w:r w:rsidRPr="003C6E08">
        <w:rPr>
          <w:rFonts w:ascii="Times New Roman" w:hAnsi="Times New Roman"/>
          <w:noProof/>
          <w:sz w:val="24"/>
          <w:szCs w:val="24"/>
          <w:lang w:val="kk-KZ"/>
        </w:rPr>
        <w:t>н</w:t>
      </w:r>
      <w:r w:rsidRPr="003C6E08">
        <w:rPr>
          <w:rFonts w:ascii="Times New Roman" w:hAnsi="Times New Roman"/>
          <w:noProof/>
          <w:sz w:val="24"/>
          <w:szCs w:val="24"/>
        </w:rPr>
        <w:t>ение следующих мероприятий:</w:t>
      </w:r>
    </w:p>
    <w:p w:rsidR="00327962" w:rsidRDefault="008D26F8" w:rsidP="008D26F8">
      <w:pPr>
        <w:pStyle w:val="a5"/>
        <w:numPr>
          <w:ilvl w:val="0"/>
          <w:numId w:val="4"/>
        </w:numPr>
        <w:rPr>
          <w:rFonts w:ascii="Times New Roman" w:hAnsi="Times New Roman"/>
          <w:noProof/>
          <w:lang w:val="kk-KZ"/>
        </w:rPr>
      </w:pPr>
      <w:r w:rsidRPr="008D26F8">
        <w:rPr>
          <w:rFonts w:ascii="Times New Roman" w:hAnsi="Times New Roman"/>
          <w:noProof/>
          <w:lang w:val="kk-KZ"/>
        </w:rPr>
        <w:t>Мероприятия по оздоровлению окружающей среды</w:t>
      </w:r>
      <w:r w:rsidR="00327962">
        <w:rPr>
          <w:rFonts w:ascii="Times New Roman" w:hAnsi="Times New Roman"/>
          <w:noProof/>
          <w:lang w:val="kk-KZ"/>
        </w:rPr>
        <w:t>;</w:t>
      </w:r>
    </w:p>
    <w:p w:rsidR="00917055" w:rsidRPr="00917055" w:rsidRDefault="00CB063D" w:rsidP="008D26F8">
      <w:pPr>
        <w:pStyle w:val="a5"/>
        <w:numPr>
          <w:ilvl w:val="0"/>
          <w:numId w:val="4"/>
        </w:numPr>
        <w:rPr>
          <w:rFonts w:ascii="Times New Roman" w:hAnsi="Times New Roman"/>
          <w:noProof/>
          <w:lang w:val="kk-KZ"/>
        </w:rPr>
      </w:pPr>
      <w:r w:rsidRPr="00917055">
        <w:rPr>
          <w:rFonts w:ascii="Times New Roman" w:hAnsi="Times New Roman"/>
          <w:noProof/>
          <w:lang w:val="kk-KZ"/>
        </w:rPr>
        <w:t xml:space="preserve">Водоохранные </w:t>
      </w:r>
      <w:r w:rsidR="00D0092B" w:rsidRPr="00917055">
        <w:rPr>
          <w:rFonts w:ascii="Times New Roman" w:hAnsi="Times New Roman"/>
          <w:noProof/>
          <w:lang w:val="kk-KZ"/>
        </w:rPr>
        <w:t>мерпориятия (благоустройств</w:t>
      </w:r>
      <w:r w:rsidR="00917055" w:rsidRPr="00917055">
        <w:rPr>
          <w:rFonts w:ascii="Times New Roman" w:hAnsi="Times New Roman"/>
          <w:noProof/>
          <w:lang w:val="kk-KZ"/>
        </w:rPr>
        <w:t>о</w:t>
      </w:r>
      <w:r w:rsidR="00D0092B" w:rsidRPr="00917055">
        <w:rPr>
          <w:rFonts w:ascii="Times New Roman" w:hAnsi="Times New Roman"/>
          <w:noProof/>
          <w:lang w:val="kk-KZ"/>
        </w:rPr>
        <w:t xml:space="preserve"> </w:t>
      </w:r>
      <w:r w:rsidR="00917055" w:rsidRPr="00917055">
        <w:rPr>
          <w:rFonts w:ascii="Times New Roman" w:hAnsi="Times New Roman"/>
          <w:noProof/>
          <w:lang w:val="kk-KZ"/>
        </w:rPr>
        <w:t>водоохранных зон и полос,</w:t>
      </w:r>
      <w:r w:rsidR="00D0092B" w:rsidRPr="00917055">
        <w:rPr>
          <w:rFonts w:ascii="Times New Roman" w:hAnsi="Times New Roman"/>
          <w:noProof/>
          <w:lang w:val="kk-KZ"/>
        </w:rPr>
        <w:t xml:space="preserve"> </w:t>
      </w:r>
      <w:r w:rsidR="00917055" w:rsidRPr="00917055">
        <w:rPr>
          <w:rFonts w:ascii="Times New Roman" w:hAnsi="Times New Roman"/>
          <w:noProof/>
          <w:lang w:val="kk-KZ"/>
        </w:rPr>
        <w:t>дноуглубительные и дноочистительные мероприятия, очистка водной глади рек, строительство и капитальный ремонт плотин, дамб</w:t>
      </w:r>
      <w:r w:rsidR="00917055">
        <w:rPr>
          <w:rFonts w:ascii="Times New Roman" w:hAnsi="Times New Roman"/>
          <w:noProof/>
          <w:lang w:val="kk-KZ"/>
        </w:rPr>
        <w:t>)</w:t>
      </w:r>
      <w:r w:rsidR="00917055" w:rsidRPr="00917055">
        <w:rPr>
          <w:rFonts w:ascii="Times New Roman" w:hAnsi="Times New Roman"/>
          <w:noProof/>
          <w:lang w:val="kk-KZ"/>
        </w:rPr>
        <w:t>;</w:t>
      </w:r>
    </w:p>
    <w:p w:rsidR="00E71CDD" w:rsidRPr="00917055" w:rsidRDefault="00917055" w:rsidP="004376A3">
      <w:pPr>
        <w:pStyle w:val="a5"/>
        <w:numPr>
          <w:ilvl w:val="0"/>
          <w:numId w:val="4"/>
        </w:numPr>
        <w:jc w:val="both"/>
        <w:rPr>
          <w:rFonts w:ascii="Times New Roman" w:hAnsi="Times New Roman"/>
          <w:noProof/>
          <w:lang w:val="ru-RU"/>
        </w:rPr>
      </w:pPr>
      <w:r>
        <w:rPr>
          <w:rFonts w:ascii="Times New Roman" w:hAnsi="Times New Roman"/>
          <w:noProof/>
          <w:lang w:val="ru-RU"/>
        </w:rPr>
        <w:t>С</w:t>
      </w:r>
      <w:r w:rsidR="0064184D" w:rsidRPr="00917055">
        <w:rPr>
          <w:rFonts w:ascii="Times New Roman" w:hAnsi="Times New Roman"/>
          <w:noProof/>
          <w:lang w:val="ru-RU"/>
        </w:rPr>
        <w:t xml:space="preserve">троительство и </w:t>
      </w:r>
      <w:r w:rsidR="00E71CDD" w:rsidRPr="00917055">
        <w:rPr>
          <w:rFonts w:ascii="Times New Roman" w:hAnsi="Times New Roman"/>
          <w:noProof/>
          <w:lang w:val="ru-RU"/>
        </w:rPr>
        <w:t>благоустройство</w:t>
      </w:r>
      <w:r w:rsidR="0064184D" w:rsidRPr="00917055">
        <w:rPr>
          <w:rFonts w:ascii="Times New Roman" w:hAnsi="Times New Roman"/>
          <w:noProof/>
          <w:lang w:val="ru-RU"/>
        </w:rPr>
        <w:t xml:space="preserve"> скверов и парков</w:t>
      </w:r>
      <w:r w:rsidR="00E71CDD" w:rsidRPr="00917055">
        <w:rPr>
          <w:rFonts w:ascii="Times New Roman" w:hAnsi="Times New Roman"/>
          <w:noProof/>
          <w:lang w:val="ru-RU"/>
        </w:rPr>
        <w:t>, озеленение городов и на</w:t>
      </w:r>
      <w:r w:rsidR="0064184D" w:rsidRPr="00917055">
        <w:rPr>
          <w:rFonts w:ascii="Times New Roman" w:hAnsi="Times New Roman"/>
          <w:noProof/>
          <w:lang w:val="ru-RU"/>
        </w:rPr>
        <w:t xml:space="preserve">селенных пунктов, </w:t>
      </w:r>
      <w:r w:rsidR="00E71CDD" w:rsidRPr="00917055">
        <w:rPr>
          <w:rFonts w:ascii="Times New Roman" w:hAnsi="Times New Roman"/>
          <w:noProof/>
          <w:lang w:val="ru-RU"/>
        </w:rPr>
        <w:t>охрана, защита, воспроизводство лесов и лесоразведение, создание лесных культур, охрана животного мира, разведение рыб и зарыбление водоемов</w:t>
      </w:r>
      <w:r w:rsidR="0064184D" w:rsidRPr="00917055">
        <w:rPr>
          <w:rFonts w:ascii="Times New Roman" w:hAnsi="Times New Roman"/>
          <w:noProof/>
          <w:lang w:val="ru-RU"/>
        </w:rPr>
        <w:t>, проведение работ по пескозадержанию</w:t>
      </w:r>
      <w:r w:rsidR="00E71CDD" w:rsidRPr="00917055">
        <w:rPr>
          <w:rFonts w:ascii="Times New Roman" w:hAnsi="Times New Roman"/>
          <w:noProof/>
          <w:lang w:val="ru-RU"/>
        </w:rPr>
        <w:t>;</w:t>
      </w:r>
    </w:p>
    <w:p w:rsidR="00E71CDD" w:rsidRPr="00ED454C" w:rsidRDefault="00917055" w:rsidP="00F81BD9">
      <w:pPr>
        <w:pStyle w:val="a5"/>
        <w:numPr>
          <w:ilvl w:val="0"/>
          <w:numId w:val="4"/>
        </w:numPr>
        <w:jc w:val="both"/>
        <w:rPr>
          <w:rFonts w:ascii="Times New Roman" w:hAnsi="Times New Roman"/>
          <w:noProof/>
          <w:lang w:val="ru-RU"/>
        </w:rPr>
      </w:pPr>
      <w:r>
        <w:rPr>
          <w:rFonts w:ascii="Times New Roman" w:hAnsi="Times New Roman"/>
          <w:noProof/>
          <w:lang w:val="kk-KZ"/>
        </w:rPr>
        <w:t>Р</w:t>
      </w:r>
      <w:r w:rsidR="00E71CDD" w:rsidRPr="00ED454C">
        <w:rPr>
          <w:rFonts w:ascii="Times New Roman" w:hAnsi="Times New Roman"/>
          <w:noProof/>
          <w:lang w:val="ru-RU"/>
        </w:rPr>
        <w:t>азвитие транспортной инфраструктуры, капитальный ремонт автомобильных дорог;</w:t>
      </w:r>
    </w:p>
    <w:p w:rsidR="00E71CDD" w:rsidRPr="00ED454C" w:rsidRDefault="00917055" w:rsidP="00F81BD9">
      <w:pPr>
        <w:pStyle w:val="a5"/>
        <w:numPr>
          <w:ilvl w:val="0"/>
          <w:numId w:val="4"/>
        </w:numPr>
        <w:jc w:val="both"/>
        <w:rPr>
          <w:rFonts w:ascii="Times New Roman" w:hAnsi="Times New Roman"/>
          <w:noProof/>
          <w:lang w:val="ru-RU"/>
        </w:rPr>
      </w:pPr>
      <w:r w:rsidRPr="00ED454C">
        <w:rPr>
          <w:rFonts w:ascii="Times New Roman" w:hAnsi="Times New Roman"/>
          <w:noProof/>
          <w:lang w:val="ru-RU"/>
        </w:rPr>
        <w:t>строительство</w:t>
      </w:r>
      <w:r>
        <w:rPr>
          <w:rFonts w:ascii="Times New Roman" w:hAnsi="Times New Roman"/>
          <w:noProof/>
          <w:lang w:val="ru-RU"/>
        </w:rPr>
        <w:t xml:space="preserve"> и ремонт канализационных сетей, </w:t>
      </w:r>
      <w:r w:rsidR="00E71CDD" w:rsidRPr="00ED454C">
        <w:rPr>
          <w:rFonts w:ascii="Times New Roman" w:hAnsi="Times New Roman"/>
          <w:noProof/>
          <w:lang w:val="ru-RU"/>
        </w:rPr>
        <w:t>систем поливочных водопроводов, реконструкция арычны</w:t>
      </w:r>
      <w:r>
        <w:rPr>
          <w:rFonts w:ascii="Times New Roman" w:hAnsi="Times New Roman"/>
          <w:noProof/>
          <w:lang w:val="ru-RU"/>
        </w:rPr>
        <w:t>х сетей и ливневой канализации;</w:t>
      </w:r>
    </w:p>
    <w:p w:rsidR="00E71CDD" w:rsidRPr="00ED454C" w:rsidRDefault="00B67EC3" w:rsidP="0064184D">
      <w:pPr>
        <w:pStyle w:val="a5"/>
        <w:numPr>
          <w:ilvl w:val="0"/>
          <w:numId w:val="4"/>
        </w:numPr>
        <w:jc w:val="both"/>
        <w:rPr>
          <w:rFonts w:ascii="Times New Roman" w:hAnsi="Times New Roman"/>
          <w:noProof/>
          <w:lang w:val="ru-RU"/>
        </w:rPr>
      </w:pPr>
      <w:r>
        <w:rPr>
          <w:rFonts w:ascii="Times New Roman" w:hAnsi="Times New Roman"/>
          <w:noProof/>
          <w:lang w:val="ru-RU"/>
        </w:rPr>
        <w:t>Строительство полигонов ТБО, л</w:t>
      </w:r>
      <w:r w:rsidR="00E71CDD" w:rsidRPr="00ED454C">
        <w:rPr>
          <w:rFonts w:ascii="Times New Roman" w:hAnsi="Times New Roman"/>
          <w:noProof/>
          <w:lang w:val="ru-RU"/>
        </w:rPr>
        <w:t xml:space="preserve">иквидация несанкционированных свалок, сбор и утилизация люминисцентных ламп, </w:t>
      </w:r>
      <w:r w:rsidR="0064184D" w:rsidRPr="0064184D">
        <w:rPr>
          <w:rFonts w:ascii="Times New Roman" w:hAnsi="Times New Roman"/>
          <w:noProof/>
          <w:lang w:val="ru-RU"/>
        </w:rPr>
        <w:t>внедрени</w:t>
      </w:r>
      <w:r w:rsidR="0064184D">
        <w:rPr>
          <w:rFonts w:ascii="Times New Roman" w:hAnsi="Times New Roman"/>
          <w:noProof/>
          <w:lang w:val="ru-RU"/>
        </w:rPr>
        <w:t>е</w:t>
      </w:r>
      <w:r w:rsidR="0064184D" w:rsidRPr="0064184D">
        <w:rPr>
          <w:rFonts w:ascii="Times New Roman" w:hAnsi="Times New Roman"/>
          <w:noProof/>
          <w:lang w:val="ru-RU"/>
        </w:rPr>
        <w:t xml:space="preserve"> раздельного сбора коммунальных отходов</w:t>
      </w:r>
      <w:r w:rsidR="00E71CDD" w:rsidRPr="00ED454C">
        <w:rPr>
          <w:rFonts w:ascii="Times New Roman" w:hAnsi="Times New Roman"/>
          <w:noProof/>
          <w:lang w:val="ru-RU"/>
        </w:rPr>
        <w:t>;</w:t>
      </w:r>
    </w:p>
    <w:p w:rsidR="00E71CDD" w:rsidRPr="00ED454C" w:rsidRDefault="00917055" w:rsidP="00F81BD9">
      <w:pPr>
        <w:pStyle w:val="a5"/>
        <w:numPr>
          <w:ilvl w:val="0"/>
          <w:numId w:val="4"/>
        </w:numPr>
        <w:jc w:val="both"/>
        <w:rPr>
          <w:rFonts w:ascii="Times New Roman" w:hAnsi="Times New Roman"/>
          <w:noProof/>
          <w:lang w:val="ru-RU"/>
        </w:rPr>
      </w:pPr>
      <w:r>
        <w:rPr>
          <w:rFonts w:ascii="Times New Roman" w:hAnsi="Times New Roman"/>
          <w:noProof/>
          <w:lang w:val="ru-RU"/>
        </w:rPr>
        <w:lastRenderedPageBreak/>
        <w:t>Б</w:t>
      </w:r>
      <w:r w:rsidR="00E71CDD" w:rsidRPr="00ED454C">
        <w:rPr>
          <w:rFonts w:ascii="Times New Roman" w:hAnsi="Times New Roman"/>
          <w:noProof/>
          <w:lang w:val="ru-RU"/>
        </w:rPr>
        <w:t>лагоустройств</w:t>
      </w:r>
      <w:r>
        <w:rPr>
          <w:rFonts w:ascii="Times New Roman" w:hAnsi="Times New Roman"/>
          <w:noProof/>
          <w:lang w:val="ru-RU"/>
        </w:rPr>
        <w:t>о</w:t>
      </w:r>
      <w:r w:rsidR="00E71CDD" w:rsidRPr="00ED454C">
        <w:rPr>
          <w:rFonts w:ascii="Times New Roman" w:hAnsi="Times New Roman"/>
          <w:noProof/>
          <w:lang w:val="ru-RU"/>
        </w:rPr>
        <w:t xml:space="preserve"> водоохранных зон и полос, дноуглубительные и дноочистительные мероприятия, очистка водной глади рек, строительство и капитальный ремонт плотин, дамб;</w:t>
      </w:r>
    </w:p>
    <w:p w:rsidR="00327962" w:rsidRDefault="00917055" w:rsidP="0035391D">
      <w:pPr>
        <w:pStyle w:val="a5"/>
        <w:numPr>
          <w:ilvl w:val="0"/>
          <w:numId w:val="4"/>
        </w:numPr>
        <w:jc w:val="both"/>
        <w:rPr>
          <w:rFonts w:ascii="Times New Roman" w:hAnsi="Times New Roman"/>
          <w:noProof/>
          <w:lang w:val="ru-RU"/>
        </w:rPr>
      </w:pPr>
      <w:r w:rsidRPr="00266CE8">
        <w:rPr>
          <w:rFonts w:ascii="Times New Roman" w:hAnsi="Times New Roman"/>
          <w:noProof/>
          <w:lang w:val="ru-RU"/>
        </w:rPr>
        <w:t>Р</w:t>
      </w:r>
      <w:r w:rsidR="00E71CDD" w:rsidRPr="00266CE8">
        <w:rPr>
          <w:rFonts w:ascii="Times New Roman" w:hAnsi="Times New Roman"/>
          <w:noProof/>
          <w:lang w:val="ru-RU"/>
        </w:rPr>
        <w:t xml:space="preserve">еализация плана мероприятий по просветительской работе среди населения, в том числе среди детей и молодежи в </w:t>
      </w:r>
      <w:r w:rsidR="00327962">
        <w:rPr>
          <w:rFonts w:ascii="Times New Roman" w:hAnsi="Times New Roman"/>
          <w:noProof/>
          <w:lang w:val="ru-RU"/>
        </w:rPr>
        <w:t>области охраны окружающей среды;</w:t>
      </w:r>
    </w:p>
    <w:p w:rsidR="004C61A1" w:rsidRPr="00581CEB" w:rsidRDefault="00E71CDD" w:rsidP="004C61A1">
      <w:pPr>
        <w:pStyle w:val="a5"/>
        <w:numPr>
          <w:ilvl w:val="0"/>
          <w:numId w:val="4"/>
        </w:numPr>
        <w:jc w:val="both"/>
        <w:rPr>
          <w:rFonts w:ascii="Times New Roman" w:hAnsi="Times New Roman"/>
          <w:noProof/>
          <w:color w:val="FFFFFF" w:themeColor="background1"/>
          <w:sz w:val="28"/>
          <w:szCs w:val="28"/>
        </w:rPr>
      </w:pPr>
      <w:bookmarkStart w:id="0" w:name="_GoBack"/>
      <w:bookmarkEnd w:id="0"/>
      <w:r w:rsidRPr="004C61A1">
        <w:rPr>
          <w:rFonts w:ascii="Times New Roman" w:hAnsi="Times New Roman"/>
          <w:noProof/>
          <w:lang w:val="ru-RU"/>
        </w:rPr>
        <w:t xml:space="preserve"> </w:t>
      </w:r>
      <w:r w:rsidR="00327962" w:rsidRPr="004C61A1">
        <w:rPr>
          <w:rFonts w:ascii="Times New Roman" w:hAnsi="Times New Roman"/>
          <w:noProof/>
          <w:lang w:val="kk-KZ"/>
        </w:rPr>
        <w:t xml:space="preserve">Содержание и защита особо охраняемых природных территорий. </w:t>
      </w:r>
      <w:r w:rsidR="00827951" w:rsidRPr="004C61A1">
        <w:rPr>
          <w:rFonts w:ascii="Times New Roman" w:hAnsi="Times New Roman"/>
          <w:noProof/>
          <w:color w:val="FFFFFF" w:themeColor="background1"/>
          <w:sz w:val="28"/>
          <w:szCs w:val="28"/>
          <w:lang w:val="ru-RU"/>
        </w:rPr>
        <w:t xml:space="preserve">нимают Актюбинская область (6,6 млрд тенге), г. Астана (6,1 млрд. тенге) и г. </w:t>
      </w:r>
    </w:p>
    <w:sectPr w:rsidR="004C61A1" w:rsidRPr="00581CEB" w:rsidSect="00686609">
      <w:pgSz w:w="11906" w:h="16838"/>
      <w:pgMar w:top="1134"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Segoe UI">
    <w:panose1 w:val="020B0502040204020203"/>
    <w:charset w:val="CC"/>
    <w:family w:val="swiss"/>
    <w:pitch w:val="variable"/>
    <w:sig w:usb0="E10022FF" w:usb1="C000E47F" w:usb2="00000029" w:usb3="00000000" w:csb0="000001DF" w:csb1="00000000"/>
  </w:font>
  <w:font w:name="Consolas">
    <w:panose1 w:val="020B0609020204030204"/>
    <w:charset w:val="CC"/>
    <w:family w:val="modern"/>
    <w:pitch w:val="fixed"/>
    <w:sig w:usb0="E10002FF" w:usb1="4000FCFF" w:usb2="00000009"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A255D7D"/>
    <w:multiLevelType w:val="hybridMultilevel"/>
    <w:tmpl w:val="78CEF640"/>
    <w:lvl w:ilvl="0" w:tplc="A0AEC7EE">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77972844"/>
    <w:multiLevelType w:val="hybridMultilevel"/>
    <w:tmpl w:val="9AE4818E"/>
    <w:lvl w:ilvl="0" w:tplc="0DF2634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77A543C8"/>
    <w:multiLevelType w:val="hybridMultilevel"/>
    <w:tmpl w:val="5CF806C2"/>
    <w:lvl w:ilvl="0" w:tplc="0E80BD7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7B3027FF"/>
    <w:multiLevelType w:val="hybridMultilevel"/>
    <w:tmpl w:val="4F7489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2B2C"/>
    <w:rsid w:val="00001997"/>
    <w:rsid w:val="000021C5"/>
    <w:rsid w:val="000105D0"/>
    <w:rsid w:val="00012BFC"/>
    <w:rsid w:val="00014804"/>
    <w:rsid w:val="00022988"/>
    <w:rsid w:val="00031328"/>
    <w:rsid w:val="00032E9E"/>
    <w:rsid w:val="00033247"/>
    <w:rsid w:val="00034CCB"/>
    <w:rsid w:val="00035DB9"/>
    <w:rsid w:val="00041319"/>
    <w:rsid w:val="00042CEB"/>
    <w:rsid w:val="00046187"/>
    <w:rsid w:val="00046371"/>
    <w:rsid w:val="00064911"/>
    <w:rsid w:val="0007344A"/>
    <w:rsid w:val="00080A83"/>
    <w:rsid w:val="00086102"/>
    <w:rsid w:val="000A71E9"/>
    <w:rsid w:val="000B21CC"/>
    <w:rsid w:val="000B32EC"/>
    <w:rsid w:val="000B7C31"/>
    <w:rsid w:val="000C3A92"/>
    <w:rsid w:val="000D4A6A"/>
    <w:rsid w:val="000D4B33"/>
    <w:rsid w:val="000D6F08"/>
    <w:rsid w:val="000D7A22"/>
    <w:rsid w:val="000E6893"/>
    <w:rsid w:val="000F51F5"/>
    <w:rsid w:val="00103FA3"/>
    <w:rsid w:val="00106571"/>
    <w:rsid w:val="00107A31"/>
    <w:rsid w:val="00116A2A"/>
    <w:rsid w:val="001343A9"/>
    <w:rsid w:val="00141CBB"/>
    <w:rsid w:val="00144444"/>
    <w:rsid w:val="0014563A"/>
    <w:rsid w:val="00162A8A"/>
    <w:rsid w:val="0016514B"/>
    <w:rsid w:val="001660EF"/>
    <w:rsid w:val="00177B36"/>
    <w:rsid w:val="00190763"/>
    <w:rsid w:val="001A0F0D"/>
    <w:rsid w:val="001A0FE9"/>
    <w:rsid w:val="001A3609"/>
    <w:rsid w:val="001A7D46"/>
    <w:rsid w:val="001B0BD7"/>
    <w:rsid w:val="001B3CDE"/>
    <w:rsid w:val="001B5AF2"/>
    <w:rsid w:val="001C0240"/>
    <w:rsid w:val="001D5E18"/>
    <w:rsid w:val="001E36EE"/>
    <w:rsid w:val="001E6DFA"/>
    <w:rsid w:val="0020671F"/>
    <w:rsid w:val="00213144"/>
    <w:rsid w:val="002261C4"/>
    <w:rsid w:val="002356BC"/>
    <w:rsid w:val="0023705F"/>
    <w:rsid w:val="0024132A"/>
    <w:rsid w:val="00245783"/>
    <w:rsid w:val="002540EA"/>
    <w:rsid w:val="00256838"/>
    <w:rsid w:val="00266CE8"/>
    <w:rsid w:val="00274B92"/>
    <w:rsid w:val="00284726"/>
    <w:rsid w:val="00294701"/>
    <w:rsid w:val="002A2041"/>
    <w:rsid w:val="002C0403"/>
    <w:rsid w:val="002C274A"/>
    <w:rsid w:val="002C7257"/>
    <w:rsid w:val="002D0492"/>
    <w:rsid w:val="002D31C4"/>
    <w:rsid w:val="002E45C5"/>
    <w:rsid w:val="002F157A"/>
    <w:rsid w:val="003013C4"/>
    <w:rsid w:val="003252BC"/>
    <w:rsid w:val="00327962"/>
    <w:rsid w:val="003302F6"/>
    <w:rsid w:val="003469F4"/>
    <w:rsid w:val="003508E3"/>
    <w:rsid w:val="003573F2"/>
    <w:rsid w:val="00362B2C"/>
    <w:rsid w:val="00372281"/>
    <w:rsid w:val="00373378"/>
    <w:rsid w:val="0038255D"/>
    <w:rsid w:val="003871C8"/>
    <w:rsid w:val="0039475E"/>
    <w:rsid w:val="003A2868"/>
    <w:rsid w:val="003A6571"/>
    <w:rsid w:val="003C6E08"/>
    <w:rsid w:val="003E4E9E"/>
    <w:rsid w:val="003E790F"/>
    <w:rsid w:val="003F32B7"/>
    <w:rsid w:val="003F6591"/>
    <w:rsid w:val="004066B2"/>
    <w:rsid w:val="00422DF1"/>
    <w:rsid w:val="00423E05"/>
    <w:rsid w:val="00445AF5"/>
    <w:rsid w:val="004471A6"/>
    <w:rsid w:val="00462EC4"/>
    <w:rsid w:val="00465827"/>
    <w:rsid w:val="00480A53"/>
    <w:rsid w:val="004819F3"/>
    <w:rsid w:val="00485DCB"/>
    <w:rsid w:val="0049307F"/>
    <w:rsid w:val="00494261"/>
    <w:rsid w:val="004A3900"/>
    <w:rsid w:val="004A6668"/>
    <w:rsid w:val="004A6CE6"/>
    <w:rsid w:val="004B673D"/>
    <w:rsid w:val="004C2975"/>
    <w:rsid w:val="004C61A1"/>
    <w:rsid w:val="004D6C9C"/>
    <w:rsid w:val="00502C1C"/>
    <w:rsid w:val="0050738D"/>
    <w:rsid w:val="00530095"/>
    <w:rsid w:val="0053306A"/>
    <w:rsid w:val="00554309"/>
    <w:rsid w:val="00560CDC"/>
    <w:rsid w:val="0056144A"/>
    <w:rsid w:val="005675AC"/>
    <w:rsid w:val="005713D4"/>
    <w:rsid w:val="0057338D"/>
    <w:rsid w:val="005817E5"/>
    <w:rsid w:val="00581CEB"/>
    <w:rsid w:val="005858AA"/>
    <w:rsid w:val="00590AB0"/>
    <w:rsid w:val="0059312E"/>
    <w:rsid w:val="00593823"/>
    <w:rsid w:val="005A25BB"/>
    <w:rsid w:val="005A2B9D"/>
    <w:rsid w:val="005B7E3B"/>
    <w:rsid w:val="005C3E88"/>
    <w:rsid w:val="005D0524"/>
    <w:rsid w:val="005E74FE"/>
    <w:rsid w:val="005F6CDC"/>
    <w:rsid w:val="0060511A"/>
    <w:rsid w:val="00623C54"/>
    <w:rsid w:val="00625BD9"/>
    <w:rsid w:val="00641207"/>
    <w:rsid w:val="0064184D"/>
    <w:rsid w:val="00645568"/>
    <w:rsid w:val="00655B84"/>
    <w:rsid w:val="0066292C"/>
    <w:rsid w:val="00671021"/>
    <w:rsid w:val="00686609"/>
    <w:rsid w:val="00697CE8"/>
    <w:rsid w:val="006A44A8"/>
    <w:rsid w:val="006A716C"/>
    <w:rsid w:val="006B66AF"/>
    <w:rsid w:val="006B7939"/>
    <w:rsid w:val="006C75EB"/>
    <w:rsid w:val="006D2C39"/>
    <w:rsid w:val="006D5932"/>
    <w:rsid w:val="006E342A"/>
    <w:rsid w:val="006E455A"/>
    <w:rsid w:val="006F6FF7"/>
    <w:rsid w:val="00710D1A"/>
    <w:rsid w:val="00724C4D"/>
    <w:rsid w:val="00742DA1"/>
    <w:rsid w:val="007446EA"/>
    <w:rsid w:val="00744843"/>
    <w:rsid w:val="00756258"/>
    <w:rsid w:val="007603A6"/>
    <w:rsid w:val="00766179"/>
    <w:rsid w:val="00777E39"/>
    <w:rsid w:val="00781135"/>
    <w:rsid w:val="0079115D"/>
    <w:rsid w:val="007B2889"/>
    <w:rsid w:val="007C039A"/>
    <w:rsid w:val="007C1C20"/>
    <w:rsid w:val="007D5A2D"/>
    <w:rsid w:val="007F1B6C"/>
    <w:rsid w:val="008054CB"/>
    <w:rsid w:val="0081730D"/>
    <w:rsid w:val="00822F81"/>
    <w:rsid w:val="00827951"/>
    <w:rsid w:val="0083349C"/>
    <w:rsid w:val="00835E88"/>
    <w:rsid w:val="0084589B"/>
    <w:rsid w:val="00851FE8"/>
    <w:rsid w:val="00853C45"/>
    <w:rsid w:val="00864A51"/>
    <w:rsid w:val="008656E1"/>
    <w:rsid w:val="00881796"/>
    <w:rsid w:val="008A3D01"/>
    <w:rsid w:val="008A4AD7"/>
    <w:rsid w:val="008A5664"/>
    <w:rsid w:val="008A6309"/>
    <w:rsid w:val="008B27A9"/>
    <w:rsid w:val="008B3F8F"/>
    <w:rsid w:val="008D26F8"/>
    <w:rsid w:val="008D4109"/>
    <w:rsid w:val="008E362D"/>
    <w:rsid w:val="008E55B4"/>
    <w:rsid w:val="008F3366"/>
    <w:rsid w:val="00906F77"/>
    <w:rsid w:val="00907EB7"/>
    <w:rsid w:val="00913589"/>
    <w:rsid w:val="00913F01"/>
    <w:rsid w:val="00917055"/>
    <w:rsid w:val="00917183"/>
    <w:rsid w:val="009358F1"/>
    <w:rsid w:val="00937AD0"/>
    <w:rsid w:val="0094015C"/>
    <w:rsid w:val="00943217"/>
    <w:rsid w:val="009435C6"/>
    <w:rsid w:val="0095137D"/>
    <w:rsid w:val="00957DF0"/>
    <w:rsid w:val="0096211D"/>
    <w:rsid w:val="00964406"/>
    <w:rsid w:val="0097180B"/>
    <w:rsid w:val="00975DF0"/>
    <w:rsid w:val="009766C3"/>
    <w:rsid w:val="0098713A"/>
    <w:rsid w:val="0099278A"/>
    <w:rsid w:val="00993542"/>
    <w:rsid w:val="009C12BA"/>
    <w:rsid w:val="009C5D57"/>
    <w:rsid w:val="009D1916"/>
    <w:rsid w:val="009D43A0"/>
    <w:rsid w:val="009E2D72"/>
    <w:rsid w:val="009F2C39"/>
    <w:rsid w:val="009F54C6"/>
    <w:rsid w:val="009F55B4"/>
    <w:rsid w:val="00A00550"/>
    <w:rsid w:val="00A048EB"/>
    <w:rsid w:val="00A07FEC"/>
    <w:rsid w:val="00A15279"/>
    <w:rsid w:val="00A168AB"/>
    <w:rsid w:val="00A21200"/>
    <w:rsid w:val="00A222C6"/>
    <w:rsid w:val="00A23E28"/>
    <w:rsid w:val="00A44963"/>
    <w:rsid w:val="00A4496C"/>
    <w:rsid w:val="00A66388"/>
    <w:rsid w:val="00A67101"/>
    <w:rsid w:val="00A82A2D"/>
    <w:rsid w:val="00A94FDC"/>
    <w:rsid w:val="00AC0AAC"/>
    <w:rsid w:val="00AC4778"/>
    <w:rsid w:val="00AC68DE"/>
    <w:rsid w:val="00AD3C23"/>
    <w:rsid w:val="00AD4180"/>
    <w:rsid w:val="00AE161B"/>
    <w:rsid w:val="00AF038B"/>
    <w:rsid w:val="00AF2709"/>
    <w:rsid w:val="00AF4521"/>
    <w:rsid w:val="00AF68DF"/>
    <w:rsid w:val="00B26336"/>
    <w:rsid w:val="00B36B69"/>
    <w:rsid w:val="00B3728D"/>
    <w:rsid w:val="00B37735"/>
    <w:rsid w:val="00B37B51"/>
    <w:rsid w:val="00B40468"/>
    <w:rsid w:val="00B40DFB"/>
    <w:rsid w:val="00B64541"/>
    <w:rsid w:val="00B67EC3"/>
    <w:rsid w:val="00B775DE"/>
    <w:rsid w:val="00B96D6D"/>
    <w:rsid w:val="00BA5348"/>
    <w:rsid w:val="00BB5629"/>
    <w:rsid w:val="00BB64EC"/>
    <w:rsid w:val="00BC3FCB"/>
    <w:rsid w:val="00BD00D6"/>
    <w:rsid w:val="00BE283E"/>
    <w:rsid w:val="00BE4875"/>
    <w:rsid w:val="00BF2720"/>
    <w:rsid w:val="00BF4D36"/>
    <w:rsid w:val="00C04284"/>
    <w:rsid w:val="00C05B5B"/>
    <w:rsid w:val="00C10DBC"/>
    <w:rsid w:val="00C21329"/>
    <w:rsid w:val="00C22B7D"/>
    <w:rsid w:val="00C23FCD"/>
    <w:rsid w:val="00C24BC3"/>
    <w:rsid w:val="00C30D42"/>
    <w:rsid w:val="00C36EED"/>
    <w:rsid w:val="00C4589E"/>
    <w:rsid w:val="00C62E36"/>
    <w:rsid w:val="00C73033"/>
    <w:rsid w:val="00C80F87"/>
    <w:rsid w:val="00C96D1C"/>
    <w:rsid w:val="00CA4044"/>
    <w:rsid w:val="00CB063D"/>
    <w:rsid w:val="00CB24F7"/>
    <w:rsid w:val="00CB4447"/>
    <w:rsid w:val="00CB7567"/>
    <w:rsid w:val="00CC0185"/>
    <w:rsid w:val="00CC5FAD"/>
    <w:rsid w:val="00CC736E"/>
    <w:rsid w:val="00CD1E3A"/>
    <w:rsid w:val="00CD389B"/>
    <w:rsid w:val="00CD661C"/>
    <w:rsid w:val="00D0092B"/>
    <w:rsid w:val="00D104C2"/>
    <w:rsid w:val="00D11630"/>
    <w:rsid w:val="00D248A9"/>
    <w:rsid w:val="00D3034A"/>
    <w:rsid w:val="00D307A6"/>
    <w:rsid w:val="00D50C70"/>
    <w:rsid w:val="00D52390"/>
    <w:rsid w:val="00D5586D"/>
    <w:rsid w:val="00D55C2B"/>
    <w:rsid w:val="00D70A9F"/>
    <w:rsid w:val="00D715A6"/>
    <w:rsid w:val="00D83CD3"/>
    <w:rsid w:val="00D863CA"/>
    <w:rsid w:val="00D910A3"/>
    <w:rsid w:val="00D949C4"/>
    <w:rsid w:val="00DA17E5"/>
    <w:rsid w:val="00DA2AD6"/>
    <w:rsid w:val="00DB3957"/>
    <w:rsid w:val="00DC7415"/>
    <w:rsid w:val="00DD0E0C"/>
    <w:rsid w:val="00DD2668"/>
    <w:rsid w:val="00DD3621"/>
    <w:rsid w:val="00DD438B"/>
    <w:rsid w:val="00DE20DC"/>
    <w:rsid w:val="00DE52C3"/>
    <w:rsid w:val="00DF1AD0"/>
    <w:rsid w:val="00DF31E9"/>
    <w:rsid w:val="00E03359"/>
    <w:rsid w:val="00E03CC2"/>
    <w:rsid w:val="00E14CE0"/>
    <w:rsid w:val="00E16D12"/>
    <w:rsid w:val="00E24608"/>
    <w:rsid w:val="00E32899"/>
    <w:rsid w:val="00E406AD"/>
    <w:rsid w:val="00E409C4"/>
    <w:rsid w:val="00E430AD"/>
    <w:rsid w:val="00E47347"/>
    <w:rsid w:val="00E52AAB"/>
    <w:rsid w:val="00E557DC"/>
    <w:rsid w:val="00E674D8"/>
    <w:rsid w:val="00E71CDD"/>
    <w:rsid w:val="00E7374B"/>
    <w:rsid w:val="00E86000"/>
    <w:rsid w:val="00E87145"/>
    <w:rsid w:val="00EB3DDB"/>
    <w:rsid w:val="00EB4F7F"/>
    <w:rsid w:val="00EC38D5"/>
    <w:rsid w:val="00EC597B"/>
    <w:rsid w:val="00ED454C"/>
    <w:rsid w:val="00EF4551"/>
    <w:rsid w:val="00EF51E2"/>
    <w:rsid w:val="00EF6CDF"/>
    <w:rsid w:val="00F11D2A"/>
    <w:rsid w:val="00F2471E"/>
    <w:rsid w:val="00F27996"/>
    <w:rsid w:val="00F32924"/>
    <w:rsid w:val="00F43D28"/>
    <w:rsid w:val="00F576C6"/>
    <w:rsid w:val="00F67920"/>
    <w:rsid w:val="00F81BD9"/>
    <w:rsid w:val="00F82457"/>
    <w:rsid w:val="00F859DD"/>
    <w:rsid w:val="00F9084B"/>
    <w:rsid w:val="00F90B21"/>
    <w:rsid w:val="00FA19CD"/>
    <w:rsid w:val="00FA4C45"/>
    <w:rsid w:val="00FA60B4"/>
    <w:rsid w:val="00FA73C4"/>
    <w:rsid w:val="00FB39A2"/>
    <w:rsid w:val="00FC1220"/>
    <w:rsid w:val="00FC5F4A"/>
    <w:rsid w:val="00FD14E9"/>
    <w:rsid w:val="00FE30D4"/>
    <w:rsid w:val="00FE7A5E"/>
    <w:rsid w:val="00FF320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F1083A4-3151-4A69-BF84-2CC7CDA3BC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2E36"/>
    <w:pPr>
      <w:spacing w:after="200" w:line="276" w:lineRule="auto"/>
    </w:pPr>
    <w:rPr>
      <w:rFonts w:ascii="Calibri" w:eastAsia="Times New Roman" w:hAnsi="Calibri" w:cs="Times New Roman"/>
      <w:lang w:eastAsia="ru-RU"/>
    </w:rPr>
  </w:style>
  <w:style w:type="paragraph" w:styleId="2">
    <w:name w:val="heading 2"/>
    <w:basedOn w:val="a"/>
    <w:link w:val="20"/>
    <w:uiPriority w:val="9"/>
    <w:qFormat/>
    <w:rsid w:val="00937AD0"/>
    <w:pPr>
      <w:spacing w:before="100" w:beforeAutospacing="1" w:after="100" w:afterAutospacing="1" w:line="240" w:lineRule="auto"/>
      <w:outlineLvl w:val="1"/>
    </w:pPr>
    <w:rPr>
      <w:rFonts w:ascii="Times New Roman" w:hAnsi="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80A5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uiPriority w:val="99"/>
    <w:unhideWhenUsed/>
    <w:rsid w:val="00F67920"/>
    <w:rPr>
      <w:color w:val="0000FF"/>
      <w:u w:val="single"/>
    </w:rPr>
  </w:style>
  <w:style w:type="paragraph" w:styleId="a5">
    <w:name w:val="List Paragraph"/>
    <w:basedOn w:val="a"/>
    <w:uiPriority w:val="34"/>
    <w:qFormat/>
    <w:rsid w:val="00F67920"/>
    <w:pPr>
      <w:spacing w:after="0" w:line="240" w:lineRule="auto"/>
      <w:ind w:left="720"/>
      <w:contextualSpacing/>
    </w:pPr>
    <w:rPr>
      <w:rFonts w:ascii="Cambria" w:eastAsia="MS Mincho" w:hAnsi="Cambria" w:cs="Cambria"/>
      <w:sz w:val="24"/>
      <w:szCs w:val="24"/>
      <w:lang w:val="en-US" w:eastAsia="en-US"/>
    </w:rPr>
  </w:style>
  <w:style w:type="character" w:customStyle="1" w:styleId="x-phmenubutton">
    <w:name w:val="x-ph__menu__button"/>
    <w:rsid w:val="00864A51"/>
  </w:style>
  <w:style w:type="paragraph" w:styleId="a6">
    <w:name w:val="Normal (Web)"/>
    <w:basedOn w:val="a"/>
    <w:uiPriority w:val="99"/>
    <w:unhideWhenUsed/>
    <w:rsid w:val="00C21329"/>
    <w:pPr>
      <w:spacing w:before="100" w:beforeAutospacing="1" w:after="100" w:afterAutospacing="1" w:line="240" w:lineRule="auto"/>
    </w:pPr>
    <w:rPr>
      <w:rFonts w:ascii="Times New Roman" w:hAnsi="Times New Roman"/>
      <w:sz w:val="24"/>
      <w:szCs w:val="24"/>
    </w:rPr>
  </w:style>
  <w:style w:type="paragraph" w:styleId="a7">
    <w:name w:val="Balloon Text"/>
    <w:basedOn w:val="a"/>
    <w:link w:val="a8"/>
    <w:uiPriority w:val="99"/>
    <w:semiHidden/>
    <w:unhideWhenUsed/>
    <w:rsid w:val="001A0FE9"/>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1A0FE9"/>
    <w:rPr>
      <w:rFonts w:ascii="Segoe UI" w:eastAsia="Times New Roman" w:hAnsi="Segoe UI" w:cs="Segoe UI"/>
      <w:sz w:val="18"/>
      <w:szCs w:val="18"/>
      <w:lang w:eastAsia="ru-RU"/>
    </w:rPr>
  </w:style>
  <w:style w:type="character" w:styleId="a9">
    <w:name w:val="Strong"/>
    <w:basedOn w:val="a0"/>
    <w:uiPriority w:val="22"/>
    <w:qFormat/>
    <w:rsid w:val="00710D1A"/>
    <w:rPr>
      <w:b/>
      <w:bCs/>
    </w:rPr>
  </w:style>
  <w:style w:type="character" w:customStyle="1" w:styleId="20">
    <w:name w:val="Заголовок 2 Знак"/>
    <w:basedOn w:val="a0"/>
    <w:link w:val="2"/>
    <w:uiPriority w:val="9"/>
    <w:rsid w:val="00937AD0"/>
    <w:rPr>
      <w:rFonts w:ascii="Times New Roman" w:eastAsia="Times New Roman" w:hAnsi="Times New Roman" w:cs="Times New Roman"/>
      <w:b/>
      <w:bCs/>
      <w:sz w:val="36"/>
      <w:szCs w:val="36"/>
      <w:lang w:eastAsia="ru-RU"/>
    </w:rPr>
  </w:style>
  <w:style w:type="character" w:customStyle="1" w:styleId="1">
    <w:name w:val="Текст Знак1"/>
    <w:aliases w:val="Plain Text Знак,Знак1 Знак,Текст Знак2 Знак,Текст Знак1 Знак Знак,Текст Знак Знак Знак Знак,Текст Знак2 Знак Знак Знак Знак,Текст Знак Знак Знак Знак Знак Знак,Знак Знак Знак Знак1 Знак Знак1 Знак Знак,Знак Знак Знак2 Знак Знак Знак Знак"/>
    <w:link w:val="aa"/>
    <w:locked/>
    <w:rsid w:val="0039475E"/>
    <w:rPr>
      <w:rFonts w:ascii="Courier New" w:hAnsi="Courier New" w:cs="Courier New"/>
    </w:rPr>
  </w:style>
  <w:style w:type="paragraph" w:styleId="aa">
    <w:name w:val="Plain Text"/>
    <w:aliases w:val="Plain Text,Знак1,Текст Знак2,Текст Знак1 Знак,Текст Знак Знак Знак,Текст Знак2 Знак Знак Знак,Текст Знак Знак Знак Знак Знак,Знак Знак Знак Знак1 Знак Знак1 Знак,Знак Знак Знак2 Знак Знак Знак,Текст Знак1 Знак1 Знак Знак Знак"/>
    <w:basedOn w:val="a"/>
    <w:link w:val="1"/>
    <w:unhideWhenUsed/>
    <w:rsid w:val="0039475E"/>
    <w:pPr>
      <w:spacing w:after="0" w:line="240" w:lineRule="auto"/>
    </w:pPr>
    <w:rPr>
      <w:rFonts w:ascii="Courier New" w:eastAsiaTheme="minorHAnsi" w:hAnsi="Courier New" w:cs="Courier New"/>
      <w:lang w:eastAsia="en-US"/>
    </w:rPr>
  </w:style>
  <w:style w:type="character" w:customStyle="1" w:styleId="ab">
    <w:name w:val="Текст Знак"/>
    <w:basedOn w:val="a0"/>
    <w:uiPriority w:val="99"/>
    <w:semiHidden/>
    <w:rsid w:val="0039475E"/>
    <w:rPr>
      <w:rFonts w:ascii="Consolas" w:eastAsia="Times New Roman" w:hAnsi="Consolas" w:cs="Consolas"/>
      <w:sz w:val="21"/>
      <w:szCs w:val="21"/>
      <w:lang w:eastAsia="ru-RU"/>
    </w:rPr>
  </w:style>
  <w:style w:type="character" w:styleId="ac">
    <w:name w:val="Emphasis"/>
    <w:uiPriority w:val="20"/>
    <w:qFormat/>
    <w:rsid w:val="002A204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721163">
      <w:bodyDiv w:val="1"/>
      <w:marLeft w:val="0"/>
      <w:marRight w:val="0"/>
      <w:marTop w:val="0"/>
      <w:marBottom w:val="0"/>
      <w:divBdr>
        <w:top w:val="none" w:sz="0" w:space="0" w:color="auto"/>
        <w:left w:val="none" w:sz="0" w:space="0" w:color="auto"/>
        <w:bottom w:val="none" w:sz="0" w:space="0" w:color="auto"/>
        <w:right w:val="none" w:sz="0" w:space="0" w:color="auto"/>
      </w:divBdr>
    </w:div>
    <w:div w:id="85537407">
      <w:bodyDiv w:val="1"/>
      <w:marLeft w:val="0"/>
      <w:marRight w:val="0"/>
      <w:marTop w:val="0"/>
      <w:marBottom w:val="0"/>
      <w:divBdr>
        <w:top w:val="none" w:sz="0" w:space="0" w:color="auto"/>
        <w:left w:val="none" w:sz="0" w:space="0" w:color="auto"/>
        <w:bottom w:val="none" w:sz="0" w:space="0" w:color="auto"/>
        <w:right w:val="none" w:sz="0" w:space="0" w:color="auto"/>
      </w:divBdr>
    </w:div>
    <w:div w:id="154104254">
      <w:bodyDiv w:val="1"/>
      <w:marLeft w:val="0"/>
      <w:marRight w:val="0"/>
      <w:marTop w:val="0"/>
      <w:marBottom w:val="0"/>
      <w:divBdr>
        <w:top w:val="none" w:sz="0" w:space="0" w:color="auto"/>
        <w:left w:val="none" w:sz="0" w:space="0" w:color="auto"/>
        <w:bottom w:val="none" w:sz="0" w:space="0" w:color="auto"/>
        <w:right w:val="none" w:sz="0" w:space="0" w:color="auto"/>
      </w:divBdr>
    </w:div>
    <w:div w:id="185559654">
      <w:bodyDiv w:val="1"/>
      <w:marLeft w:val="0"/>
      <w:marRight w:val="0"/>
      <w:marTop w:val="0"/>
      <w:marBottom w:val="0"/>
      <w:divBdr>
        <w:top w:val="none" w:sz="0" w:space="0" w:color="auto"/>
        <w:left w:val="none" w:sz="0" w:space="0" w:color="auto"/>
        <w:bottom w:val="none" w:sz="0" w:space="0" w:color="auto"/>
        <w:right w:val="none" w:sz="0" w:space="0" w:color="auto"/>
      </w:divBdr>
    </w:div>
    <w:div w:id="336150827">
      <w:bodyDiv w:val="1"/>
      <w:marLeft w:val="0"/>
      <w:marRight w:val="0"/>
      <w:marTop w:val="0"/>
      <w:marBottom w:val="0"/>
      <w:divBdr>
        <w:top w:val="none" w:sz="0" w:space="0" w:color="auto"/>
        <w:left w:val="none" w:sz="0" w:space="0" w:color="auto"/>
        <w:bottom w:val="none" w:sz="0" w:space="0" w:color="auto"/>
        <w:right w:val="none" w:sz="0" w:space="0" w:color="auto"/>
      </w:divBdr>
    </w:div>
    <w:div w:id="337007326">
      <w:bodyDiv w:val="1"/>
      <w:marLeft w:val="0"/>
      <w:marRight w:val="0"/>
      <w:marTop w:val="0"/>
      <w:marBottom w:val="0"/>
      <w:divBdr>
        <w:top w:val="none" w:sz="0" w:space="0" w:color="auto"/>
        <w:left w:val="none" w:sz="0" w:space="0" w:color="auto"/>
        <w:bottom w:val="none" w:sz="0" w:space="0" w:color="auto"/>
        <w:right w:val="none" w:sz="0" w:space="0" w:color="auto"/>
      </w:divBdr>
    </w:div>
    <w:div w:id="339160986">
      <w:bodyDiv w:val="1"/>
      <w:marLeft w:val="0"/>
      <w:marRight w:val="0"/>
      <w:marTop w:val="0"/>
      <w:marBottom w:val="0"/>
      <w:divBdr>
        <w:top w:val="none" w:sz="0" w:space="0" w:color="auto"/>
        <w:left w:val="none" w:sz="0" w:space="0" w:color="auto"/>
        <w:bottom w:val="none" w:sz="0" w:space="0" w:color="auto"/>
        <w:right w:val="none" w:sz="0" w:space="0" w:color="auto"/>
      </w:divBdr>
    </w:div>
    <w:div w:id="569123764">
      <w:bodyDiv w:val="1"/>
      <w:marLeft w:val="0"/>
      <w:marRight w:val="0"/>
      <w:marTop w:val="0"/>
      <w:marBottom w:val="0"/>
      <w:divBdr>
        <w:top w:val="none" w:sz="0" w:space="0" w:color="auto"/>
        <w:left w:val="none" w:sz="0" w:space="0" w:color="auto"/>
        <w:bottom w:val="none" w:sz="0" w:space="0" w:color="auto"/>
        <w:right w:val="none" w:sz="0" w:space="0" w:color="auto"/>
      </w:divBdr>
    </w:div>
    <w:div w:id="769013147">
      <w:bodyDiv w:val="1"/>
      <w:marLeft w:val="0"/>
      <w:marRight w:val="0"/>
      <w:marTop w:val="0"/>
      <w:marBottom w:val="0"/>
      <w:divBdr>
        <w:top w:val="none" w:sz="0" w:space="0" w:color="auto"/>
        <w:left w:val="none" w:sz="0" w:space="0" w:color="auto"/>
        <w:bottom w:val="none" w:sz="0" w:space="0" w:color="auto"/>
        <w:right w:val="none" w:sz="0" w:space="0" w:color="auto"/>
      </w:divBdr>
    </w:div>
    <w:div w:id="922958984">
      <w:bodyDiv w:val="1"/>
      <w:marLeft w:val="0"/>
      <w:marRight w:val="0"/>
      <w:marTop w:val="0"/>
      <w:marBottom w:val="0"/>
      <w:divBdr>
        <w:top w:val="none" w:sz="0" w:space="0" w:color="auto"/>
        <w:left w:val="none" w:sz="0" w:space="0" w:color="auto"/>
        <w:bottom w:val="none" w:sz="0" w:space="0" w:color="auto"/>
        <w:right w:val="none" w:sz="0" w:space="0" w:color="auto"/>
      </w:divBdr>
    </w:div>
    <w:div w:id="1086616320">
      <w:bodyDiv w:val="1"/>
      <w:marLeft w:val="0"/>
      <w:marRight w:val="0"/>
      <w:marTop w:val="0"/>
      <w:marBottom w:val="0"/>
      <w:divBdr>
        <w:top w:val="none" w:sz="0" w:space="0" w:color="auto"/>
        <w:left w:val="none" w:sz="0" w:space="0" w:color="auto"/>
        <w:bottom w:val="none" w:sz="0" w:space="0" w:color="auto"/>
        <w:right w:val="none" w:sz="0" w:space="0" w:color="auto"/>
      </w:divBdr>
    </w:div>
    <w:div w:id="1105733557">
      <w:bodyDiv w:val="1"/>
      <w:marLeft w:val="0"/>
      <w:marRight w:val="0"/>
      <w:marTop w:val="0"/>
      <w:marBottom w:val="0"/>
      <w:divBdr>
        <w:top w:val="none" w:sz="0" w:space="0" w:color="auto"/>
        <w:left w:val="none" w:sz="0" w:space="0" w:color="auto"/>
        <w:bottom w:val="none" w:sz="0" w:space="0" w:color="auto"/>
        <w:right w:val="none" w:sz="0" w:space="0" w:color="auto"/>
      </w:divBdr>
    </w:div>
    <w:div w:id="1442147197">
      <w:bodyDiv w:val="1"/>
      <w:marLeft w:val="0"/>
      <w:marRight w:val="0"/>
      <w:marTop w:val="0"/>
      <w:marBottom w:val="0"/>
      <w:divBdr>
        <w:top w:val="none" w:sz="0" w:space="0" w:color="auto"/>
        <w:left w:val="none" w:sz="0" w:space="0" w:color="auto"/>
        <w:bottom w:val="none" w:sz="0" w:space="0" w:color="auto"/>
        <w:right w:val="none" w:sz="0" w:space="0" w:color="auto"/>
      </w:divBdr>
    </w:div>
    <w:div w:id="1761632517">
      <w:bodyDiv w:val="1"/>
      <w:marLeft w:val="0"/>
      <w:marRight w:val="0"/>
      <w:marTop w:val="0"/>
      <w:marBottom w:val="0"/>
      <w:divBdr>
        <w:top w:val="none" w:sz="0" w:space="0" w:color="auto"/>
        <w:left w:val="none" w:sz="0" w:space="0" w:color="auto"/>
        <w:bottom w:val="none" w:sz="0" w:space="0" w:color="auto"/>
        <w:right w:val="none" w:sz="0" w:space="0" w:color="auto"/>
      </w:divBdr>
    </w:div>
    <w:div w:id="1870533136">
      <w:bodyDiv w:val="1"/>
      <w:marLeft w:val="0"/>
      <w:marRight w:val="0"/>
      <w:marTop w:val="0"/>
      <w:marBottom w:val="0"/>
      <w:divBdr>
        <w:top w:val="none" w:sz="0" w:space="0" w:color="auto"/>
        <w:left w:val="none" w:sz="0" w:space="0" w:color="auto"/>
        <w:bottom w:val="none" w:sz="0" w:space="0" w:color="auto"/>
        <w:right w:val="none" w:sz="0" w:space="0" w:color="auto"/>
      </w:divBdr>
    </w:div>
    <w:div w:id="1886287237">
      <w:bodyDiv w:val="1"/>
      <w:marLeft w:val="0"/>
      <w:marRight w:val="0"/>
      <w:marTop w:val="0"/>
      <w:marBottom w:val="0"/>
      <w:divBdr>
        <w:top w:val="none" w:sz="0" w:space="0" w:color="auto"/>
        <w:left w:val="none" w:sz="0" w:space="0" w:color="auto"/>
        <w:bottom w:val="none" w:sz="0" w:space="0" w:color="auto"/>
        <w:right w:val="none" w:sz="0" w:space="0" w:color="auto"/>
      </w:divBdr>
    </w:div>
    <w:div w:id="1942445827">
      <w:bodyDiv w:val="1"/>
      <w:marLeft w:val="0"/>
      <w:marRight w:val="0"/>
      <w:marTop w:val="0"/>
      <w:marBottom w:val="0"/>
      <w:divBdr>
        <w:top w:val="none" w:sz="0" w:space="0" w:color="auto"/>
        <w:left w:val="none" w:sz="0" w:space="0" w:color="auto"/>
        <w:bottom w:val="none" w:sz="0" w:space="0" w:color="auto"/>
        <w:right w:val="none" w:sz="0" w:space="0" w:color="auto"/>
      </w:divBdr>
    </w:div>
    <w:div w:id="1963227964">
      <w:bodyDiv w:val="1"/>
      <w:marLeft w:val="0"/>
      <w:marRight w:val="0"/>
      <w:marTop w:val="0"/>
      <w:marBottom w:val="0"/>
      <w:divBdr>
        <w:top w:val="none" w:sz="0" w:space="0" w:color="auto"/>
        <w:left w:val="none" w:sz="0" w:space="0" w:color="auto"/>
        <w:bottom w:val="none" w:sz="0" w:space="0" w:color="auto"/>
        <w:right w:val="none" w:sz="0" w:space="0" w:color="auto"/>
      </w:divBdr>
    </w:div>
    <w:div w:id="1990597086">
      <w:bodyDiv w:val="1"/>
      <w:marLeft w:val="0"/>
      <w:marRight w:val="0"/>
      <w:marTop w:val="0"/>
      <w:marBottom w:val="0"/>
      <w:divBdr>
        <w:top w:val="none" w:sz="0" w:space="0" w:color="auto"/>
        <w:left w:val="none" w:sz="0" w:space="0" w:color="auto"/>
        <w:bottom w:val="none" w:sz="0" w:space="0" w:color="auto"/>
        <w:right w:val="none" w:sz="0" w:space="0" w:color="auto"/>
      </w:divBdr>
    </w:div>
    <w:div w:id="2127770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B20D6E-59A5-4ED4-A680-94263F1315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3</Pages>
  <Words>922</Words>
  <Characters>5256</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6166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Алия Садвокасова</dc:creator>
  <cp:lastModifiedBy>Гульсара Ескендирова</cp:lastModifiedBy>
  <cp:revision>13</cp:revision>
  <cp:lastPrinted>2023-07-26T04:39:00Z</cp:lastPrinted>
  <dcterms:created xsi:type="dcterms:W3CDTF">2023-07-21T04:04:00Z</dcterms:created>
  <dcterms:modified xsi:type="dcterms:W3CDTF">2023-07-26T04:52:00Z</dcterms:modified>
</cp:coreProperties>
</file>