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AA0" w:rsidRDefault="000D668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A0" w:rsidRPr="009F3CC4" w:rsidRDefault="000D6685">
      <w:pPr>
        <w:spacing w:after="0"/>
        <w:rPr>
          <w:lang w:val="ru-RU"/>
        </w:rPr>
      </w:pPr>
      <w:bookmarkStart w:id="0" w:name="_GoBack"/>
      <w:r w:rsidRPr="009F3CC4">
        <w:rPr>
          <w:b/>
          <w:color w:val="000000"/>
          <w:sz w:val="28"/>
          <w:lang w:val="ru-RU"/>
        </w:rPr>
        <w:t>Об утверждении Методики расчета эмиссий стойких органических загрязняющих веществ</w:t>
      </w:r>
    </w:p>
    <w:p w:rsidR="00FB3AA0" w:rsidRPr="009F3CC4" w:rsidRDefault="000D6685">
      <w:pPr>
        <w:spacing w:after="0"/>
        <w:jc w:val="both"/>
        <w:rPr>
          <w:lang w:val="ru-RU"/>
        </w:rPr>
      </w:pPr>
      <w:r w:rsidRPr="009F3CC4">
        <w:rPr>
          <w:color w:val="000000"/>
          <w:sz w:val="28"/>
          <w:lang w:val="ru-RU"/>
        </w:rPr>
        <w:t xml:space="preserve">Приказ и.о Министра экологии и природных ресурсов Республики Казахстан от 14 апреля 2023 года № 124. Зарегистрирован в Министерстве юстиции Республики Казахстан 17 апреля </w:t>
      </w:r>
      <w:r w:rsidRPr="009F3CC4">
        <w:rPr>
          <w:color w:val="000000"/>
          <w:sz w:val="28"/>
          <w:lang w:val="ru-RU"/>
        </w:rPr>
        <w:t>2023 года № 32326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1" w:name="z4"/>
      <w:bookmarkEnd w:id="0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В соответствии с пунктом 5 статьи 22 Экологического кодекса Республики Казахстан, с подпунктом 2) пункта 3 статьи 16 Закона Республики Казахстан "О государственной статистике" ПРИКАЗЫВАЮ: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2" w:name="z5"/>
      <w:bookmarkEnd w:id="1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1. Утвердить Методику расчета эмисси</w:t>
      </w:r>
      <w:r w:rsidRPr="009F3CC4">
        <w:rPr>
          <w:color w:val="000000"/>
          <w:sz w:val="28"/>
          <w:lang w:val="ru-RU"/>
        </w:rPr>
        <w:t>й стойких органических загрязняющих веществ согласно приложению к настоящему приказу.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2. Департаменту экологической политики и </w:t>
      </w:r>
      <w:proofErr w:type="gramStart"/>
      <w:r w:rsidRPr="009F3CC4">
        <w:rPr>
          <w:color w:val="000000"/>
          <w:sz w:val="28"/>
          <w:lang w:val="ru-RU"/>
        </w:rPr>
        <w:t>устойчивого развития Министерства экологии</w:t>
      </w:r>
      <w:proofErr w:type="gramEnd"/>
      <w:r w:rsidRPr="009F3CC4">
        <w:rPr>
          <w:color w:val="000000"/>
          <w:sz w:val="28"/>
          <w:lang w:val="ru-RU"/>
        </w:rPr>
        <w:t xml:space="preserve"> и природных ресурсов Республики Казахстан в установленном законодательством Респ</w:t>
      </w:r>
      <w:r w:rsidRPr="009F3CC4">
        <w:rPr>
          <w:color w:val="000000"/>
          <w:sz w:val="28"/>
          <w:lang w:val="ru-RU"/>
        </w:rPr>
        <w:t>ублики Казахстан порядке обеспечить: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экологии и природных ресурсов Республики Казах</w:t>
      </w:r>
      <w:r w:rsidRPr="009F3CC4">
        <w:rPr>
          <w:color w:val="000000"/>
          <w:sz w:val="28"/>
          <w:lang w:val="ru-RU"/>
        </w:rPr>
        <w:t>стан после его официального опубликования;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</w:t>
      </w:r>
      <w:r w:rsidRPr="009F3CC4">
        <w:rPr>
          <w:color w:val="000000"/>
          <w:sz w:val="28"/>
          <w:lang w:val="ru-RU"/>
        </w:rPr>
        <w:t>ных ресурсов Республики Казахстан сведений об исполнении мероприятий, предусмотренных подпунктами 1) и 2) настоящего пункта.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экологии и природных ресурсов Республики</w:t>
      </w:r>
      <w:r w:rsidRPr="009F3CC4">
        <w:rPr>
          <w:color w:val="000000"/>
          <w:sz w:val="28"/>
          <w:lang w:val="ru-RU"/>
        </w:rPr>
        <w:t xml:space="preserve"> Казахстан.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FB3AA0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FB3AA0" w:rsidRPr="009F3CC4" w:rsidRDefault="000D6685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F3CC4">
              <w:rPr>
                <w:i/>
                <w:color w:val="000000"/>
                <w:sz w:val="20"/>
                <w:lang w:val="ru-RU"/>
              </w:rPr>
              <w:t xml:space="preserve"> и. о. Министра экологии</w:t>
            </w: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F3CC4">
              <w:rPr>
                <w:i/>
                <w:color w:val="000000"/>
                <w:sz w:val="20"/>
                <w:lang w:val="ru-RU"/>
              </w:rPr>
              <w:t>и</w:t>
            </w:r>
            <w:proofErr w:type="gramEnd"/>
            <w:r w:rsidRPr="009F3CC4">
              <w:rPr>
                <w:i/>
                <w:color w:val="000000"/>
                <w:sz w:val="20"/>
                <w:lang w:val="ru-RU"/>
              </w:rPr>
              <w:t xml:space="preserve"> природных ресурсов</w:t>
            </w:r>
          </w:p>
          <w:p w:rsidR="00FB3AA0" w:rsidRPr="009F3CC4" w:rsidRDefault="00FB3AA0">
            <w:pPr>
              <w:spacing w:after="0"/>
              <w:rPr>
                <w:lang w:val="ru-RU"/>
              </w:rPr>
            </w:pPr>
          </w:p>
          <w:p w:rsidR="00FB3AA0" w:rsidRDefault="000D6685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0"/>
            </w:pPr>
            <w:r>
              <w:rPr>
                <w:i/>
                <w:color w:val="000000"/>
                <w:sz w:val="20"/>
              </w:rPr>
              <w:t>Г. Азидуллин</w:t>
            </w:r>
          </w:p>
        </w:tc>
      </w:tr>
    </w:tbl>
    <w:p w:rsidR="00FB3AA0" w:rsidRDefault="000D6685">
      <w:pPr>
        <w:spacing w:after="0"/>
        <w:jc w:val="both"/>
      </w:pPr>
      <w:bookmarkStart w:id="9" w:name="z13"/>
      <w:r>
        <w:rPr>
          <w:color w:val="000000"/>
          <w:sz w:val="28"/>
        </w:rPr>
        <w:t>      "СОГЛАСОВАН"</w:t>
      </w:r>
    </w:p>
    <w:bookmarkEnd w:id="9"/>
    <w:p w:rsidR="00FB3AA0" w:rsidRDefault="000D6685">
      <w:pPr>
        <w:spacing w:after="0"/>
        <w:jc w:val="both"/>
      </w:pPr>
      <w:r>
        <w:rPr>
          <w:color w:val="000000"/>
          <w:sz w:val="28"/>
        </w:rPr>
        <w:t>Бюро</w:t>
      </w:r>
      <w:r>
        <w:rPr>
          <w:color w:val="000000"/>
          <w:sz w:val="28"/>
        </w:rPr>
        <w:t xml:space="preserve"> национальной статистики</w:t>
      </w:r>
    </w:p>
    <w:p w:rsidR="00FB3AA0" w:rsidRDefault="000D6685">
      <w:pPr>
        <w:spacing w:after="0"/>
        <w:jc w:val="both"/>
      </w:pPr>
      <w:r>
        <w:rPr>
          <w:color w:val="000000"/>
          <w:sz w:val="28"/>
        </w:rPr>
        <w:t>Агентства по стратегическому</w:t>
      </w:r>
    </w:p>
    <w:p w:rsidR="00FB3AA0" w:rsidRDefault="000D6685">
      <w:pPr>
        <w:spacing w:after="0"/>
        <w:jc w:val="both"/>
      </w:pPr>
      <w:proofErr w:type="gramStart"/>
      <w:r>
        <w:rPr>
          <w:color w:val="000000"/>
          <w:sz w:val="28"/>
        </w:rPr>
        <w:t>планированию</w:t>
      </w:r>
      <w:proofErr w:type="gramEnd"/>
      <w:r>
        <w:rPr>
          <w:color w:val="000000"/>
          <w:sz w:val="28"/>
        </w:rPr>
        <w:t xml:space="preserve"> и реформам</w:t>
      </w:r>
    </w:p>
    <w:p w:rsidR="00FB3AA0" w:rsidRDefault="000D6685">
      <w:pPr>
        <w:spacing w:after="0"/>
        <w:jc w:val="both"/>
      </w:pPr>
      <w:r>
        <w:rPr>
          <w:color w:val="000000"/>
          <w:sz w:val="28"/>
        </w:rPr>
        <w:lastRenderedPageBreak/>
        <w:t>Республики Казахстан</w:t>
      </w:r>
    </w:p>
    <w:p w:rsidR="00FB3AA0" w:rsidRDefault="000D6685">
      <w:pPr>
        <w:spacing w:after="0"/>
        <w:jc w:val="both"/>
      </w:pPr>
      <w:bookmarkStart w:id="10" w:name="z14"/>
      <w:r>
        <w:rPr>
          <w:color w:val="000000"/>
          <w:sz w:val="28"/>
        </w:rPr>
        <w:t>      "СОГЛАСОВАН"</w:t>
      </w:r>
    </w:p>
    <w:bookmarkEnd w:id="10"/>
    <w:p w:rsidR="00FB3AA0" w:rsidRDefault="000D6685">
      <w:pPr>
        <w:spacing w:after="0"/>
        <w:jc w:val="both"/>
      </w:pPr>
      <w:r>
        <w:rPr>
          <w:color w:val="000000"/>
          <w:sz w:val="28"/>
        </w:rPr>
        <w:t>Министерство здравоохранения</w:t>
      </w:r>
    </w:p>
    <w:p w:rsidR="00FB3AA0" w:rsidRDefault="000D6685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FB3AA0" w:rsidRDefault="000D6685">
      <w:pPr>
        <w:spacing w:after="0"/>
        <w:jc w:val="both"/>
      </w:pPr>
      <w:bookmarkStart w:id="11" w:name="z15"/>
      <w:r>
        <w:rPr>
          <w:color w:val="000000"/>
          <w:sz w:val="28"/>
        </w:rPr>
        <w:t>      "СОГЛАСОВАН"</w:t>
      </w:r>
    </w:p>
    <w:bookmarkEnd w:id="11"/>
    <w:p w:rsidR="00FB3AA0" w:rsidRDefault="000D6685">
      <w:pPr>
        <w:spacing w:after="0"/>
        <w:jc w:val="both"/>
      </w:pPr>
      <w:r>
        <w:rPr>
          <w:color w:val="000000"/>
          <w:sz w:val="28"/>
        </w:rPr>
        <w:t>Министерство индустрии</w:t>
      </w:r>
    </w:p>
    <w:p w:rsidR="00FB3AA0" w:rsidRDefault="000D6685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инфраструктурного развития</w:t>
      </w:r>
    </w:p>
    <w:p w:rsidR="00FB3AA0" w:rsidRDefault="000D6685">
      <w:pPr>
        <w:spacing w:after="0"/>
        <w:jc w:val="both"/>
      </w:pPr>
      <w:r>
        <w:rPr>
          <w:color w:val="000000"/>
          <w:sz w:val="28"/>
        </w:rPr>
        <w:t>Республики Казахс</w:t>
      </w:r>
      <w:r>
        <w:rPr>
          <w:color w:val="000000"/>
          <w:sz w:val="28"/>
        </w:rPr>
        <w:t>тан</w:t>
      </w:r>
    </w:p>
    <w:p w:rsidR="00FB3AA0" w:rsidRDefault="000D6685">
      <w:pPr>
        <w:spacing w:after="0"/>
        <w:jc w:val="both"/>
      </w:pPr>
      <w:bookmarkStart w:id="12" w:name="z16"/>
      <w:r>
        <w:rPr>
          <w:color w:val="000000"/>
          <w:sz w:val="28"/>
        </w:rPr>
        <w:t>      "СОГЛАСОВАН"</w:t>
      </w:r>
    </w:p>
    <w:bookmarkEnd w:id="12"/>
    <w:p w:rsidR="00FB3AA0" w:rsidRDefault="000D6685">
      <w:pPr>
        <w:spacing w:after="0"/>
        <w:jc w:val="both"/>
      </w:pPr>
      <w:r>
        <w:rPr>
          <w:color w:val="000000"/>
          <w:sz w:val="28"/>
        </w:rPr>
        <w:t>Министерство финансов</w:t>
      </w:r>
    </w:p>
    <w:p w:rsidR="00FB3AA0" w:rsidRDefault="000D6685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FB3AA0" w:rsidRDefault="000D6685">
      <w:pPr>
        <w:spacing w:after="0"/>
        <w:jc w:val="both"/>
      </w:pPr>
      <w:bookmarkStart w:id="13" w:name="z17"/>
      <w:r>
        <w:rPr>
          <w:color w:val="000000"/>
          <w:sz w:val="28"/>
        </w:rPr>
        <w:t>      "СОГЛАСОВАН"</w:t>
      </w:r>
    </w:p>
    <w:bookmarkEnd w:id="13"/>
    <w:p w:rsidR="00FB3AA0" w:rsidRDefault="000D6685">
      <w:pPr>
        <w:spacing w:after="0"/>
        <w:jc w:val="both"/>
      </w:pPr>
      <w:r>
        <w:rPr>
          <w:color w:val="000000"/>
          <w:sz w:val="28"/>
        </w:rPr>
        <w:t>Министерство национальной экономики</w:t>
      </w:r>
    </w:p>
    <w:p w:rsidR="00FB3AA0" w:rsidRDefault="000D6685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FB3AA0" w:rsidRDefault="000D6685">
      <w:pPr>
        <w:spacing w:after="0"/>
        <w:jc w:val="both"/>
      </w:pPr>
      <w:bookmarkStart w:id="14" w:name="z18"/>
      <w:r>
        <w:rPr>
          <w:color w:val="000000"/>
          <w:sz w:val="28"/>
        </w:rPr>
        <w:t>      "СОГЛАСОВАН"</w:t>
      </w:r>
    </w:p>
    <w:bookmarkEnd w:id="14"/>
    <w:p w:rsidR="00FB3AA0" w:rsidRDefault="000D6685">
      <w:pPr>
        <w:spacing w:after="0"/>
        <w:jc w:val="both"/>
      </w:pPr>
      <w:r>
        <w:rPr>
          <w:color w:val="000000"/>
          <w:sz w:val="28"/>
        </w:rPr>
        <w:t>Министерство энергетики</w:t>
      </w:r>
    </w:p>
    <w:p w:rsidR="00FB3AA0" w:rsidRDefault="000D6685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0"/>
        <w:gridCol w:w="3767"/>
      </w:tblGrid>
      <w:tr w:rsidR="00FB3AA0" w:rsidRPr="009F3C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0"/>
              <w:jc w:val="center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Утвержден приказом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и.о. Министра экологии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 xml:space="preserve">и </w:t>
            </w:r>
            <w:r w:rsidRPr="009F3CC4">
              <w:rPr>
                <w:color w:val="000000"/>
                <w:sz w:val="20"/>
                <w:lang w:val="ru-RU"/>
              </w:rPr>
              <w:t>природных ресурсов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от 14 апреля 2023 года № 124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15" w:name="z20"/>
      <w:r w:rsidRPr="009F3CC4">
        <w:rPr>
          <w:b/>
          <w:color w:val="000000"/>
          <w:lang w:val="ru-RU"/>
        </w:rPr>
        <w:t xml:space="preserve"> Методика расчета эмиссий стойких органических загрязняющих веществ</w:t>
      </w:r>
    </w:p>
    <w:p w:rsidR="00FB3AA0" w:rsidRPr="009F3CC4" w:rsidRDefault="000D6685">
      <w:pPr>
        <w:spacing w:after="0"/>
        <w:rPr>
          <w:lang w:val="ru-RU"/>
        </w:rPr>
      </w:pPr>
      <w:bookmarkStart w:id="16" w:name="z21"/>
      <w:bookmarkEnd w:id="15"/>
      <w:r w:rsidRPr="009F3CC4">
        <w:rPr>
          <w:b/>
          <w:color w:val="000000"/>
          <w:lang w:val="ru-RU"/>
        </w:rPr>
        <w:t xml:space="preserve"> Глава 1. Общие положения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17" w:name="z22"/>
      <w:bookmarkEnd w:id="16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1. Настоящая Методика расчета эмиссий стойких органических загрязняющих веществ (далее – Методика) разработана в соответствии с пунктом 5 статьи 22 Экологического кодекса Республики Казахстан.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18" w:name="z23"/>
      <w:bookmarkEnd w:id="17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2. Оценку эмиссий стойких органических загрязняющи</w:t>
      </w:r>
      <w:r w:rsidRPr="009F3CC4">
        <w:rPr>
          <w:color w:val="000000"/>
          <w:sz w:val="28"/>
          <w:lang w:val="ru-RU"/>
        </w:rPr>
        <w:t>х веществ осуществляют Операторы объектов, согласно пункта 9 статьи 22 Кодекса, в рамках предоставления отчетности для государственного регистра выбросов и переноса загрязнителей. К непреднамеренно образующимся стойким органическим загрязняющим веществам (</w:t>
      </w:r>
      <w:r w:rsidRPr="009F3CC4">
        <w:rPr>
          <w:color w:val="000000"/>
          <w:sz w:val="28"/>
          <w:lang w:val="ru-RU"/>
        </w:rPr>
        <w:t>далее – НО СОЗ) относятся полихлорированные дибензо-п-диоксины (далее – ПХДД), полихлорированные дибензофураны (далее – ПХДФ), гексахлорбензол (далее – ГХБ), пентахлорбензол (далее – ПХБ), полихлорированные дифенилы (далее – ПХД), гексахлорбутадиен, полихл</w:t>
      </w:r>
      <w:r w:rsidRPr="009F3CC4">
        <w:rPr>
          <w:color w:val="000000"/>
          <w:sz w:val="28"/>
          <w:lang w:val="ru-RU"/>
        </w:rPr>
        <w:t>орированные нафталины.</w:t>
      </w:r>
    </w:p>
    <w:p w:rsidR="00FB3AA0" w:rsidRPr="009F3CC4" w:rsidRDefault="000D6685">
      <w:pPr>
        <w:spacing w:after="0"/>
        <w:rPr>
          <w:lang w:val="ru-RU"/>
        </w:rPr>
      </w:pPr>
      <w:bookmarkStart w:id="19" w:name="z24"/>
      <w:bookmarkEnd w:id="18"/>
      <w:r w:rsidRPr="009F3CC4">
        <w:rPr>
          <w:b/>
          <w:color w:val="000000"/>
          <w:lang w:val="ru-RU"/>
        </w:rPr>
        <w:t xml:space="preserve"> Глава 2. Порядок расчета эмиссий стойких органических загрязняющих веществ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20" w:name="z25"/>
      <w:bookmarkEnd w:id="19"/>
      <w:r>
        <w:rPr>
          <w:color w:val="000000"/>
          <w:sz w:val="28"/>
        </w:rPr>
        <w:lastRenderedPageBreak/>
        <w:t>     </w:t>
      </w:r>
      <w:r w:rsidRPr="009F3CC4">
        <w:rPr>
          <w:color w:val="000000"/>
          <w:sz w:val="28"/>
          <w:lang w:val="ru-RU"/>
        </w:rPr>
        <w:t xml:space="preserve"> 3. Оценка эмиссий ПХДД/ПХДФ идентифицирует приоритетные источники загрязнения, определяет необходимые меры для минимизации выбросов всех непреднамеренн</w:t>
      </w:r>
      <w:r w:rsidRPr="009F3CC4">
        <w:rPr>
          <w:color w:val="000000"/>
          <w:sz w:val="28"/>
          <w:lang w:val="ru-RU"/>
        </w:rPr>
        <w:t>о образуемых стойких органических загрязнителей.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21" w:name="z26"/>
      <w:bookmarkEnd w:id="20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4. </w:t>
      </w:r>
      <w:proofErr w:type="gramStart"/>
      <w:r w:rsidRPr="009F3CC4">
        <w:rPr>
          <w:color w:val="000000"/>
          <w:sz w:val="28"/>
          <w:lang w:val="ru-RU"/>
        </w:rPr>
        <w:t>Величина эмиссий</w:t>
      </w:r>
      <w:proofErr w:type="gramEnd"/>
      <w:r w:rsidRPr="009F3CC4">
        <w:rPr>
          <w:color w:val="000000"/>
          <w:sz w:val="28"/>
          <w:lang w:val="ru-RU"/>
        </w:rPr>
        <w:t xml:space="preserve"> НО СОЗ выражается в микрограммах токсического эквивалента ПХДД и ПХДФ за год (мкгТЭ/год), где токсический эквивалент – единица измерения токсичности диоксинов и фуранов, в пересчете</w:t>
      </w:r>
      <w:r w:rsidRPr="009F3CC4">
        <w:rPr>
          <w:color w:val="000000"/>
          <w:sz w:val="28"/>
          <w:lang w:val="ru-RU"/>
        </w:rPr>
        <w:t xml:space="preserve"> на наиболее токсичный диоксин – 2, 3, 7 ,8 – ПХДД.</w:t>
      </w:r>
    </w:p>
    <w:p w:rsidR="00FB3AA0" w:rsidRDefault="000D6685">
      <w:pPr>
        <w:spacing w:after="0"/>
        <w:jc w:val="both"/>
      </w:pPr>
      <w:bookmarkStart w:id="22" w:name="z27"/>
      <w:bookmarkEnd w:id="21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5. Оценка суммарных эмиссий ПХДД/ПХДФ определяется источниками эмиссий ПХДД/ПХДФ (категории и подкатегории), связанных с деятельностью предприятия согласно Приложению </w:t>
      </w:r>
      <w:r>
        <w:rPr>
          <w:color w:val="000000"/>
          <w:sz w:val="28"/>
        </w:rPr>
        <w:t>1 к настоящей Методике.</w:t>
      </w:r>
    </w:p>
    <w:p w:rsidR="00FB3AA0" w:rsidRDefault="000D6685">
      <w:pPr>
        <w:spacing w:after="0"/>
        <w:jc w:val="both"/>
      </w:pPr>
      <w:bookmarkStart w:id="23" w:name="z28"/>
      <w:bookmarkEnd w:id="22"/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</w:t>
      </w:r>
      <w:r w:rsidRPr="009F3CC4">
        <w:rPr>
          <w:color w:val="000000"/>
          <w:sz w:val="28"/>
          <w:lang w:val="ru-RU"/>
        </w:rPr>
        <w:t xml:space="preserve">6. Основные источники эмиссий ПХДД/ПХДФ для каждой категории источников определяются согласно Приложению </w:t>
      </w:r>
      <w:r>
        <w:rPr>
          <w:color w:val="000000"/>
          <w:sz w:val="28"/>
        </w:rPr>
        <w:t xml:space="preserve">2 к настоящей Методике. 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24" w:name="z29"/>
      <w:bookmarkEnd w:id="23"/>
      <w:r>
        <w:rPr>
          <w:color w:val="000000"/>
          <w:sz w:val="28"/>
        </w:rPr>
        <w:t xml:space="preserve">      </w:t>
      </w:r>
      <w:r w:rsidRPr="009F3CC4">
        <w:rPr>
          <w:color w:val="000000"/>
          <w:sz w:val="28"/>
          <w:lang w:val="ru-RU"/>
        </w:rPr>
        <w:t>7. Годовые эмиссии, поступающие в переносящие среды (воздух, вода, почва, продукция и отходы) из источника или категори</w:t>
      </w:r>
      <w:r w:rsidRPr="009F3CC4">
        <w:rPr>
          <w:color w:val="000000"/>
          <w:sz w:val="28"/>
          <w:lang w:val="ru-RU"/>
        </w:rPr>
        <w:t>и источников, рассчитываются по формуле: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25" w:name="z30"/>
      <w:bookmarkEnd w:id="24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</w:t>
      </w:r>
    </w:p>
    <w:bookmarkEnd w:id="25"/>
    <w:p w:rsidR="00FB3AA0" w:rsidRDefault="000D6685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117600" cy="355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A0" w:rsidRDefault="000D6685">
      <w:pPr>
        <w:spacing w:after="0"/>
      </w:pPr>
      <w:r>
        <w:br/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26" w:name="z31"/>
      <w:r>
        <w:rPr>
          <w:color w:val="000000"/>
          <w:sz w:val="28"/>
        </w:rPr>
        <w:t xml:space="preserve">       </w:t>
      </w:r>
      <w:proofErr w:type="gramStart"/>
      <w:r w:rsidRPr="009F3CC4">
        <w:rPr>
          <w:color w:val="000000"/>
          <w:sz w:val="28"/>
          <w:lang w:val="ru-RU"/>
        </w:rPr>
        <w:t>где</w:t>
      </w:r>
      <w:proofErr w:type="gramEnd"/>
      <w:r w:rsidRPr="009F3CC4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</w:t>
      </w:r>
      <w:r w:rsidRPr="009F3CC4">
        <w:rPr>
          <w:color w:val="000000"/>
          <w:sz w:val="28"/>
          <w:lang w:val="ru-RU"/>
        </w:rPr>
        <w:t xml:space="preserve"> – интенсивность источника (эмиссии ПХДД/ПХДФ в год) 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27" w:name="z32"/>
      <w:bookmarkEnd w:id="26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9F3CC4">
        <w:rPr>
          <w:color w:val="000000"/>
          <w:sz w:val="28"/>
          <w:lang w:val="ru-RU"/>
        </w:rPr>
        <w:t xml:space="preserve"> – </w:t>
      </w:r>
      <w:proofErr w:type="gramStart"/>
      <w:r w:rsidRPr="009F3CC4">
        <w:rPr>
          <w:color w:val="000000"/>
          <w:sz w:val="28"/>
          <w:lang w:val="ru-RU"/>
        </w:rPr>
        <w:t>фактор</w:t>
      </w:r>
      <w:proofErr w:type="gramEnd"/>
      <w:r w:rsidRPr="009F3CC4">
        <w:rPr>
          <w:color w:val="000000"/>
          <w:sz w:val="28"/>
          <w:lang w:val="ru-RU"/>
        </w:rPr>
        <w:t xml:space="preserve"> эмиссии 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28" w:name="z33"/>
      <w:bookmarkEnd w:id="27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</w:t>
      </w:r>
      <w:r w:rsidRPr="009F3CC4">
        <w:rPr>
          <w:color w:val="000000"/>
          <w:sz w:val="28"/>
          <w:lang w:val="ru-RU"/>
        </w:rPr>
        <w:t xml:space="preserve"> – </w:t>
      </w:r>
      <w:proofErr w:type="gramStart"/>
      <w:r w:rsidRPr="009F3CC4">
        <w:rPr>
          <w:color w:val="000000"/>
          <w:sz w:val="28"/>
          <w:lang w:val="ru-RU"/>
        </w:rPr>
        <w:t>производительность</w:t>
      </w:r>
      <w:proofErr w:type="gramEnd"/>
      <w:r w:rsidRPr="009F3CC4">
        <w:rPr>
          <w:color w:val="000000"/>
          <w:sz w:val="28"/>
          <w:lang w:val="ru-RU"/>
        </w:rPr>
        <w:t xml:space="preserve"> предприятия (производство/выработка продукции – тонн в год/для объектов энергети</w:t>
      </w:r>
      <w:r w:rsidRPr="009F3CC4">
        <w:rPr>
          <w:color w:val="000000"/>
          <w:sz w:val="28"/>
          <w:lang w:val="ru-RU"/>
        </w:rPr>
        <w:t>ческой отрасли объем потребляемого топлива - ТДж/год)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29" w:name="z34"/>
      <w:bookmarkEnd w:id="28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8. Фактор эмиссии в соответствующую среду: воздух, вода, почва, продукция, отходы для каждой подкатегории определяется согласно Приложению </w:t>
      </w:r>
      <w:r>
        <w:rPr>
          <w:color w:val="000000"/>
          <w:sz w:val="28"/>
        </w:rPr>
        <w:t xml:space="preserve">3 к настоящей Методике. </w:t>
      </w:r>
      <w:r w:rsidRPr="009F3CC4">
        <w:rPr>
          <w:color w:val="000000"/>
          <w:sz w:val="28"/>
          <w:lang w:val="ru-RU"/>
        </w:rPr>
        <w:t>Фактор эмиссий выбирается с учет</w:t>
      </w:r>
      <w:r w:rsidRPr="009F3CC4">
        <w:rPr>
          <w:color w:val="000000"/>
          <w:sz w:val="28"/>
          <w:lang w:val="ru-RU"/>
        </w:rPr>
        <w:t>ом информации о технологическом процессе.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30" w:name="z35"/>
      <w:bookmarkEnd w:id="29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9. В качестве производительности предприятия используются данные по объемам производства.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31" w:name="z36"/>
      <w:bookmarkEnd w:id="30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10. Оценка суммарных эмиссий по каждому источнику осуществляется по формуле: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32" w:name="z37"/>
      <w:bookmarkEnd w:id="31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</w:t>
      </w:r>
    </w:p>
    <w:bookmarkEnd w:id="32"/>
    <w:p w:rsidR="00FB3AA0" w:rsidRDefault="000D6685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20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A0" w:rsidRDefault="000D6685">
      <w:pPr>
        <w:spacing w:after="0"/>
      </w:pPr>
      <w:r>
        <w:br/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33" w:name="z3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gramStart"/>
      <w:r w:rsidRPr="009F3CC4">
        <w:rPr>
          <w:color w:val="000000"/>
          <w:sz w:val="28"/>
          <w:lang w:val="ru-RU"/>
        </w:rPr>
        <w:t>где</w:t>
      </w:r>
      <w:proofErr w:type="gramEnd"/>
      <w:r w:rsidRPr="009F3CC4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</w:t>
      </w:r>
      <w:r w:rsidRPr="009F3CC4">
        <w:rPr>
          <w:color w:val="000000"/>
          <w:sz w:val="28"/>
          <w:lang w:val="ru-RU"/>
        </w:rPr>
        <w:t xml:space="preserve"> сумм – суммарная интенсивность источника (суммарные эмиссии ПХДД/ПХДФ в год) 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34" w:name="z39"/>
      <w:bookmarkEnd w:id="33"/>
      <w:r>
        <w:rPr>
          <w:color w:val="000000"/>
          <w:sz w:val="28"/>
        </w:rPr>
        <w:lastRenderedPageBreak/>
        <w:t>     </w:t>
      </w:r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</w:t>
      </w:r>
      <w:r w:rsidRPr="009F3CC4">
        <w:rPr>
          <w:color w:val="000000"/>
          <w:sz w:val="28"/>
          <w:lang w:val="ru-RU"/>
        </w:rPr>
        <w:t xml:space="preserve"> – воздух/вода/почва/продукция/отходы – фактор эмиссии в воздух, воду, почву, продукцию, отходы соответственно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35" w:name="z40"/>
      <w:bookmarkEnd w:id="34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</w:t>
      </w:r>
      <w:r w:rsidRPr="009F3CC4">
        <w:rPr>
          <w:color w:val="000000"/>
          <w:sz w:val="28"/>
          <w:lang w:val="ru-RU"/>
        </w:rPr>
        <w:t xml:space="preserve"> – </w:t>
      </w:r>
      <w:proofErr w:type="gramStart"/>
      <w:r w:rsidRPr="009F3CC4">
        <w:rPr>
          <w:color w:val="000000"/>
          <w:sz w:val="28"/>
          <w:lang w:val="ru-RU"/>
        </w:rPr>
        <w:t>показатели</w:t>
      </w:r>
      <w:proofErr w:type="gramEnd"/>
      <w:r w:rsidRPr="009F3CC4">
        <w:rPr>
          <w:color w:val="000000"/>
          <w:sz w:val="28"/>
          <w:lang w:val="ru-RU"/>
        </w:rPr>
        <w:t xml:space="preserve"> деятельности предприятия, </w:t>
      </w:r>
      <w:r w:rsidRPr="009F3CC4">
        <w:rPr>
          <w:color w:val="000000"/>
          <w:sz w:val="28"/>
          <w:lang w:val="ru-RU"/>
        </w:rPr>
        <w:t>характеризующие данную категорию источника (производство/выработка продукции в год, сжигание топлива и другое)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36" w:name="z41"/>
      <w:bookmarkEnd w:id="35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11. Для промышленного предприятия годовые эмиссии ПХДД/ПХДФ определяются как </w:t>
      </w:r>
      <w:proofErr w:type="gramStart"/>
      <w:r w:rsidRPr="009F3CC4">
        <w:rPr>
          <w:color w:val="000000"/>
          <w:sz w:val="28"/>
          <w:lang w:val="ru-RU"/>
        </w:rPr>
        <w:t>сумма суммарной интенсивности всех источников эмиссий</w:t>
      </w:r>
      <w:proofErr w:type="gramEnd"/>
      <w:r w:rsidRPr="009F3CC4">
        <w:rPr>
          <w:color w:val="000000"/>
          <w:sz w:val="28"/>
          <w:lang w:val="ru-RU"/>
        </w:rPr>
        <w:t xml:space="preserve"> НО СОЗ.</w:t>
      </w:r>
    </w:p>
    <w:p w:rsidR="00FB3AA0" w:rsidRDefault="000D6685">
      <w:pPr>
        <w:spacing w:after="0"/>
        <w:jc w:val="both"/>
      </w:pPr>
      <w:bookmarkStart w:id="37" w:name="z42"/>
      <w:bookmarkEnd w:id="36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12. Пример расчета эмиссий стойких органических загрязнителей согласно Приложению </w:t>
      </w:r>
      <w:r>
        <w:rPr>
          <w:color w:val="000000"/>
          <w:sz w:val="28"/>
        </w:rPr>
        <w:t>4.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3"/>
        <w:gridCol w:w="3804"/>
      </w:tblGrid>
      <w:tr w:rsidR="00FB3AA0" w:rsidRPr="009F3C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"/>
          <w:p w:rsidR="00FB3AA0" w:rsidRDefault="000D668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0"/>
              <w:jc w:val="center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Приложение 1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к Методике расчета эмиссий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стойких органических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загрязняющих веществ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38" w:name="z44"/>
      <w:r w:rsidRPr="009F3CC4">
        <w:rPr>
          <w:b/>
          <w:color w:val="000000"/>
          <w:lang w:val="ru-RU"/>
        </w:rPr>
        <w:t xml:space="preserve"> Источники эмиссий ПХДД/ПХДФ (категории и подкатегории), связанных с деятельнос</w:t>
      </w:r>
      <w:r w:rsidRPr="009F3CC4">
        <w:rPr>
          <w:b/>
          <w:color w:val="000000"/>
          <w:lang w:val="ru-RU"/>
        </w:rPr>
        <w:t>тью предприятия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Подкатегория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Высокотемпературное сжигание отходов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твердых бытовых отходов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опасных отходов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медицинских отходов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Сжигание легкой фракции измельченных отходов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Сжигание </w:t>
            </w:r>
            <w:r>
              <w:rPr>
                <w:color w:val="000000"/>
                <w:sz w:val="20"/>
              </w:rPr>
              <w:t>осадка сточных вод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Сжигание отходов древесины и биомассы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останков животных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черных и цветных металлов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Агломерация железной руды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кокса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чугуна и стали, литейное производство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меди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алюминия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свинца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цинка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латуни и бронзы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магния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Термическое пр-во цветных металлов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Измельчители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Термическая регенерация металлов</w:t>
            </w:r>
            <w:r w:rsidRPr="009F3CC4">
              <w:rPr>
                <w:color w:val="000000"/>
                <w:sz w:val="20"/>
                <w:lang w:val="ru-RU"/>
              </w:rPr>
              <w:t xml:space="preserve"> из проводов и рециклинг электронных отходов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электроэнергии и тепловой энергии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Электростанции на ископаемом топливе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Электростанции на биотопливе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биогаза на свалках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Отопление домов и приготовление пищи - </w:t>
            </w:r>
            <w:r w:rsidRPr="009F3CC4">
              <w:rPr>
                <w:color w:val="000000"/>
                <w:sz w:val="20"/>
                <w:lang w:val="ru-RU"/>
              </w:rPr>
              <w:t>биомасса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Отопление домов – ископаемое топливо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продукции из минерального сырья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Цементные печи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извести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кирпича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стекла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керамики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Приготовление </w:t>
            </w:r>
            <w:r>
              <w:rPr>
                <w:color w:val="000000"/>
                <w:sz w:val="20"/>
              </w:rPr>
              <w:t>асфальтовых смесей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Переработка горючих сланцев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Транспорт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Четырехтактные двигатели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Двухтактные двигатели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Дизельные двигатели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Двигатели на тяжелом нефтяном топливе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Неконтролируемые процессы сжигания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биомассы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Сжигание отходов и случайные пожары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химических веществ и потребительских товаров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Целлюлозно-бумажные заводы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хлорированных неорганических веществ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Хлорированные алифатические химические вещества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Хлорированные ароматические химические вещества (на тонну продукта)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Другие хлорированные и нехлорированные химические вещества (на тонну продукта)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Нефтеперерабатывающие предприятия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Разное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Сушка биомассы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Крематории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Коптильни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Химическая чистка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Табакокурение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Удаление /Захоронение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Полигоны, свалки и извлечение отходов со свалок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Канализация/очистка каналализационных стоков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Сброс в открытые водоемы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Компостирование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Загрязненные территории и </w:t>
            </w:r>
            <w:r w:rsidRPr="009F3CC4">
              <w:rPr>
                <w:color w:val="000000"/>
                <w:sz w:val="20"/>
                <w:lang w:val="ru-RU"/>
              </w:rPr>
              <w:t>горячие точки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Места производства хлора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Места производства хлорированных органических соединений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Места применения пестицидов и химикатов, загрязненных диоксинами</w:t>
            </w:r>
          </w:p>
        </w:tc>
      </w:tr>
      <w:tr w:rsidR="00FB3AA0" w:rsidRPr="009F3C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0"/>
              <w:jc w:val="center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Приложение 2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к Методике расчета эмиссий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стойких органических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 xml:space="preserve">загрязняющих </w:t>
            </w:r>
            <w:r w:rsidRPr="009F3CC4">
              <w:rPr>
                <w:color w:val="000000"/>
                <w:sz w:val="20"/>
                <w:lang w:val="ru-RU"/>
              </w:rPr>
              <w:t>веществ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39" w:name="z46"/>
      <w:r w:rsidRPr="009F3CC4">
        <w:rPr>
          <w:b/>
          <w:color w:val="000000"/>
          <w:lang w:val="ru-RU"/>
        </w:rPr>
        <w:t xml:space="preserve"> Основные источники эмиссий ПХДД/ПХДФ для каждой категории источников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752"/>
        <w:gridCol w:w="1005"/>
        <w:gridCol w:w="1757"/>
        <w:gridCol w:w="1758"/>
        <w:gridCol w:w="80"/>
      </w:tblGrid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Основные категории источников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Продукция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Высокотемпературное сжигание отходов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черных и цветных металлов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электроэнергии и тепловой энергии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продукции из минерального сырья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Транспорт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Неконтролируемые процессы сжигания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Производство и применение химических веществ и потребительских </w:t>
            </w:r>
            <w:r w:rsidRPr="009F3CC4">
              <w:rPr>
                <w:color w:val="000000"/>
                <w:sz w:val="20"/>
                <w:lang w:val="ru-RU"/>
              </w:rPr>
              <w:t>товаров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Разное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Удаление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</w:t>
            </w: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Выявление потенциальных "горячих точек"</w:t>
            </w:r>
          </w:p>
        </w:tc>
        <w:tc>
          <w:tcPr>
            <w:tcW w:w="878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F3CC4">
              <w:rPr>
                <w:color w:val="000000"/>
                <w:sz w:val="20"/>
                <w:lang w:val="ru-RU"/>
              </w:rPr>
              <w:t>проводится</w:t>
            </w:r>
            <w:proofErr w:type="gramEnd"/>
            <w:r w:rsidRPr="009F3CC4">
              <w:rPr>
                <w:color w:val="000000"/>
                <w:sz w:val="20"/>
                <w:lang w:val="ru-RU"/>
              </w:rPr>
              <w:t xml:space="preserve"> только регистрация с последующей оценкой с учетом специфики конкретного места</w:t>
            </w:r>
          </w:p>
        </w:tc>
      </w:tr>
      <w:tr w:rsidR="00FB3AA0" w:rsidRPr="009F3C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0"/>
              <w:jc w:val="center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Приложение 3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к Методике расчета эмиссий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стойких органических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загрязняющих веществ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40" w:name="z48"/>
      <w:r w:rsidRPr="009F3CC4">
        <w:rPr>
          <w:b/>
          <w:color w:val="000000"/>
          <w:lang w:val="ru-RU"/>
        </w:rPr>
        <w:t xml:space="preserve"> Факторы эмиссий стойких органических загрязняющих веществ</w:t>
      </w:r>
    </w:p>
    <w:p w:rsidR="00FB3AA0" w:rsidRPr="009F3CC4" w:rsidRDefault="000D6685">
      <w:pPr>
        <w:spacing w:after="0"/>
        <w:rPr>
          <w:lang w:val="ru-RU"/>
        </w:rPr>
      </w:pPr>
      <w:bookmarkStart w:id="41" w:name="z49"/>
      <w:bookmarkEnd w:id="40"/>
      <w:r w:rsidRPr="009F3CC4">
        <w:rPr>
          <w:b/>
          <w:color w:val="000000"/>
          <w:lang w:val="ru-RU"/>
        </w:rPr>
        <w:t xml:space="preserve"> Факторы эмиссии для Категории 1 – Высокотемпературное сжигание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FB3AA0" w:rsidRPr="009F3CC4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820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Потенциальные пути выбросов (мкг ТЭ/т)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Продукция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Летучая зола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Шлак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твердых бытовых отходов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Низкотехнологичное сжигание, без системы контроля загрязнения воздуха (далее – КЗВ)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3 500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Контролируемое сжигание, минимальная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Контролируемое сжигание, хорошая система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Высокотехнологичное сжигание, сложная система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опасных отходов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Низкотехнологичное сжигание, без системы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35 000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9 000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Контролируемое сжигание, минимальная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Контролируемое сжигание, хорошая система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Высокотехнологичное сжигание, сложная система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медицинских отходов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Неконтролируемое сжигание партиями, отсутствие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Контролируемое сжигание партиями, отсутствие или минимальная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Контролируемое сжигание партиями, хорошая система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Высокотехнологичное непрерывное сжигание, сложная система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Сжигание легкой фракции измельченных отходов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Неконтролируемое сжигание партиями, отсутствие системы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Контролируемое сжигание </w:t>
            </w:r>
            <w:r w:rsidRPr="009F3CC4">
              <w:rPr>
                <w:color w:val="000000"/>
                <w:sz w:val="20"/>
                <w:lang w:val="ru-RU"/>
              </w:rPr>
              <w:t>партиями, отсутствие или минимальная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Высокотехнологичное непрерывное сжигание, сложная система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осадка сточных вод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Старые печи, партиями, отсутствие или недостаточная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Модернизированное предприятие, непрерывный цикл, некоторая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Современное предприятие полная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Сжигание отходов древесины и биомассы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Старые печи, сжигание партиями, отсутствие или </w:t>
            </w:r>
            <w:r w:rsidRPr="009F3CC4">
              <w:rPr>
                <w:color w:val="000000"/>
                <w:sz w:val="20"/>
                <w:lang w:val="ru-RU"/>
              </w:rPr>
              <w:t>недостаточная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Модернизированное предприятие непрерывный цикл, некоторая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Современное предприятие, полная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останков животных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Старые печи, сжигание партиями, </w:t>
            </w:r>
            <w:r w:rsidRPr="009F3CC4">
              <w:rPr>
                <w:color w:val="000000"/>
                <w:sz w:val="20"/>
                <w:lang w:val="ru-RU"/>
              </w:rPr>
              <w:t xml:space="preserve">отсутствие или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>недостаточная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500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Модернизированное предприятие непрерывный цикл, некоторая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Современное предприятие, полная КЗВ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</w:tbl>
    <w:p w:rsidR="00FB3AA0" w:rsidRDefault="000D6685">
      <w:pPr>
        <w:spacing w:after="0"/>
      </w:pPr>
      <w:r>
        <w:br/>
      </w:r>
    </w:p>
    <w:p w:rsidR="00FB3AA0" w:rsidRDefault="000D6685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4318000" cy="901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AA0" w:rsidRDefault="000D6685">
      <w:pPr>
        <w:spacing w:after="0"/>
      </w:pPr>
      <w:r>
        <w:br/>
      </w:r>
    </w:p>
    <w:p w:rsidR="00FB3AA0" w:rsidRPr="009F3CC4" w:rsidRDefault="000D6685">
      <w:pPr>
        <w:spacing w:after="0"/>
        <w:rPr>
          <w:lang w:val="ru-RU"/>
        </w:rPr>
      </w:pPr>
      <w:bookmarkStart w:id="42" w:name="z51"/>
      <w:r>
        <w:rPr>
          <w:b/>
          <w:color w:val="000000"/>
        </w:rPr>
        <w:t xml:space="preserve"> </w:t>
      </w:r>
      <w:r w:rsidRPr="009F3CC4">
        <w:rPr>
          <w:b/>
          <w:color w:val="000000"/>
          <w:lang w:val="ru-RU"/>
        </w:rPr>
        <w:t>Факторы эмиссии для Категории 2 – Производство цветных и черных металлов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2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Потенциальные пути выбросов (мкг ТЭ/т)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Продукция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Агломерация железной руды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Значительное использование </w:t>
            </w:r>
            <w:r w:rsidRPr="009F3CC4">
              <w:rPr>
                <w:color w:val="000000"/>
                <w:sz w:val="20"/>
                <w:lang w:val="ru-RU"/>
              </w:rPr>
              <w:t>отходов, включая загрязненные материалы, без очистки выбросов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0,003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Незначительное использование отходов, хорошая очистка выбросов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Высокотехнологичное производство, совершенная система очистки выбросов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кокса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очистки выбросов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Дожигатель/очистка от пыли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чугуна и стали, литейное производство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чугуна и стали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Загрязнен</w:t>
            </w:r>
            <w:proofErr w:type="gramStart"/>
            <w:r w:rsidRPr="009F3CC4">
              <w:rPr>
                <w:color w:val="000000"/>
                <w:sz w:val="20"/>
                <w:lang w:val="ru-RU"/>
              </w:rPr>
              <w:t>. скрап</w:t>
            </w:r>
            <w:proofErr w:type="gramEnd"/>
            <w:r w:rsidRPr="009F3CC4">
              <w:rPr>
                <w:color w:val="000000"/>
                <w:sz w:val="20"/>
                <w:lang w:val="ru-RU"/>
              </w:rPr>
              <w:t xml:space="preserve">, </w:t>
            </w:r>
            <w:r w:rsidRPr="009F3CC4">
              <w:rPr>
                <w:color w:val="000000"/>
                <w:sz w:val="20"/>
                <w:lang w:val="ru-RU"/>
              </w:rPr>
              <w:t>предварит. нагрев скрапа, минимальная очистка выбросов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Чистый скрап/железо или загрязненный скрап, дожигатель, рукавный фильтр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Чистый скрап/железо или загрязненный скрап, электродуговые печи с системой пылегазоочистки с</w:t>
            </w:r>
            <w:r w:rsidRPr="009F3CC4">
              <w:rPr>
                <w:color w:val="000000"/>
                <w:sz w:val="20"/>
                <w:lang w:val="ru-RU"/>
              </w:rPr>
              <w:t xml:space="preserve"> низким уровнем выбросов ПХДД/ПХДФ, кислородные конвертеры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Доменные печи с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Литейное производство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Вагранки с холодным или горячим дутьем, или ротационные барабанные печи, без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Ротационные барабанные печи – тканевый фильтр или мокрый скруббер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Вагранки с холодным дутьем, тканевый фильтр или мокрый скруббер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Вагранки с горячим дутьем или и индукционные печи, тканевый фильтр или мокрый скруббер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Горячее цинкование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Установки без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Установки без этапа обезжиривания, хорошая система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Установки с этапом обезжиривания, хорошая система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меди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Вторичная медь – обычная технология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Вторичная медь – хорошая система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Вторичная медь – КЗВ, оптимизированная для удаления ПХДД/ПХДФ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Плавление и разливка </w:t>
            </w:r>
            <w:r w:rsidRPr="009F3CC4">
              <w:rPr>
                <w:color w:val="000000"/>
                <w:sz w:val="20"/>
                <w:lang w:val="ru-RU"/>
              </w:rPr>
              <w:t>меди/сплавов меди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Первичная медь, хорошая система КЗВ, некоторое добавление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>вторичного сырья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0,01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Первичная медь, без вторичного сырья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алюминия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Переработка лома </w:t>
            </w:r>
            <w:r w:rsidRPr="009F3CC4">
              <w:rPr>
                <w:color w:val="000000"/>
                <w:sz w:val="20"/>
                <w:lang w:val="ru-RU"/>
              </w:rPr>
              <w:t>алюминия, минимальная очистка сырья, простое пылеудаление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Переработка лома, хороший контроль, тканевый фильтр, вдувание извести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Оптимизированный процесс для удаления ПХДД/ПХДФ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Сушка </w:t>
            </w:r>
            <w:r w:rsidRPr="009F3CC4">
              <w:rPr>
                <w:color w:val="000000"/>
                <w:sz w:val="20"/>
                <w:lang w:val="ru-RU"/>
              </w:rPr>
              <w:t>стружки/отходов (простая технология)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Термическое обезжиривание, ротационные печи, дожигатели, тканевые фильтры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первичного алюминия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свинца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Вторичный свинец </w:t>
            </w:r>
            <w:r w:rsidRPr="009F3CC4">
              <w:rPr>
                <w:color w:val="000000"/>
                <w:sz w:val="20"/>
                <w:lang w:val="ru-RU"/>
              </w:rPr>
              <w:t>из лома. Сепараторы из поливинилхлорида (далее – ПВХ) в аккумуляторах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Вторичный свинец из лома без ПВХ/</w:t>
            </w:r>
            <w:r>
              <w:rPr>
                <w:color w:val="000000"/>
                <w:sz w:val="20"/>
              </w:rPr>
              <w:t>Cl</w:t>
            </w:r>
            <w:r w:rsidRPr="009F3CC4">
              <w:rPr>
                <w:color w:val="000000"/>
                <w:sz w:val="20"/>
                <w:lang w:val="ru-RU"/>
              </w:rPr>
              <w:t xml:space="preserve">2,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>некоторая система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Вторичный свинец из лома без ПВХ/</w:t>
            </w:r>
            <w:r>
              <w:rPr>
                <w:color w:val="000000"/>
                <w:sz w:val="20"/>
              </w:rPr>
              <w:t>Cl</w:t>
            </w:r>
            <w:r w:rsidRPr="009F3CC4">
              <w:rPr>
                <w:color w:val="000000"/>
                <w:sz w:val="20"/>
                <w:lang w:val="ru-RU"/>
              </w:rPr>
              <w:t>2 в современных печах со скрубберами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Первичное производство свинца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цинка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Обжиговая печь, без пылеулавливания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Горячее брикетирование/ротационная печь, базовый уровень очистки выбросов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Совершенная </w:t>
            </w:r>
            <w:r>
              <w:rPr>
                <w:color w:val="000000"/>
                <w:sz w:val="20"/>
              </w:rPr>
              <w:t>система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Выплавка цинка, производство первичного цинка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латуни и бронзы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Термическое обезжиривание стружки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Простые плавильные печи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Смешанный лом, и </w:t>
            </w:r>
            <w:r w:rsidRPr="009F3CC4">
              <w:rPr>
                <w:color w:val="000000"/>
                <w:sz w:val="20"/>
                <w:lang w:val="ru-RU"/>
              </w:rPr>
              <w:t>НУукционная печь, рукавный фильтр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Сложное оборудование, чистое сырье, хорошая система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магния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Термическая переработка </w:t>
            </w:r>
            <w:r>
              <w:rPr>
                <w:color w:val="000000"/>
                <w:sz w:val="20"/>
              </w:rPr>
              <w:t>MgO</w:t>
            </w:r>
            <w:r w:rsidRPr="009F3CC4">
              <w:rPr>
                <w:color w:val="000000"/>
                <w:sz w:val="20"/>
                <w:lang w:val="ru-RU"/>
              </w:rPr>
              <w:t>/</w:t>
            </w:r>
            <w:r>
              <w:rPr>
                <w:color w:val="000000"/>
                <w:sz w:val="20"/>
              </w:rPr>
              <w:t>C</w:t>
            </w:r>
            <w:r w:rsidRPr="009F3CC4">
              <w:rPr>
                <w:color w:val="000000"/>
                <w:sz w:val="20"/>
                <w:lang w:val="ru-RU"/>
              </w:rPr>
              <w:t xml:space="preserve"> в </w:t>
            </w:r>
            <w:r>
              <w:rPr>
                <w:color w:val="000000"/>
                <w:sz w:val="20"/>
              </w:rPr>
              <w:t>Cl</w:t>
            </w:r>
            <w:r w:rsidRPr="009F3CC4">
              <w:rPr>
                <w:color w:val="000000"/>
                <w:sz w:val="20"/>
                <w:lang w:val="ru-RU"/>
              </w:rPr>
              <w:t>2, без очистки стоков, плохая система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Термическая переработка </w:t>
            </w:r>
            <w:r>
              <w:rPr>
                <w:color w:val="000000"/>
                <w:sz w:val="20"/>
              </w:rPr>
              <w:t>MgO</w:t>
            </w:r>
            <w:r w:rsidRPr="009F3CC4">
              <w:rPr>
                <w:color w:val="000000"/>
                <w:sz w:val="20"/>
                <w:lang w:val="ru-RU"/>
              </w:rPr>
              <w:t>/</w:t>
            </w:r>
            <w:r>
              <w:rPr>
                <w:color w:val="000000"/>
                <w:sz w:val="20"/>
              </w:rPr>
              <w:t>C</w:t>
            </w:r>
            <w:r w:rsidRPr="009F3CC4">
              <w:rPr>
                <w:color w:val="000000"/>
                <w:sz w:val="20"/>
                <w:lang w:val="ru-RU"/>
              </w:rPr>
              <w:t xml:space="preserve"> в </w:t>
            </w:r>
            <w:r>
              <w:rPr>
                <w:color w:val="000000"/>
                <w:sz w:val="20"/>
              </w:rPr>
              <w:t>Cl</w:t>
            </w:r>
            <w:r w:rsidRPr="009F3CC4">
              <w:rPr>
                <w:color w:val="000000"/>
                <w:sz w:val="20"/>
                <w:lang w:val="ru-RU"/>
              </w:rPr>
              <w:t>2, совершенная система контроля загрязнения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9 000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Термическое восстановление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Термическое производство цветных металлов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Загрязненный лом, простая КЗВ или ее </w:t>
            </w:r>
            <w:r w:rsidRPr="009F3CC4">
              <w:rPr>
                <w:color w:val="000000"/>
                <w:sz w:val="20"/>
                <w:lang w:val="ru-RU"/>
              </w:rPr>
              <w:t>отсутствие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Чистый лом, хорошая система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Измельчители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Предприятия по измельчению металлов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Термическая регенерация металлов из проводов и рециклинг электронных отходов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Открытый обжиг кабеля (проводов)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Открытый обжиг печатных плат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Простая печь с дожигателем, мокрым скруббером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Обжиг электромоторов,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>тормозных колодок с дожигателем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3,3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43" w:name="z52"/>
      <w:r w:rsidRPr="009F3CC4">
        <w:rPr>
          <w:b/>
          <w:color w:val="000000"/>
          <w:lang w:val="ru-RU"/>
        </w:rPr>
        <w:lastRenderedPageBreak/>
        <w:t xml:space="preserve"> Факторы эмиссии для Категории 3 – Производство электроэнергии и тепловой энергии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Потенциальные пути выбросов (мкг ТЭ/ТДж сожженного ископаемого топлива)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Продукция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Электростанции на </w:t>
            </w:r>
            <w:r>
              <w:rPr>
                <w:color w:val="000000"/>
                <w:sz w:val="20"/>
              </w:rPr>
              <w:t>ископаемом топливе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Энергокотлы на ископаемом топливе и отходах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Энергокотлы на угле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Энергокотлы на торфе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Энергокотлы на тяжелом нефтяном топливе (мазуте)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Энергокотлы на</w:t>
            </w:r>
            <w:r>
              <w:rPr>
                <w:color w:val="000000"/>
                <w:sz w:val="20"/>
              </w:rPr>
              <w:t xml:space="preserve"> горючих сланцах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Энергокотлы на легком нефтяном топливе/природном газе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Электростанции на биотопливе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Энергокотлы на смешанной биомассе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Энергокотлы на чистой древесине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Энергокотлы на соломе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Энергокотлы на жоме сахарного тростника, рисовой шелухе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биогаза на свалках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Котлы на биогазе,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>моторы/турбины и факелы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Отопление домов и приготовление </w:t>
            </w:r>
            <w:r w:rsidRPr="009F3CC4">
              <w:rPr>
                <w:color w:val="000000"/>
                <w:sz w:val="20"/>
                <w:lang w:val="ru-RU"/>
              </w:rPr>
              <w:t>пищи - биомасса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нг ТЭ/кг золы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Печи на загрязненной древесине/биотопливе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1 500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Печи на незагрязненной древесине/биотопливе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Печи на соломе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Печи на древесном угле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Открытые </w:t>
            </w:r>
            <w:r w:rsidRPr="009F3CC4">
              <w:rPr>
                <w:color w:val="000000"/>
                <w:sz w:val="20"/>
                <w:lang w:val="ru-RU"/>
              </w:rPr>
              <w:t>печи типа "3 камня" (чистая древесина)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Простые печи (чистая древесина)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Отопление домов – ископаемое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нг ТЭ/кг золы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Печи с совместным сжиганием угля/биомассы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1 700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5 000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Печи на угле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Печи на торфе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Печи на нефтяном топливе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Печи на природном или сжиженном нефтяном газе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Простые печи на угле/коксе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44" w:name="z53"/>
      <w:r w:rsidRPr="009F3CC4">
        <w:rPr>
          <w:b/>
          <w:color w:val="000000"/>
          <w:lang w:val="ru-RU"/>
        </w:rPr>
        <w:t xml:space="preserve"> Факторы эмиссии для Категории 4 – Производство продукции из минерального сырья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Потенциальные пути выбросов (мкг ТЭ/т)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Продукты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Цементные печи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Шахтные печи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Мокрый процесс, температура электрофильтра более 300</w:t>
            </w:r>
            <w:r w:rsidRPr="009F3CC4">
              <w:rPr>
                <w:color w:val="000000"/>
                <w:vertAlign w:val="superscript"/>
                <w:lang w:val="ru-RU"/>
              </w:rPr>
              <w:t>о</w:t>
            </w:r>
            <w:r w:rsidRPr="009F3CC4">
              <w:rPr>
                <w:color w:val="000000"/>
                <w:sz w:val="20"/>
                <w:lang w:val="ru-RU"/>
              </w:rPr>
              <w:t>С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Мокрый процесс, температура электрофильтра/рукавного фильтра 200- 300</w:t>
            </w:r>
            <w:r w:rsidRPr="009F3CC4">
              <w:rPr>
                <w:color w:val="000000"/>
                <w:vertAlign w:val="superscript"/>
                <w:lang w:val="ru-RU"/>
              </w:rPr>
              <w:t>о</w:t>
            </w:r>
            <w:r w:rsidRPr="009F3CC4">
              <w:rPr>
                <w:color w:val="000000"/>
                <w:sz w:val="20"/>
                <w:lang w:val="ru-RU"/>
              </w:rPr>
              <w:t>С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То же, но температура менее 200</w:t>
            </w:r>
            <w:r w:rsidRPr="009F3CC4">
              <w:rPr>
                <w:color w:val="000000"/>
                <w:vertAlign w:val="superscript"/>
                <w:lang w:val="ru-RU"/>
              </w:rPr>
              <w:t>о</w:t>
            </w:r>
            <w:r w:rsidRPr="009F3CC4">
              <w:rPr>
                <w:color w:val="000000"/>
                <w:sz w:val="20"/>
                <w:lang w:val="ru-RU"/>
              </w:rPr>
              <w:t xml:space="preserve">С, а также все типы сухих печей с </w:t>
            </w:r>
            <w:r w:rsidRPr="009F3CC4">
              <w:rPr>
                <w:color w:val="000000"/>
                <w:sz w:val="20"/>
                <w:lang w:val="ru-RU"/>
              </w:rPr>
              <w:t>нагревателем/кальцинатором, Температура &lt;200</w:t>
            </w:r>
            <w:r w:rsidRPr="009F3CC4">
              <w:rPr>
                <w:color w:val="000000"/>
                <w:vertAlign w:val="superscript"/>
                <w:lang w:val="ru-RU"/>
              </w:rPr>
              <w:t>о</w:t>
            </w:r>
            <w:r w:rsidRPr="009F3CC4">
              <w:rPr>
                <w:color w:val="000000"/>
                <w:sz w:val="20"/>
                <w:lang w:val="ru-RU"/>
              </w:rPr>
              <w:t>С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извести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Циклон или отсутствие пылеулавливания, загрязненное или плохое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Хорошая система пылеулавливания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кирпича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Без очистки выбросов и с использованием загрязненного топлива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Без очистки выбросов и использованием незагрязненного топлива; с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 xml:space="preserve">очисткой выбросов и использованием любого топлива; без очистки </w:t>
            </w:r>
            <w:r w:rsidRPr="009F3CC4">
              <w:rPr>
                <w:color w:val="000000"/>
                <w:sz w:val="20"/>
                <w:lang w:val="ru-RU"/>
              </w:rPr>
              <w:t>выбросов, но с современной системой регулирования процесса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0,02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стекла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Циклон или отсутствие пылеулавливания, загрязненное или плохое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Высокий уровень пылеулавливания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керамики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Циклон или отсутствие пылеулавливания, загрязненное или плохое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Высокий уровень пылеулавливания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Приготовление асфальтовых смесей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Предприятия без </w:t>
            </w:r>
            <w:r>
              <w:rPr>
                <w:color w:val="000000"/>
                <w:sz w:val="20"/>
              </w:rPr>
              <w:t>газоочистки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Предприятия, применяющие тканевый фильтр, мокрый скруббер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Переработка горючих сланцев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Термическое фракционирование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Пиролиз горючих сланцев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</w:tbl>
    <w:p w:rsidR="00FB3AA0" w:rsidRDefault="000D6685">
      <w:pPr>
        <w:spacing w:after="0"/>
      </w:pPr>
      <w:bookmarkStart w:id="45" w:name="z54"/>
      <w:r>
        <w:rPr>
          <w:b/>
          <w:color w:val="000000"/>
        </w:rPr>
        <w:t xml:space="preserve"> Факторы эмиссии для Категории 5 – Транспорт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Потенциальные пути выбросов (мкг ТЭ/т)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Продукция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Четырехтактные двигатели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Этилированное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Неэтилированное</w:t>
            </w:r>
            <w:r>
              <w:rPr>
                <w:color w:val="000000"/>
                <w:sz w:val="20"/>
              </w:rPr>
              <w:t xml:space="preserve"> топливо без катализатора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Неэтилированное топливо с катализатором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Этанол, с катализатором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Двухтактные двигатели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Этилированное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Неэтилированное топливо </w:t>
            </w:r>
            <w:r>
              <w:rPr>
                <w:color w:val="000000"/>
                <w:sz w:val="20"/>
              </w:rPr>
              <w:t>без катализатора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Дизельные двигатели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Дизельное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Биодизель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Двигатели на тяжелом нефтяном топливе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типы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</w:tbl>
    <w:p w:rsidR="00FB3AA0" w:rsidRPr="009F3CC4" w:rsidRDefault="000D6685">
      <w:pPr>
        <w:spacing w:after="0"/>
        <w:jc w:val="both"/>
        <w:rPr>
          <w:lang w:val="ru-RU"/>
        </w:rPr>
      </w:pPr>
      <w:bookmarkStart w:id="46" w:name="z55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Примечание: Эмиссии для категории "Транспорт" рассчитываются только операторами объектов, указанных в пункте 9 статьи 22 Кодекса.</w:t>
      </w:r>
    </w:p>
    <w:p w:rsidR="00FB3AA0" w:rsidRPr="009F3CC4" w:rsidRDefault="000D6685">
      <w:pPr>
        <w:spacing w:after="0"/>
        <w:rPr>
          <w:lang w:val="ru-RU"/>
        </w:rPr>
      </w:pPr>
      <w:bookmarkStart w:id="47" w:name="z56"/>
      <w:bookmarkEnd w:id="46"/>
      <w:r w:rsidRPr="009F3CC4">
        <w:rPr>
          <w:b/>
          <w:color w:val="000000"/>
          <w:lang w:val="ru-RU"/>
        </w:rPr>
        <w:t xml:space="preserve"> Факторы эмиссии для Категории 6 – Неконтролируемые процессы сжигания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7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Потенциальные пути</w:t>
            </w:r>
            <w:r w:rsidRPr="009F3CC4">
              <w:rPr>
                <w:color w:val="000000"/>
                <w:sz w:val="20"/>
                <w:lang w:val="ru-RU"/>
              </w:rPr>
              <w:t xml:space="preserve"> выбросов (мкг ТЭ/т)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Продукты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биомассы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Сжигание остатков зерновых и других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>сельскохозяйственных культур на полях, загрязненные, плохие условия горения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Сжигание остатков зерновых и </w:t>
            </w:r>
            <w:r w:rsidRPr="009F3CC4">
              <w:rPr>
                <w:color w:val="000000"/>
                <w:sz w:val="20"/>
                <w:lang w:val="ru-RU"/>
              </w:rPr>
              <w:t>других сельскохозяйственных культур на полях, незагрязненные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Сжигание остатков от выращивания сахарного тростника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Лесные пожары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Луговые и саванновые пожары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Сжигание отходов </w:t>
            </w:r>
            <w:r w:rsidRPr="009F3CC4">
              <w:rPr>
                <w:color w:val="000000"/>
                <w:sz w:val="20"/>
                <w:lang w:val="ru-RU"/>
              </w:rPr>
              <w:t>и случайные пожары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Пожары на свалках (отходы уплотненные, влажные, с высоким содержанием Сорг)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Случайные пожары в зданиях, на предприятиях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Открытое (неконтролируемое) сжигание бытовых отходов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Случайные пожары на транспорте (на единицу транспорта)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Открытое сжигание древесины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>(строительство/разрушение зданий)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48" w:name="z57"/>
      <w:r w:rsidRPr="009F3CC4">
        <w:rPr>
          <w:b/>
          <w:color w:val="000000"/>
          <w:lang w:val="ru-RU"/>
        </w:rPr>
        <w:lastRenderedPageBreak/>
        <w:t xml:space="preserve"> Факторы эмиссии для Категории 7 – Производство химических веществ и потребительских товаров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8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Потенциальные пути выбросов (мкг ТЭ/т)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Продукция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Целлюлозно-бумажные заводы*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Котлы (на тонну целлюлозы)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Котлы на черном щелоке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Котлы, сжигающие </w:t>
            </w:r>
            <w:r w:rsidRPr="009F3CC4">
              <w:rPr>
                <w:color w:val="000000"/>
                <w:sz w:val="20"/>
                <w:lang w:val="ru-RU"/>
              </w:rPr>
              <w:t>шлам и/или биомассу/кору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Котлы, сжигающие соленасыщенную древесину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Водные сбросы и продукты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Крафт-процесс, газообразный хлор, недревесные волокна, загрязненные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Крафт-процесс, старая технология</w:t>
            </w:r>
            <w:r w:rsidRPr="009F3CC4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Cl</w:t>
            </w:r>
            <w:r w:rsidRPr="009F3CC4">
              <w:rPr>
                <w:color w:val="000000"/>
                <w:sz w:val="20"/>
                <w:lang w:val="ru-RU"/>
              </w:rPr>
              <w:t>2)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Крафт-процесс, смешанная технология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Сульфитная целлюлоза/бумага, старая технология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Крафт-процесс, современная технология (</w:t>
            </w:r>
            <w:r>
              <w:rPr>
                <w:color w:val="000000"/>
                <w:sz w:val="20"/>
              </w:rPr>
              <w:t>ClO</w:t>
            </w:r>
            <w:r w:rsidRPr="009F3CC4">
              <w:rPr>
                <w:color w:val="000000"/>
                <w:sz w:val="20"/>
                <w:lang w:val="ru-RU"/>
              </w:rPr>
              <w:t>2)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Сульфитная бумага, новая технология (</w:t>
            </w:r>
            <w:r>
              <w:rPr>
                <w:color w:val="000000"/>
                <w:sz w:val="20"/>
              </w:rPr>
              <w:t>ClO</w:t>
            </w:r>
            <w:r w:rsidRPr="009F3CC4">
              <w:rPr>
                <w:color w:val="000000"/>
                <w:sz w:val="20"/>
                <w:lang w:val="ru-RU"/>
              </w:rPr>
              <w:t xml:space="preserve">2, </w:t>
            </w:r>
            <w:r>
              <w:rPr>
                <w:color w:val="000000"/>
                <w:sz w:val="20"/>
              </w:rPr>
              <w:t>TCF</w:t>
            </w:r>
            <w:r w:rsidRPr="009F3CC4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Целлюлоза термомеханической варки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Рециркуляция бумаги из загрязненной макулатуры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Рециркуляция целлюлозы/бумаги из современной бумаги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хлорированных неорганических веществ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Производство элементарного хлора (на тонну </w:t>
            </w:r>
            <w:r>
              <w:rPr>
                <w:color w:val="000000"/>
                <w:sz w:val="20"/>
              </w:rPr>
              <w:t>ECU</w:t>
            </w:r>
            <w:r w:rsidRPr="009F3CC4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Хлор-щелочное производство с графитовым анодом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Хлор-щелочное производство с титановыми электродами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Хлорированные алифатические химические вещества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1, 2 дихлорэтан (далее – </w:t>
            </w:r>
            <w:proofErr w:type="gramStart"/>
            <w:r w:rsidRPr="009F3CC4">
              <w:rPr>
                <w:color w:val="000000"/>
                <w:sz w:val="20"/>
                <w:lang w:val="ru-RU"/>
              </w:rPr>
              <w:t>ЭДХ)/</w:t>
            </w:r>
            <w:proofErr w:type="gramEnd"/>
            <w:r w:rsidRPr="009F3CC4">
              <w:rPr>
                <w:color w:val="000000"/>
                <w:sz w:val="20"/>
                <w:lang w:val="ru-RU"/>
              </w:rPr>
              <w:t xml:space="preserve">винилхлоридный мономер (далее – ВХМ) и ЭДХ/ВХМ/ПВХ </w:t>
            </w:r>
            <w:r w:rsidRPr="009F3CC4">
              <w:rPr>
                <w:color w:val="000000"/>
                <w:sz w:val="20"/>
                <w:lang w:val="ru-RU"/>
              </w:rPr>
              <w:t xml:space="preserve">установки по сжиганию отходящих газов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>или жидких отходов/выходных газов(на тонну ВХМ)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ЭДХ/ВХМ и ЭДХ/ВХМ/ПВХ</w:t>
            </w:r>
            <w:r w:rsidRPr="009F3CC4">
              <w:rPr>
                <w:color w:val="000000"/>
                <w:sz w:val="20"/>
                <w:lang w:val="ru-RU"/>
              </w:rPr>
              <w:t xml:space="preserve"> отработанные катализаторы производств с использованием катализатора оксихлорирования в неподвижном слое (на тонну ВХМ)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Производство ЭДХ/ВХМ и ЭДХ/ВХМ/ПВХ (на тонну ВХМ)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Установки оксихлорирования с неподвижным слоем катализатора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Установки оксихлорирования с катализатором в </w:t>
            </w:r>
            <w:r w:rsidRPr="009F3CC4">
              <w:rPr>
                <w:color w:val="000000"/>
                <w:sz w:val="20"/>
                <w:lang w:val="ru-RU"/>
              </w:rPr>
              <w:lastRenderedPageBreak/>
              <w:t>псевдоожиженном слое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Установки оксихлорирования с неподвижным слоем катализатора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Установки оксихлорирования с катализатором в псевдоожиженном слое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Установки оксихлорирования с неподвижным слоем катализатора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0,095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Установки оксихлорирования с катализатором в псевдоожиженном слое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ПВХ (на тонну ПВХ)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0,095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0,005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Хлорированные ароматические химические вещества (на тонну продукта)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Хлорбензолы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1,4-дихлорбензол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ПХБ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Низкохлорированные (молекулы которых содержат 5 и менее атомов хлора)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Среднехлорированные (молекулы которых содержат 6 атомов хлора)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Среднехлорированные (молекулы которых содержат 7 атомов хлора)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Высокохлорированные (молекулы которых содержат 8 и более атомов хлора)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1 500 000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Пентахлофенол (ПХФ) и Пентахлорфенолят натрия (ПХФ-</w:t>
            </w:r>
            <w:r>
              <w:rPr>
                <w:color w:val="000000"/>
                <w:sz w:val="20"/>
              </w:rPr>
              <w:t>Na</w:t>
            </w:r>
            <w:r w:rsidRPr="009F3CC4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ПХФ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634 000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ПХФ-Na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12 500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2,4,5-T и 2,4,6-2,4,6-трихлорофенол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2,4,5-T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2,4,6-трихлорофенол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Хлорнитрофен (ХНФ)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9 200 000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4 500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Пентахлорнитробензол (ПеХНБ)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5 600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2 600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2,4-дихлорфеноксиуксусная кислота (2,4-</w:t>
            </w:r>
            <w:r>
              <w:rPr>
                <w:color w:val="000000"/>
                <w:sz w:val="20"/>
              </w:rPr>
              <w:t>D</w:t>
            </w:r>
            <w:r w:rsidRPr="009F3CC4">
              <w:rPr>
                <w:color w:val="000000"/>
                <w:sz w:val="20"/>
                <w:lang w:val="ru-RU"/>
              </w:rPr>
              <w:t>) и производные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5 688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Хлорированные парафины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п-Хлоранил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Прямое хлорирование фенола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Хлорирование гидрохинона с </w:t>
            </w:r>
            <w:r w:rsidRPr="009F3CC4">
              <w:rPr>
                <w:color w:val="000000"/>
                <w:sz w:val="20"/>
                <w:lang w:val="ru-RU"/>
              </w:rPr>
              <w:t>минимальной очисткой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1 500 000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Хлорирование гидрохинона со средней очисткой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Хлорирование гидрохинона с совершенной очисткой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Фалоцианиновые красители и пигменты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Фталоцианин меди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Фталоцианин зеленый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1 400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Диоксазиновые красители и пигменты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Голубой 106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Голубой 108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Фиолетовый 23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Триклозан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Низко-технологичные </w:t>
            </w:r>
            <w:r>
              <w:rPr>
                <w:color w:val="000000"/>
                <w:sz w:val="20"/>
              </w:rPr>
              <w:t>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1 700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82000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Другие хлорированные и нехлорированные химические вещества (на тонну продукта)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Тетрахлорид титана и диоксид </w:t>
            </w:r>
            <w:r w:rsidRPr="009F3CC4">
              <w:rPr>
                <w:color w:val="000000"/>
                <w:sz w:val="20"/>
                <w:lang w:val="ru-RU"/>
              </w:rPr>
              <w:t>титана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Капролактам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Капрлактам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0,00035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Нефтеперерабатывающие предприятия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Факелы (на ТДж сожженного </w:t>
            </w:r>
            <w:r w:rsidRPr="009F3CC4">
              <w:rPr>
                <w:color w:val="000000"/>
                <w:sz w:val="20"/>
                <w:lang w:val="ru-RU"/>
              </w:rPr>
              <w:t>топлива)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Производственные процессы (на тонну нефти)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Установки каталитического риформинга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Установки коксования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Очистка сточных вод нефтепереработки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Текстильные </w:t>
            </w:r>
            <w:r w:rsidRPr="009F3CC4">
              <w:rPr>
                <w:color w:val="000000"/>
                <w:sz w:val="20"/>
                <w:lang w:val="ru-RU"/>
              </w:rPr>
              <w:t>предприятия (на тонну текстиля)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Кожевенные предприятия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Низко-технологичные </w:t>
            </w:r>
            <w:r>
              <w:rPr>
                <w:color w:val="000000"/>
                <w:sz w:val="20"/>
              </w:rPr>
              <w:t>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Средне-технологичные процессы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</w:tbl>
    <w:p w:rsidR="00FB3AA0" w:rsidRPr="009F3CC4" w:rsidRDefault="000D6685">
      <w:pPr>
        <w:spacing w:after="0"/>
        <w:jc w:val="both"/>
        <w:rPr>
          <w:lang w:val="ru-RU"/>
        </w:rPr>
      </w:pPr>
      <w:bookmarkStart w:id="49" w:name="z58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Примечание: * Эмиссии в отходы от предприятий по производству ЭДХ/ВХМ, ЭДХ/ВХМ/ПВХ и ПВХ с высокотехнологичным производством (твердые остатки очистки сточных вод и/или </w:t>
      </w:r>
      <w:r w:rsidRPr="009F3CC4">
        <w:rPr>
          <w:color w:val="000000"/>
          <w:sz w:val="28"/>
          <w:lang w:val="ru-RU"/>
        </w:rPr>
        <w:t>отработанные катализаторы) только, если твердые частицы НЕ сжигаются.</w:t>
      </w:r>
    </w:p>
    <w:p w:rsidR="00FB3AA0" w:rsidRDefault="000D6685">
      <w:pPr>
        <w:spacing w:after="0"/>
      </w:pPr>
      <w:bookmarkStart w:id="50" w:name="z59"/>
      <w:bookmarkEnd w:id="49"/>
      <w:r w:rsidRPr="009F3CC4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Факторы эмиссии для Категории 8 – Разное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0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Потенциальные пути выбросов (мкг ТЭ/т)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Продукция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Сушка биомассы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Сильнозагрязненное топливо (обработанное ПХФ)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Среднезагрязненное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Чистое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Крематории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Без очистки выбросов (на кремацию)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Средний уровень очистки </w:t>
            </w:r>
            <w:r w:rsidRPr="009F3CC4">
              <w:rPr>
                <w:color w:val="000000"/>
                <w:sz w:val="20"/>
                <w:lang w:val="ru-RU"/>
              </w:rPr>
              <w:t>выбросов (на кремацию)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Оптимальный уровень очистки выбросов (на кремацию)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Коптильни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Пропитанная древесина, отработанные масла, используемые как топливо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2 000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Чистое топливо, без </w:t>
            </w:r>
            <w:r>
              <w:rPr>
                <w:color w:val="000000"/>
                <w:sz w:val="20"/>
              </w:rPr>
              <w:t>дожигателя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Чистое топливо, с дожигателем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bookmarkStart w:id="51" w:name="z60"/>
            <w:r>
              <w:rPr>
                <w:color w:val="000000"/>
                <w:sz w:val="20"/>
              </w:rPr>
              <w:t>г</w:t>
            </w:r>
          </w:p>
          <w:bookmarkEnd w:id="51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Химическая чистка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Тяжелые текстильные изделия, обработанные ПХФ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3 000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Обычный текстиль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Табакокурение*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Сигары </w:t>
            </w:r>
            <w:r>
              <w:rPr>
                <w:color w:val="000000"/>
                <w:sz w:val="20"/>
              </w:rPr>
              <w:t>(на миллион штук)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Сигареты (на миллион штук)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NA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52" w:name="z61"/>
      <w:r w:rsidRPr="009F3CC4">
        <w:rPr>
          <w:b/>
          <w:color w:val="000000"/>
          <w:lang w:val="ru-RU"/>
        </w:rPr>
        <w:t xml:space="preserve"> Факторы эмиссии для Категории 9 – Удаление/Захоронение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3AA0" w:rsidRPr="009F3CC4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Потенциальные пути выбросов (мкг ТЭ/т)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Почва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Продукция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Полигоны, свалки и извлечение отходов со свалок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Опасные отходы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Смешанные отходы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Бытовые отходы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Канализация/очистка канализационных стоков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Смешанные бытовые и </w:t>
            </w:r>
            <w:r w:rsidRPr="009F3CC4">
              <w:rPr>
                <w:color w:val="000000"/>
                <w:sz w:val="20"/>
                <w:lang w:val="ru-RU"/>
              </w:rPr>
              <w:t>промышленные стоки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удаления шлама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удалением шлама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Городские и промышленные стоки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удаления шлама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удалением шлама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Бытовые стоки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удаления шлама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удалением шлама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Сброс в открытые водоемы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Смешанные бытовые и промышленные стоки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Городские и пригородные стоки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0,0002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Удаленные территории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0,0001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Компостирование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Органические отходы, отделенные от органических отходов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Чистый компост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Удаление отработанных масел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 категории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53" w:name="z62"/>
      <w:r w:rsidRPr="009F3CC4">
        <w:rPr>
          <w:b/>
          <w:color w:val="000000"/>
          <w:lang w:val="ru-RU"/>
        </w:rPr>
        <w:t xml:space="preserve"> Факторы эмиссии для Категории 10 – Выявление горячих точек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Продукция (мкг ТЭ/т)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Места производства хлора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Хлор-щелочное производство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Leblanc</w:t>
            </w:r>
            <w:r w:rsidRPr="009F3CC4">
              <w:rPr>
                <w:color w:val="000000"/>
                <w:sz w:val="20"/>
                <w:lang w:val="ru-RU"/>
              </w:rPr>
              <w:t>-процесс и ассоциированное производство хлора/отбеливателей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Места производства хлорированных органических соединений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Места производства хлорфенолов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Бывшее производство линдана, где осуществлялся рециклинг гексахлорана (ГХЦГ)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 xml:space="preserve">Места бывшего производства других химических веществ, потенциально </w:t>
            </w:r>
            <w:r w:rsidRPr="009F3CC4">
              <w:rPr>
                <w:color w:val="000000"/>
                <w:sz w:val="20"/>
                <w:lang w:val="ru-RU"/>
              </w:rPr>
              <w:t>содержащих ПХДД/ПХДФ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Места производства хлорированных растворителей и других отходов ГХБ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(Бывшее) производство ПХБ и ПХБ - содержащих материалов/оборудования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Места применения пестицидов и химикатов, загрязненных диоксинами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Производство и обработка лесоматериалов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Текстильные и кожевенные фабрики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ПХБ-содержащее оборудование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 низким содержанием хлора (молекулы которых содержат 5 и менее атомов хлора)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15 000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Со средним содержанием хлора (молекулы которых</w:t>
            </w:r>
            <w:r w:rsidRPr="009F3CC4">
              <w:rPr>
                <w:color w:val="000000"/>
                <w:sz w:val="20"/>
                <w:lang w:val="ru-RU"/>
              </w:rPr>
              <w:t xml:space="preserve"> содержат 6 атомов хлора)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70 000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Со средним содержанием хлора (молекулы которых содержат 7 атомов хлора)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300 000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С высоким содержанием хлора (молекулы которых содержат 8 и более атомов хлора)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1 500 000</w:t>
            </w: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утечками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Default="00FB3AA0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Без утечек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Использование хлора для производства металлов и неорганических химических веществ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Установки по сжиганию отходов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Металлургические производства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Пожары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Дноуглубительные работы (извлечение грунта) и загрязненные поймы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Свалки </w:t>
            </w:r>
            <w:r>
              <w:rPr>
                <w:color w:val="000000"/>
                <w:sz w:val="20"/>
              </w:rPr>
              <w:t>отходов/остатков Групп 1-9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</w:tr>
      <w:tr w:rsidR="00FB3AA0" w:rsidRPr="009F3C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Месторождения каолина или комовой глины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B3AA0" w:rsidRPr="009F3CC4" w:rsidRDefault="00FB3AA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B3AA0" w:rsidRPr="009F3C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0"/>
              <w:jc w:val="center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Приложение 4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к Методике расчета эмиссий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стойких органических</w:t>
            </w:r>
            <w:r w:rsidRPr="009F3CC4">
              <w:rPr>
                <w:lang w:val="ru-RU"/>
              </w:rPr>
              <w:br/>
            </w:r>
            <w:r w:rsidRPr="009F3CC4">
              <w:rPr>
                <w:color w:val="000000"/>
                <w:sz w:val="20"/>
                <w:lang w:val="ru-RU"/>
              </w:rPr>
              <w:t>загрязняющих веществ</w:t>
            </w:r>
          </w:p>
        </w:tc>
      </w:tr>
    </w:tbl>
    <w:p w:rsidR="00FB3AA0" w:rsidRPr="009F3CC4" w:rsidRDefault="000D6685">
      <w:pPr>
        <w:spacing w:after="0"/>
        <w:rPr>
          <w:lang w:val="ru-RU"/>
        </w:rPr>
      </w:pPr>
      <w:bookmarkStart w:id="54" w:name="z64"/>
      <w:r w:rsidRPr="009F3CC4">
        <w:rPr>
          <w:b/>
          <w:color w:val="000000"/>
          <w:lang w:val="ru-RU"/>
        </w:rPr>
        <w:t xml:space="preserve"> Пример расчета эмиссий стойких органических загрязнителей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55" w:name="z65"/>
      <w:bookmarkEnd w:id="54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В компании Х </w:t>
      </w:r>
      <w:proofErr w:type="gramStart"/>
      <w:r w:rsidRPr="009F3CC4">
        <w:rPr>
          <w:color w:val="000000"/>
          <w:sz w:val="28"/>
          <w:lang w:val="ru-RU"/>
        </w:rPr>
        <w:t xml:space="preserve">основным </w:t>
      </w:r>
      <w:r w:rsidRPr="009F3CC4">
        <w:rPr>
          <w:color w:val="000000"/>
          <w:sz w:val="28"/>
          <w:lang w:val="ru-RU"/>
        </w:rPr>
        <w:t>источником эмиссий</w:t>
      </w:r>
      <w:proofErr w:type="gramEnd"/>
      <w:r w:rsidRPr="009F3CC4">
        <w:rPr>
          <w:color w:val="000000"/>
          <w:sz w:val="28"/>
          <w:lang w:val="ru-RU"/>
        </w:rPr>
        <w:t xml:space="preserve"> НО СОЗ является агломерация железной руды. Компания также имеет установку по сжиганию твердых бытовых отходов с хорошей системой контроля загрязнения воздух.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56" w:name="z66"/>
      <w:bookmarkEnd w:id="55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В 2021 году компанией было произведено 0,7 млн. тонн железной руды. Сжига</w:t>
      </w:r>
      <w:r w:rsidRPr="009F3CC4">
        <w:rPr>
          <w:color w:val="000000"/>
          <w:sz w:val="28"/>
          <w:lang w:val="ru-RU"/>
        </w:rPr>
        <w:t>нию подверглось 300 тыс. тонн ТБО.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57" w:name="z67"/>
      <w:bookmarkEnd w:id="56"/>
      <w:r w:rsidRPr="009F3C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В приложении 3 определены факторы эмиссии для категории "агломерация железной руды" для эмиссий в воздух и отходы. Для категории "Сжигание твердых бытовых отходов" также определены факторы эмиссий в воздух и остатк</w:t>
      </w:r>
      <w:r w:rsidRPr="009F3CC4">
        <w:rPr>
          <w:color w:val="000000"/>
          <w:sz w:val="28"/>
          <w:lang w:val="ru-RU"/>
        </w:rPr>
        <w:t xml:space="preserve">и (летучая зола и шлак). 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58" w:name="z68"/>
      <w:bookmarkEnd w:id="57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</w:t>
      </w:r>
      <w:r w:rsidRPr="009F3CC4">
        <w:rPr>
          <w:b/>
          <w:color w:val="000000"/>
          <w:sz w:val="28"/>
          <w:lang w:val="ru-RU"/>
        </w:rPr>
        <w:t>Выбросы ПХДД/ПХДФ в воздух в 2021г.в результате производства железной руды = Кол-во произведенной железной руды * ФВ</w:t>
      </w:r>
      <w:r w:rsidRPr="009F3CC4">
        <w:rPr>
          <w:color w:val="000000"/>
          <w:vertAlign w:val="subscript"/>
          <w:lang w:val="ru-RU"/>
        </w:rPr>
        <w:t>Воздух</w:t>
      </w:r>
      <w:r w:rsidRPr="009F3CC4">
        <w:rPr>
          <w:b/>
          <w:color w:val="000000"/>
          <w:sz w:val="28"/>
          <w:lang w:val="ru-RU"/>
        </w:rPr>
        <w:t>=700 000 тонн/год * 5 мкг ТЭ/т = 3 500 000 мкг ТЭ/год = 3,5 г ТЭ/год</w:t>
      </w:r>
    </w:p>
    <w:p w:rsidR="00FB3AA0" w:rsidRPr="009F3CC4" w:rsidRDefault="000D6685">
      <w:pPr>
        <w:spacing w:after="0"/>
        <w:jc w:val="both"/>
        <w:rPr>
          <w:lang w:val="ru-RU"/>
        </w:rPr>
      </w:pPr>
      <w:bookmarkStart w:id="59" w:name="z69"/>
      <w:bookmarkEnd w:id="58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</w:t>
      </w:r>
      <w:r w:rsidRPr="009F3CC4">
        <w:rPr>
          <w:b/>
          <w:color w:val="000000"/>
          <w:sz w:val="28"/>
          <w:lang w:val="ru-RU"/>
        </w:rPr>
        <w:t>Выбросы ПХДД/ПХДФ в отход</w:t>
      </w:r>
      <w:r w:rsidRPr="009F3CC4">
        <w:rPr>
          <w:b/>
          <w:color w:val="000000"/>
          <w:sz w:val="28"/>
          <w:lang w:val="ru-RU"/>
        </w:rPr>
        <w:t>ы в 2021г.в результате производства железной руды = Кол-во произведенной железной руды * ФВ</w:t>
      </w:r>
      <w:r w:rsidRPr="009F3CC4">
        <w:rPr>
          <w:color w:val="000000"/>
          <w:vertAlign w:val="subscript"/>
          <w:lang w:val="ru-RU"/>
        </w:rPr>
        <w:t>Отходы</w:t>
      </w:r>
      <w:r w:rsidRPr="009F3CC4">
        <w:rPr>
          <w:b/>
          <w:color w:val="000000"/>
          <w:sz w:val="28"/>
          <w:lang w:val="ru-RU"/>
        </w:rPr>
        <w:t>=700 000 тонн/год * 1 мкг ТЭ/т = 700 000 мкг ТЭ/год = 0,7 г ТЭ/год</w:t>
      </w:r>
    </w:p>
    <w:p w:rsidR="00FB3AA0" w:rsidRDefault="000D6685">
      <w:pPr>
        <w:spacing w:after="0"/>
        <w:jc w:val="both"/>
      </w:pPr>
      <w:bookmarkStart w:id="60" w:name="z70"/>
      <w:bookmarkEnd w:id="59"/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Расчеты эмиссий для категории "Сжигание твердых бытовых отходов" производится аналогич</w:t>
      </w:r>
      <w:r w:rsidRPr="009F3CC4">
        <w:rPr>
          <w:color w:val="000000"/>
          <w:sz w:val="28"/>
          <w:lang w:val="ru-RU"/>
        </w:rPr>
        <w:t xml:space="preserve">ным способом. </w:t>
      </w:r>
      <w:r>
        <w:rPr>
          <w:color w:val="000000"/>
          <w:sz w:val="28"/>
        </w:rPr>
        <w:t>Результаты расчета представлены в таблице ниже.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B3AA0" w:rsidRPr="009F3CC4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"/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Категории источников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источников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Показатель активности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Факторы эмиссии, мкг ТЭ/т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Эмиссии ПХДД/ПХДФ, г ТЭ/год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B3AA0" w:rsidRPr="009F3CC4" w:rsidRDefault="00FB3AA0">
            <w:pPr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 (зола и шлак)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Воздух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Агломерация железной руды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Незначительное использование отходов, хорошая очистка выбросов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700 000 тонн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Сжигание твердых бытовых отходов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Pr="009F3CC4" w:rsidRDefault="000D6685">
            <w:pPr>
              <w:spacing w:after="20"/>
              <w:ind w:left="20"/>
              <w:jc w:val="both"/>
              <w:rPr>
                <w:lang w:val="ru-RU"/>
              </w:rPr>
            </w:pPr>
            <w:r w:rsidRPr="009F3CC4">
              <w:rPr>
                <w:color w:val="000000"/>
                <w:sz w:val="20"/>
                <w:lang w:val="ru-RU"/>
              </w:rPr>
              <w:t>Контролируемое сжигание, хорошая система КЗВ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300 000 тонн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62,1</w:t>
            </w:r>
          </w:p>
        </w:tc>
      </w:tr>
      <w:tr w:rsidR="00FB3AA0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FB3AA0">
            <w:pPr>
              <w:spacing w:after="20"/>
              <w:ind w:left="20"/>
              <w:jc w:val="both"/>
            </w:pPr>
          </w:p>
          <w:p w:rsidR="00FB3AA0" w:rsidRDefault="00FB3AA0">
            <w:pPr>
              <w:spacing w:after="20"/>
              <w:ind w:left="20"/>
              <w:jc w:val="both"/>
            </w:pPr>
          </w:p>
        </w:tc>
        <w:tc>
          <w:tcPr>
            <w:tcW w:w="7687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AA0" w:rsidRDefault="000D668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62,8</w:t>
            </w:r>
          </w:p>
        </w:tc>
      </w:tr>
    </w:tbl>
    <w:p w:rsidR="00FB3AA0" w:rsidRPr="009F3CC4" w:rsidRDefault="000D6685">
      <w:pPr>
        <w:spacing w:after="0"/>
        <w:jc w:val="both"/>
        <w:rPr>
          <w:lang w:val="ru-RU"/>
        </w:rPr>
      </w:pPr>
      <w:bookmarkStart w:id="61" w:name="z71"/>
      <w:r w:rsidRPr="009F3C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F3CC4">
        <w:rPr>
          <w:color w:val="000000"/>
          <w:sz w:val="28"/>
          <w:lang w:val="ru-RU"/>
        </w:rPr>
        <w:t xml:space="preserve"> Для предоставления информации в отчетность по РВПЗ берутся данные по эмиссиям в воздух, воду и отходы. Данные по эмиссиям в почву и продукцию в отчет РВПЗ не предоставляются. Эти данные могут быть использованы для отчетности в рамках Стокгольмской ко</w:t>
      </w:r>
      <w:r w:rsidRPr="009F3CC4">
        <w:rPr>
          <w:color w:val="000000"/>
          <w:sz w:val="28"/>
          <w:lang w:val="ru-RU"/>
        </w:rPr>
        <w:t>нвенции о стойких органических загрязнителях.</w:t>
      </w:r>
    </w:p>
    <w:bookmarkEnd w:id="61"/>
    <w:p w:rsidR="00FB3AA0" w:rsidRPr="009F3CC4" w:rsidRDefault="000D6685">
      <w:pPr>
        <w:spacing w:after="0"/>
        <w:rPr>
          <w:lang w:val="ru-RU"/>
        </w:rPr>
      </w:pPr>
      <w:r w:rsidRPr="009F3CC4">
        <w:rPr>
          <w:lang w:val="ru-RU"/>
        </w:rPr>
        <w:br/>
      </w:r>
      <w:r w:rsidRPr="009F3CC4">
        <w:rPr>
          <w:lang w:val="ru-RU"/>
        </w:rPr>
        <w:br/>
      </w:r>
    </w:p>
    <w:p w:rsidR="00FB3AA0" w:rsidRPr="009F3CC4" w:rsidRDefault="000D6685">
      <w:pPr>
        <w:pStyle w:val="disclaimer"/>
        <w:rPr>
          <w:lang w:val="ru-RU"/>
        </w:rPr>
      </w:pPr>
      <w:r w:rsidRPr="009F3CC4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B3AA0" w:rsidRPr="009F3CC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A0"/>
    <w:rsid w:val="000D6685"/>
    <w:rsid w:val="009F3CC4"/>
    <w:rsid w:val="00FB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B434BE-E617-4BBA-B682-C1E2BF06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5043</Words>
  <Characters>28746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2023-05-31T09:05:00Z</dcterms:created>
  <dcterms:modified xsi:type="dcterms:W3CDTF">2023-05-31T09:05:00Z</dcterms:modified>
</cp:coreProperties>
</file>