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90F" w:rsidRDefault="009C2DB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90F" w:rsidRPr="009C2DB0" w:rsidRDefault="009C2DB0">
      <w:pPr>
        <w:spacing w:after="0"/>
        <w:rPr>
          <w:lang w:val="ru-RU"/>
        </w:rPr>
      </w:pPr>
      <w:bookmarkStart w:id="0" w:name="_GoBack"/>
      <w:r w:rsidRPr="009C2DB0">
        <w:rPr>
          <w:b/>
          <w:color w:val="000000"/>
          <w:sz w:val="28"/>
          <w:lang w:val="ru-RU"/>
        </w:rPr>
        <w:t>Об утверждении Правил обращения с серой технической газовой</w:t>
      </w:r>
    </w:p>
    <w:p w:rsidR="006D490F" w:rsidRPr="009C2DB0" w:rsidRDefault="009C2DB0">
      <w:pPr>
        <w:spacing w:after="0"/>
        <w:jc w:val="both"/>
        <w:rPr>
          <w:lang w:val="ru-RU"/>
        </w:rPr>
      </w:pPr>
      <w:r w:rsidRPr="009C2DB0">
        <w:rPr>
          <w:color w:val="000000"/>
          <w:sz w:val="28"/>
          <w:lang w:val="ru-RU"/>
        </w:rPr>
        <w:t xml:space="preserve">Приказ </w:t>
      </w:r>
      <w:proofErr w:type="spellStart"/>
      <w:r w:rsidRPr="009C2DB0">
        <w:rPr>
          <w:color w:val="000000"/>
          <w:sz w:val="28"/>
          <w:lang w:val="ru-RU"/>
        </w:rPr>
        <w:t>и.о</w:t>
      </w:r>
      <w:proofErr w:type="spellEnd"/>
      <w:r w:rsidRPr="009C2DB0">
        <w:rPr>
          <w:color w:val="000000"/>
          <w:sz w:val="28"/>
          <w:lang w:val="ru-RU"/>
        </w:rPr>
        <w:t xml:space="preserve">. Министра экологии, геологии и природных ресурсов Республики Казахстан от 22 июля 2021 года № 266. Зарегистрирован в Министерстве юстиции Республики Казахстан 27 июля 2021 года № </w:t>
      </w:r>
      <w:r w:rsidRPr="009C2DB0">
        <w:rPr>
          <w:color w:val="000000"/>
          <w:sz w:val="28"/>
          <w:lang w:val="ru-RU"/>
        </w:rPr>
        <w:t>23720.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1" w:name="z4"/>
      <w:bookmarkEnd w:id="0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В соответствии с пунктом 2 статьи 400 Экологического кодекса Республики Казахстан, ПРИКАЗЫВАЮ: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" w:name="z5"/>
      <w:bookmarkEnd w:id="1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1. Утвердить прилагаемые Правила обращения с серой технической газовой.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2. Комитету экологического регулирования и контроля Министерст</w:t>
      </w:r>
      <w:r w:rsidRPr="009C2DB0">
        <w:rPr>
          <w:color w:val="000000"/>
          <w:sz w:val="28"/>
          <w:lang w:val="ru-RU"/>
        </w:rPr>
        <w:t xml:space="preserve">ва </w:t>
      </w:r>
      <w:proofErr w:type="gramStart"/>
      <w:r w:rsidRPr="009C2DB0">
        <w:rPr>
          <w:color w:val="000000"/>
          <w:sz w:val="28"/>
          <w:lang w:val="ru-RU"/>
        </w:rPr>
        <w:t>экологии</w:t>
      </w:r>
      <w:proofErr w:type="gramEnd"/>
      <w:r w:rsidRPr="009C2DB0">
        <w:rPr>
          <w:color w:val="000000"/>
          <w:sz w:val="28"/>
          <w:lang w:val="ru-RU"/>
        </w:rPr>
        <w:t>, геологии и природных ресурсов Республики Казахстан в установленном законодательством порядке обеспечить: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2) размещение настоящего приказ</w:t>
      </w:r>
      <w:r w:rsidRPr="009C2DB0">
        <w:rPr>
          <w:color w:val="000000"/>
          <w:sz w:val="28"/>
          <w:lang w:val="ru-RU"/>
        </w:rPr>
        <w:t xml:space="preserve">а на </w:t>
      </w:r>
      <w:proofErr w:type="spellStart"/>
      <w:r w:rsidRPr="009C2DB0">
        <w:rPr>
          <w:color w:val="000000"/>
          <w:sz w:val="28"/>
          <w:lang w:val="ru-RU"/>
        </w:rPr>
        <w:t>интернет-ресурсе</w:t>
      </w:r>
      <w:proofErr w:type="spellEnd"/>
      <w:r w:rsidRPr="009C2DB0">
        <w:rPr>
          <w:color w:val="000000"/>
          <w:sz w:val="28"/>
          <w:lang w:val="ru-RU"/>
        </w:rPr>
        <w:t xml:space="preserve"> Министерства экологии, геологии и природных ресурсов Республики Казахстан после его официального опубликования;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</w:t>
      </w:r>
      <w:r w:rsidRPr="009C2DB0">
        <w:rPr>
          <w:color w:val="000000"/>
          <w:sz w:val="28"/>
          <w:lang w:val="ru-RU"/>
        </w:rPr>
        <w:t>ики Казахстан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3. Контроль за исполнени</w:t>
      </w:r>
      <w:r w:rsidRPr="009C2DB0">
        <w:rPr>
          <w:color w:val="000000"/>
          <w:sz w:val="28"/>
          <w:lang w:val="ru-RU"/>
        </w:rPr>
        <w:t>ем настоящего приказа возложить на курирующего вице-министра экологии, геологии и природных ресурсов Республики Казахстан.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D490F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6D490F" w:rsidRPr="009C2DB0" w:rsidRDefault="009C2DB0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C2DB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C2DB0">
              <w:rPr>
                <w:i/>
                <w:color w:val="000000"/>
                <w:sz w:val="20"/>
                <w:lang w:val="ru-RU"/>
              </w:rPr>
              <w:t>И.о</w:t>
            </w:r>
            <w:proofErr w:type="spellEnd"/>
            <w:r w:rsidRPr="009C2DB0">
              <w:rPr>
                <w:i/>
                <w:color w:val="000000"/>
                <w:sz w:val="20"/>
                <w:lang w:val="ru-RU"/>
              </w:rPr>
              <w:t xml:space="preserve">. министра экологии, </w:t>
            </w:r>
          </w:p>
          <w:p w:rsidR="006D490F" w:rsidRPr="009C2DB0" w:rsidRDefault="006D490F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D490F" w:rsidRPr="009C2DB0" w:rsidRDefault="009C2DB0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C2DB0">
              <w:rPr>
                <w:i/>
                <w:color w:val="000000"/>
                <w:sz w:val="20"/>
                <w:lang w:val="ru-RU"/>
              </w:rPr>
              <w:t>геологии</w:t>
            </w:r>
            <w:proofErr w:type="gramEnd"/>
            <w:r w:rsidRPr="009C2DB0">
              <w:rPr>
                <w:i/>
                <w:color w:val="000000"/>
                <w:sz w:val="20"/>
                <w:lang w:val="ru-RU"/>
              </w:rPr>
              <w:t xml:space="preserve"> и природных ресурсов </w:t>
            </w:r>
          </w:p>
          <w:p w:rsidR="006D490F" w:rsidRPr="009C2DB0" w:rsidRDefault="006D490F">
            <w:pPr>
              <w:spacing w:after="0"/>
              <w:rPr>
                <w:lang w:val="ru-RU"/>
              </w:rPr>
            </w:pPr>
          </w:p>
          <w:p w:rsidR="006D490F" w:rsidRDefault="009C2DB0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490F" w:rsidRDefault="009C2DB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Брекешев</w:t>
            </w:r>
            <w:proofErr w:type="spellEnd"/>
          </w:p>
        </w:tc>
      </w:tr>
    </w:tbl>
    <w:p w:rsidR="006D490F" w:rsidRDefault="009C2DB0">
      <w:pPr>
        <w:spacing w:after="0"/>
        <w:jc w:val="both"/>
      </w:pPr>
      <w:bookmarkStart w:id="9" w:name="z13"/>
      <w:r>
        <w:rPr>
          <w:color w:val="000000"/>
          <w:sz w:val="28"/>
        </w:rPr>
        <w:t>       "СОГЛАСОВАНО"</w:t>
      </w:r>
    </w:p>
    <w:bookmarkEnd w:id="9"/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здравоохранения</w:t>
      </w:r>
      <w:proofErr w:type="spellEnd"/>
      <w:r>
        <w:rPr>
          <w:color w:val="000000"/>
          <w:sz w:val="28"/>
        </w:rPr>
        <w:t xml:space="preserve"> </w:t>
      </w:r>
    </w:p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</w:p>
    <w:p w:rsidR="006D490F" w:rsidRDefault="009C2DB0">
      <w:pPr>
        <w:spacing w:after="0"/>
        <w:jc w:val="both"/>
      </w:pPr>
      <w:bookmarkStart w:id="10" w:name="z14"/>
      <w:r>
        <w:rPr>
          <w:color w:val="000000"/>
          <w:sz w:val="28"/>
        </w:rPr>
        <w:t>      "СОГЛАСОВАНО"</w:t>
      </w:r>
    </w:p>
    <w:bookmarkEnd w:id="10"/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индустрии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инфраструктурного</w:t>
      </w:r>
      <w:proofErr w:type="spellEnd"/>
    </w:p>
    <w:p w:rsidR="006D490F" w:rsidRDefault="009C2DB0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развития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</w:p>
    <w:p w:rsidR="006D490F" w:rsidRDefault="009C2DB0">
      <w:pPr>
        <w:spacing w:after="0"/>
        <w:jc w:val="both"/>
      </w:pPr>
      <w:bookmarkStart w:id="11" w:name="z15"/>
      <w:r>
        <w:rPr>
          <w:color w:val="000000"/>
          <w:sz w:val="28"/>
        </w:rPr>
        <w:t>      "СОГЛАСОВАНО"</w:t>
      </w:r>
    </w:p>
    <w:bookmarkEnd w:id="11"/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lastRenderedPageBreak/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  <w:r>
        <w:rPr>
          <w:color w:val="000000"/>
          <w:sz w:val="28"/>
        </w:rPr>
        <w:t xml:space="preserve"> </w:t>
      </w:r>
    </w:p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</w:p>
    <w:p w:rsidR="006D490F" w:rsidRDefault="009C2DB0">
      <w:pPr>
        <w:spacing w:after="0"/>
        <w:jc w:val="both"/>
      </w:pPr>
      <w:bookmarkStart w:id="12" w:name="z16"/>
      <w:r>
        <w:rPr>
          <w:color w:val="000000"/>
          <w:sz w:val="28"/>
        </w:rPr>
        <w:t>      "СОГЛАСОВАНО"</w:t>
      </w:r>
    </w:p>
    <w:bookmarkEnd w:id="12"/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торговли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интеграции</w:t>
      </w:r>
      <w:proofErr w:type="spellEnd"/>
    </w:p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</w:p>
    <w:p w:rsidR="006D490F" w:rsidRDefault="009C2DB0">
      <w:pPr>
        <w:spacing w:after="0"/>
        <w:jc w:val="both"/>
      </w:pPr>
      <w:bookmarkStart w:id="13" w:name="z17"/>
      <w:r>
        <w:rPr>
          <w:color w:val="000000"/>
          <w:sz w:val="28"/>
        </w:rPr>
        <w:t>      "СОГЛАСОВАНО"</w:t>
      </w:r>
    </w:p>
    <w:bookmarkEnd w:id="13"/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чрезвычайным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ситуациям</w:t>
      </w:r>
      <w:proofErr w:type="spellEnd"/>
    </w:p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</w:p>
    <w:p w:rsidR="006D490F" w:rsidRDefault="009C2DB0">
      <w:pPr>
        <w:spacing w:after="0"/>
        <w:jc w:val="both"/>
      </w:pPr>
      <w:bookmarkStart w:id="14" w:name="z1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"СОГЛАСОВАНО"</w:t>
      </w:r>
    </w:p>
    <w:bookmarkEnd w:id="14"/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  <w:r>
        <w:rPr>
          <w:color w:val="000000"/>
          <w:sz w:val="28"/>
        </w:rPr>
        <w:t xml:space="preserve"> </w:t>
      </w:r>
    </w:p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</w:p>
    <w:p w:rsidR="006D490F" w:rsidRDefault="009C2DB0">
      <w:pPr>
        <w:spacing w:after="0"/>
        <w:jc w:val="both"/>
      </w:pPr>
      <w:r>
        <w:rPr>
          <w:color w:val="000000"/>
          <w:sz w:val="28"/>
        </w:rPr>
        <w:t>"СОГЛАСОВАНО"</w:t>
      </w:r>
    </w:p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энергетики</w:t>
      </w:r>
      <w:proofErr w:type="spellEnd"/>
    </w:p>
    <w:p w:rsidR="006D490F" w:rsidRDefault="009C2DB0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6D490F" w:rsidRPr="009C2DB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490F" w:rsidRDefault="009C2D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490F" w:rsidRPr="009C2DB0" w:rsidRDefault="009C2DB0">
            <w:pPr>
              <w:spacing w:after="0"/>
              <w:jc w:val="center"/>
              <w:rPr>
                <w:lang w:val="ru-RU"/>
              </w:rPr>
            </w:pPr>
            <w:r w:rsidRPr="009C2DB0">
              <w:rPr>
                <w:color w:val="000000"/>
                <w:sz w:val="20"/>
                <w:lang w:val="ru-RU"/>
              </w:rPr>
              <w:t>Утверждены приказом</w:t>
            </w:r>
            <w:r w:rsidRPr="009C2DB0">
              <w:rPr>
                <w:lang w:val="ru-RU"/>
              </w:rPr>
              <w:br/>
            </w:r>
            <w:proofErr w:type="spellStart"/>
            <w:r w:rsidRPr="009C2DB0">
              <w:rPr>
                <w:color w:val="000000"/>
                <w:sz w:val="20"/>
                <w:lang w:val="ru-RU"/>
              </w:rPr>
              <w:t>И.о</w:t>
            </w:r>
            <w:proofErr w:type="spellEnd"/>
            <w:r w:rsidRPr="009C2DB0">
              <w:rPr>
                <w:color w:val="000000"/>
                <w:sz w:val="20"/>
                <w:lang w:val="ru-RU"/>
              </w:rPr>
              <w:t xml:space="preserve">. министра </w:t>
            </w:r>
            <w:proofErr w:type="gramStart"/>
            <w:r w:rsidRPr="009C2DB0">
              <w:rPr>
                <w:color w:val="000000"/>
                <w:sz w:val="20"/>
                <w:lang w:val="ru-RU"/>
              </w:rPr>
              <w:t>экологии,</w:t>
            </w:r>
            <w:r w:rsidRPr="009C2DB0">
              <w:rPr>
                <w:lang w:val="ru-RU"/>
              </w:rPr>
              <w:br/>
            </w:r>
            <w:r w:rsidRPr="009C2DB0">
              <w:rPr>
                <w:color w:val="000000"/>
                <w:sz w:val="20"/>
                <w:lang w:val="ru-RU"/>
              </w:rPr>
              <w:t>геологии</w:t>
            </w:r>
            <w:proofErr w:type="gramEnd"/>
            <w:r w:rsidRPr="009C2DB0">
              <w:rPr>
                <w:color w:val="000000"/>
                <w:sz w:val="20"/>
                <w:lang w:val="ru-RU"/>
              </w:rPr>
              <w:t xml:space="preserve"> и природных ресурсов</w:t>
            </w:r>
            <w:r w:rsidRPr="009C2DB0">
              <w:rPr>
                <w:lang w:val="ru-RU"/>
              </w:rPr>
              <w:br/>
            </w:r>
            <w:r w:rsidRPr="009C2DB0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6D49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490F" w:rsidRPr="009C2DB0" w:rsidRDefault="009C2DB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490F" w:rsidRDefault="009C2DB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22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2021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266</w:t>
            </w:r>
          </w:p>
        </w:tc>
      </w:tr>
    </w:tbl>
    <w:p w:rsidR="006D490F" w:rsidRPr="009C2DB0" w:rsidRDefault="009C2DB0">
      <w:pPr>
        <w:spacing w:after="0"/>
        <w:rPr>
          <w:lang w:val="ru-RU"/>
        </w:rPr>
      </w:pPr>
      <w:bookmarkStart w:id="15" w:name="z21"/>
      <w:r w:rsidRPr="009C2DB0">
        <w:rPr>
          <w:b/>
          <w:color w:val="000000"/>
          <w:lang w:val="ru-RU"/>
        </w:rPr>
        <w:t xml:space="preserve"> Правила обращения с серой технической газовой</w:t>
      </w:r>
    </w:p>
    <w:p w:rsidR="006D490F" w:rsidRPr="009C2DB0" w:rsidRDefault="009C2DB0">
      <w:pPr>
        <w:spacing w:after="0"/>
        <w:rPr>
          <w:lang w:val="ru-RU"/>
        </w:rPr>
      </w:pPr>
      <w:bookmarkStart w:id="16" w:name="z22"/>
      <w:bookmarkEnd w:id="15"/>
      <w:r w:rsidRPr="009C2DB0">
        <w:rPr>
          <w:b/>
          <w:color w:val="000000"/>
          <w:lang w:val="ru-RU"/>
        </w:rPr>
        <w:t xml:space="preserve"> Глава 1. Общие положения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17" w:name="z23"/>
      <w:bookmarkEnd w:id="16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1. Настоящие Правила обращения с серой технической газовой разработаны в соответствии с пунктом 2 статьи 400 Экологического кодекса Республики Казахстан (далее – Ко</w:t>
      </w:r>
      <w:r w:rsidRPr="009C2DB0">
        <w:rPr>
          <w:color w:val="000000"/>
          <w:sz w:val="28"/>
          <w:lang w:val="ru-RU"/>
        </w:rPr>
        <w:t>декс) и определяют порядок обращения с серой технической газовой при обеспечении соблюдения экологических требований (далее – Правила).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2. Основные понятия и определения, используемые в Правилах: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1) специальная открытая площадка хранения и отгр</w:t>
      </w:r>
      <w:r w:rsidRPr="009C2DB0">
        <w:rPr>
          <w:color w:val="000000"/>
          <w:sz w:val="28"/>
          <w:lang w:val="ru-RU"/>
        </w:rPr>
        <w:t>узки – производственные площадки хранения и отгрузки серной продукции, соответствующие техническим условиям и требованиям по безопасному хранению и отгрузке серы;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2) серный блок – твердая сера техническая газовая (далее - Сера), получаемая послойным </w:t>
      </w:r>
      <w:r w:rsidRPr="009C2DB0">
        <w:rPr>
          <w:color w:val="000000"/>
          <w:sz w:val="28"/>
          <w:lang w:val="ru-RU"/>
        </w:rPr>
        <w:t>наливом жидкой серы на серные карты;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3) серная карта – специально оборудованные открытые площадки, предназначенные для длительного хранения серы технической газовой. Серными картами не являются открытые места складирования серы технической газовой (с</w:t>
      </w:r>
      <w:r w:rsidRPr="009C2DB0">
        <w:rPr>
          <w:color w:val="000000"/>
          <w:sz w:val="28"/>
          <w:lang w:val="ru-RU"/>
        </w:rPr>
        <w:t>ооружения), рассматриваемые как часть технологического процесса получения, отгрузки конечной товарной продукции, предназначенной для отгрузки потребителям, включая открытые транзитные пункты накопления серы технической газовой, открытые склады хранения и п</w:t>
      </w:r>
      <w:r w:rsidRPr="009C2DB0">
        <w:rPr>
          <w:color w:val="000000"/>
          <w:sz w:val="28"/>
          <w:lang w:val="ru-RU"/>
        </w:rPr>
        <w:t>роизводственные площадки;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lastRenderedPageBreak/>
        <w:t>     </w:t>
      </w:r>
      <w:r w:rsidRPr="009C2DB0">
        <w:rPr>
          <w:color w:val="000000"/>
          <w:sz w:val="28"/>
          <w:lang w:val="ru-RU"/>
        </w:rPr>
        <w:t xml:space="preserve"> 4) грануляция серы – процесс получения серы в виде твердых гранул сферической формы из жидкой серы;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5) размещение серы технической газовой в открытом виде – размещение серы технической газовой в открытом виде на серных</w:t>
      </w:r>
      <w:r w:rsidRPr="009C2DB0">
        <w:rPr>
          <w:color w:val="000000"/>
          <w:sz w:val="28"/>
          <w:lang w:val="ru-RU"/>
        </w:rPr>
        <w:t xml:space="preserve"> картах;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6) сера техническая газовая – сера, полученная при очистке природных и коксовых газов, а также отходящих газов </w:t>
      </w:r>
      <w:proofErr w:type="spellStart"/>
      <w:r w:rsidRPr="009C2DB0">
        <w:rPr>
          <w:color w:val="000000"/>
          <w:sz w:val="28"/>
          <w:lang w:val="ru-RU"/>
        </w:rPr>
        <w:t>нефте</w:t>
      </w:r>
      <w:proofErr w:type="spellEnd"/>
      <w:r w:rsidRPr="009C2DB0">
        <w:rPr>
          <w:color w:val="000000"/>
          <w:sz w:val="28"/>
          <w:lang w:val="ru-RU"/>
        </w:rPr>
        <w:t>- и сланце переработки. Сера техническая газовая изготавливается в соответствии с ГОСТ 127.1-93 "Сера техническая. Технически</w:t>
      </w:r>
      <w:r w:rsidRPr="009C2DB0">
        <w:rPr>
          <w:color w:val="000000"/>
          <w:sz w:val="28"/>
          <w:lang w:val="ru-RU"/>
        </w:rPr>
        <w:t>е условия";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7) обвалование – сооружение по периметру серной карты, предназначенное для сбора стоков (дождевой, талой воды и воды, использованной для пылеподавления или тушения пожара), в целях защиты от загрязнений территории, прилегающей к серным ка</w:t>
      </w:r>
      <w:r w:rsidRPr="009C2DB0">
        <w:rPr>
          <w:color w:val="000000"/>
          <w:sz w:val="28"/>
          <w:lang w:val="ru-RU"/>
        </w:rPr>
        <w:t>ртам.</w:t>
      </w:r>
    </w:p>
    <w:p w:rsidR="006D490F" w:rsidRPr="009C2DB0" w:rsidRDefault="009C2DB0">
      <w:pPr>
        <w:spacing w:after="0"/>
        <w:rPr>
          <w:lang w:val="ru-RU"/>
        </w:rPr>
      </w:pPr>
      <w:bookmarkStart w:id="26" w:name="z32"/>
      <w:bookmarkEnd w:id="25"/>
      <w:r w:rsidRPr="009C2DB0">
        <w:rPr>
          <w:b/>
          <w:color w:val="000000"/>
          <w:lang w:val="ru-RU"/>
        </w:rPr>
        <w:t xml:space="preserve"> Глава 2. Порядок обращения с Серой при обеспечении соблюдения экологических требований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7" w:name="z33"/>
      <w:bookmarkEnd w:id="26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3. При обращении Серы используются безопасные для окружающей среды способы, методы и оборудование, включая применение наилучших доступных техник с соблюден</w:t>
      </w:r>
      <w:r w:rsidRPr="009C2DB0">
        <w:rPr>
          <w:color w:val="000000"/>
          <w:sz w:val="28"/>
          <w:lang w:val="ru-RU"/>
        </w:rPr>
        <w:t>ием требований статьи 113 Кодекса.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4. Основными требованиями при обращении с Серой, обеспечивающими сохранение окружающей среды, являются максимальная герметизация технологического оборудования, фланцевых соединений аппаратов и трубопроводов, а также</w:t>
      </w:r>
      <w:r w:rsidRPr="009C2DB0">
        <w:rPr>
          <w:color w:val="000000"/>
          <w:sz w:val="28"/>
          <w:lang w:val="ru-RU"/>
        </w:rPr>
        <w:t xml:space="preserve"> строгое соблюдение технологического режима. На фланцевых соединениях трубопроводов с жидкой серой, устанавливают защитные кожухи.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29" w:name="z35"/>
      <w:bookmarkEnd w:id="28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5. Операторы объекта І категории при обращении с Серой обязаны осуществлять производственный экологический контроль в </w:t>
      </w:r>
      <w:r w:rsidRPr="009C2DB0">
        <w:rPr>
          <w:color w:val="000000"/>
          <w:sz w:val="28"/>
          <w:lang w:val="ru-RU"/>
        </w:rPr>
        <w:t>соответствии со статьей 182 Кодекса. Производственный экологический контроль проводится на основе программы производственного экологического контроля. В процессе эксплуатации серных карт проводится контроль за уровнем содержания загрязняющих веществ в почв</w:t>
      </w:r>
      <w:r w:rsidRPr="009C2DB0">
        <w:rPr>
          <w:color w:val="000000"/>
          <w:sz w:val="28"/>
          <w:lang w:val="ru-RU"/>
        </w:rPr>
        <w:t>е территории, прилегающей к серным картам, в атмосферном воздухе в пределах области воздействия.</w:t>
      </w:r>
    </w:p>
    <w:p w:rsidR="006D490F" w:rsidRPr="009C2DB0" w:rsidRDefault="009C2DB0">
      <w:pPr>
        <w:spacing w:after="0"/>
        <w:rPr>
          <w:lang w:val="ru-RU"/>
        </w:rPr>
      </w:pPr>
      <w:bookmarkStart w:id="30" w:name="z36"/>
      <w:bookmarkEnd w:id="29"/>
      <w:r w:rsidRPr="009C2DB0">
        <w:rPr>
          <w:b/>
          <w:color w:val="000000"/>
          <w:lang w:val="ru-RU"/>
        </w:rPr>
        <w:t xml:space="preserve"> Глава 3. Экологические требования при складировании, транспортировке и перегрузки Серы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6. Складирование различных видов Серы осуществляется раздельно.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7. Операции выгрузки и загрузки Серы полностью механизируются.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8. Жидкую серу хранят в обогреваемых паром или наружными электрическими устройствами теплоизолированных емкостях, продуваемых инертным газом. Продувочные трубопроводы от емкостей с </w:t>
      </w:r>
      <w:r w:rsidRPr="009C2DB0">
        <w:rPr>
          <w:color w:val="000000"/>
          <w:sz w:val="28"/>
          <w:lang w:val="ru-RU"/>
        </w:rPr>
        <w:t xml:space="preserve">жидкой серой выполняют обогреваемыми и выводящими в атмосферу по кратчайшему пути, во избежание зарастания серой. Емкости для хранения жидкой серы устанавливают в поддоне. </w:t>
      </w:r>
      <w:r w:rsidRPr="009C2DB0">
        <w:rPr>
          <w:color w:val="000000"/>
          <w:sz w:val="28"/>
          <w:lang w:val="ru-RU"/>
        </w:rPr>
        <w:lastRenderedPageBreak/>
        <w:t xml:space="preserve">Вместимость поддона рассчитывают на прием не менее одной трети хранимой серы, но не </w:t>
      </w:r>
      <w:r w:rsidRPr="009C2DB0">
        <w:rPr>
          <w:color w:val="000000"/>
          <w:sz w:val="28"/>
          <w:lang w:val="ru-RU"/>
        </w:rPr>
        <w:t>менее вместимости одного наибольшего резервуара.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9. Все емкости, трубопроводы жидкой серы надежно заземляются. Отогревают застывшие трубопроводы с серой только паром, открытый огонь для этой цели не применяется.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10. Слив жидкой серы в емкость о</w:t>
      </w:r>
      <w:r w:rsidRPr="009C2DB0">
        <w:rPr>
          <w:color w:val="000000"/>
          <w:sz w:val="28"/>
          <w:lang w:val="ru-RU"/>
        </w:rPr>
        <w:t xml:space="preserve">существляют через трубу, опущенную до дна емкости, в целях снижения электростатических зарядов и предупреждения интенсивного </w:t>
      </w:r>
      <w:proofErr w:type="spellStart"/>
      <w:r w:rsidRPr="009C2DB0">
        <w:rPr>
          <w:color w:val="000000"/>
          <w:sz w:val="28"/>
          <w:lang w:val="ru-RU"/>
        </w:rPr>
        <w:t>газовыделения</w:t>
      </w:r>
      <w:proofErr w:type="spellEnd"/>
      <w:r w:rsidRPr="009C2DB0">
        <w:rPr>
          <w:color w:val="000000"/>
          <w:sz w:val="28"/>
          <w:lang w:val="ru-RU"/>
        </w:rPr>
        <w:t xml:space="preserve"> в период слива. Заливают серу под уровень имеющейся в емкости серы. Для этой цели устанавливают обязательный нижний у</w:t>
      </w:r>
      <w:r w:rsidRPr="009C2DB0">
        <w:rPr>
          <w:color w:val="000000"/>
          <w:sz w:val="28"/>
          <w:lang w:val="ru-RU"/>
        </w:rPr>
        <w:t>ровень серы с подачей звукового или светового сигнала при его достижении. Не допускается залив серы свободно падающей струей.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11. Серу в твердой форме хранят на открытой площадке насыпью или в полиэтиленовых мешках.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12. Открытую площадку для ск</w:t>
      </w:r>
      <w:r w:rsidRPr="009C2DB0">
        <w:rPr>
          <w:color w:val="000000"/>
          <w:sz w:val="28"/>
          <w:lang w:val="ru-RU"/>
        </w:rPr>
        <w:t>ладирования Серы в твердом виде покрывают твердым и непроницаемым материалом, обваловывают, с устройством слива и наклоном в сторону ливнеотвода.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13. При хранении Серы на территории объекта оператора 1 категории соблюдаются следующие требования: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9C2DB0">
        <w:rPr>
          <w:color w:val="000000"/>
          <w:sz w:val="28"/>
          <w:lang w:val="ru-RU"/>
        </w:rPr>
        <w:t xml:space="preserve"> 1) поверхность напольного покрытия - водонепроницаемая и устойчивая к химическим воздействиям и имеет уклон для сбора проливов в приемнике;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2) территория изолирована, огорожена;</w:t>
      </w:r>
    </w:p>
    <w:bookmarkEnd w:id="40"/>
    <w:p w:rsidR="006D490F" w:rsidRPr="009C2DB0" w:rsidRDefault="009C2DB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C2DB0">
        <w:rPr>
          <w:color w:val="FF0000"/>
          <w:sz w:val="28"/>
          <w:lang w:val="ru-RU"/>
        </w:rPr>
        <w:t xml:space="preserve"> 3) исключен приказом </w:t>
      </w:r>
      <w:proofErr w:type="spellStart"/>
      <w:r w:rsidRPr="009C2DB0">
        <w:rPr>
          <w:color w:val="FF0000"/>
          <w:sz w:val="28"/>
          <w:lang w:val="ru-RU"/>
        </w:rPr>
        <w:t>и.о</w:t>
      </w:r>
      <w:proofErr w:type="spellEnd"/>
      <w:r w:rsidRPr="009C2DB0">
        <w:rPr>
          <w:color w:val="FF0000"/>
          <w:sz w:val="28"/>
          <w:lang w:val="ru-RU"/>
        </w:rPr>
        <w:t xml:space="preserve"> Министра экологии и природных ресурсов </w:t>
      </w:r>
      <w:r w:rsidRPr="009C2DB0">
        <w:rPr>
          <w:color w:val="FF0000"/>
          <w:sz w:val="28"/>
          <w:lang w:val="ru-RU"/>
        </w:rPr>
        <w:t xml:space="preserve">РК от 31.03.2023 </w:t>
      </w:r>
      <w:r w:rsidRPr="009C2DB0">
        <w:rPr>
          <w:color w:val="000000"/>
          <w:sz w:val="28"/>
          <w:lang w:val="ru-RU"/>
        </w:rPr>
        <w:t>№ 109</w:t>
      </w:r>
      <w:r w:rsidRPr="009C2DB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C2DB0">
        <w:rPr>
          <w:lang w:val="ru-RU"/>
        </w:rPr>
        <w:br/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1" w:name="z48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4) помещения оборудуется средствами пожаротушения, системами автоматической пожарной сигнализации, </w:t>
      </w:r>
      <w:proofErr w:type="spellStart"/>
      <w:r w:rsidRPr="009C2DB0">
        <w:rPr>
          <w:color w:val="000000"/>
          <w:sz w:val="28"/>
          <w:lang w:val="ru-RU"/>
        </w:rPr>
        <w:t>молниезащитой</w:t>
      </w:r>
      <w:proofErr w:type="spellEnd"/>
      <w:r w:rsidRPr="009C2DB0">
        <w:rPr>
          <w:color w:val="000000"/>
          <w:sz w:val="28"/>
          <w:lang w:val="ru-RU"/>
        </w:rPr>
        <w:t>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9C2DB0">
        <w:rPr>
          <w:color w:val="000000"/>
          <w:sz w:val="28"/>
          <w:lang w:val="ru-RU"/>
        </w:rPr>
        <w:t xml:space="preserve"> 5) вблизи не допускается хранение или складирование пожароопасных материалов (древесина, топливо), а также продовольствия.</w:t>
      </w:r>
    </w:p>
    <w:bookmarkEnd w:id="42"/>
    <w:p w:rsidR="006D490F" w:rsidRPr="009C2DB0" w:rsidRDefault="009C2DB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C2DB0">
        <w:rPr>
          <w:color w:val="FF0000"/>
          <w:sz w:val="28"/>
          <w:lang w:val="ru-RU"/>
        </w:rPr>
        <w:t xml:space="preserve"> Сноска. Пункт 13 с изменениями, внесенными приказом </w:t>
      </w:r>
      <w:proofErr w:type="spellStart"/>
      <w:r w:rsidRPr="009C2DB0">
        <w:rPr>
          <w:color w:val="FF0000"/>
          <w:sz w:val="28"/>
          <w:lang w:val="ru-RU"/>
        </w:rPr>
        <w:t>и.о</w:t>
      </w:r>
      <w:proofErr w:type="spellEnd"/>
      <w:r w:rsidRPr="009C2DB0">
        <w:rPr>
          <w:color w:val="FF0000"/>
          <w:sz w:val="28"/>
          <w:lang w:val="ru-RU"/>
        </w:rPr>
        <w:t xml:space="preserve"> Министра экологии и природных ресурсов РК от 31.03.2023 </w:t>
      </w:r>
      <w:r w:rsidRPr="009C2DB0">
        <w:rPr>
          <w:color w:val="000000"/>
          <w:sz w:val="28"/>
          <w:lang w:val="ru-RU"/>
        </w:rPr>
        <w:t>№ 109</w:t>
      </w:r>
      <w:r w:rsidRPr="009C2DB0">
        <w:rPr>
          <w:color w:val="FF0000"/>
          <w:sz w:val="28"/>
          <w:lang w:val="ru-RU"/>
        </w:rPr>
        <w:t xml:space="preserve"> (вводи</w:t>
      </w:r>
      <w:r w:rsidRPr="009C2DB0">
        <w:rPr>
          <w:color w:val="FF0000"/>
          <w:sz w:val="28"/>
          <w:lang w:val="ru-RU"/>
        </w:rPr>
        <w:t>тся в действие по истечении десяти календарных дней после дня его первого официального опубликования).</w:t>
      </w:r>
      <w:r w:rsidRPr="009C2DB0">
        <w:rPr>
          <w:lang w:val="ru-RU"/>
        </w:rPr>
        <w:br/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3" w:name="z50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14. Транспортировка Серы железнодорожным транспортом осуществляют в тоннах и вагонах в соответствии с Правилами перевозок грузов железнодорожным </w:t>
      </w:r>
      <w:r w:rsidRPr="009C2DB0">
        <w:rPr>
          <w:color w:val="000000"/>
          <w:sz w:val="28"/>
          <w:lang w:val="ru-RU"/>
        </w:rPr>
        <w:t xml:space="preserve">транспортом, утвержденных приказом Министра индустрии и инфраструктурного развития Республики Казахстан от 2 августа 2019 года №612 </w:t>
      </w:r>
      <w:r w:rsidRPr="009C2DB0">
        <w:rPr>
          <w:color w:val="000000"/>
          <w:sz w:val="28"/>
          <w:lang w:val="ru-RU"/>
        </w:rPr>
        <w:lastRenderedPageBreak/>
        <w:t>(зарегистрирован в Реестре государственной регистрации нормативных правовых актов № 19188).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4" w:name="z51"/>
      <w:bookmarkEnd w:id="43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15. Порядок транспортиров</w:t>
      </w:r>
      <w:r w:rsidRPr="009C2DB0">
        <w:rPr>
          <w:color w:val="000000"/>
          <w:sz w:val="28"/>
          <w:lang w:val="ru-RU"/>
        </w:rPr>
        <w:t xml:space="preserve">ки Серы автомобильным транспортом регламентирован Правилами перевозки опасных грузов автомобильным транспортом, утвержденной приказом </w:t>
      </w:r>
      <w:proofErr w:type="spellStart"/>
      <w:r w:rsidRPr="009C2DB0">
        <w:rPr>
          <w:color w:val="000000"/>
          <w:sz w:val="28"/>
          <w:lang w:val="ru-RU"/>
        </w:rPr>
        <w:t>и.о</w:t>
      </w:r>
      <w:proofErr w:type="spellEnd"/>
      <w:r w:rsidRPr="009C2DB0">
        <w:rPr>
          <w:color w:val="000000"/>
          <w:sz w:val="28"/>
          <w:lang w:val="ru-RU"/>
        </w:rPr>
        <w:t>. Министра по инвестициям и развитию Республики Казахстан от 17 апреля 2015 года № 460 (зарегистрирован в Реестре госуд</w:t>
      </w:r>
      <w:r w:rsidRPr="009C2DB0">
        <w:rPr>
          <w:color w:val="000000"/>
          <w:sz w:val="28"/>
          <w:lang w:val="ru-RU"/>
        </w:rPr>
        <w:t>арственной регистрации нормативных правовых актов № 11779).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5" w:name="z52"/>
      <w:bookmarkEnd w:id="44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16. Транспортировка Серы водным транспортом производится с соблюдением всех условий, установленных для опасных грузов, в соответствии с Правилами</w:t>
      </w:r>
      <w:r w:rsidRPr="009C2DB0">
        <w:rPr>
          <w:color w:val="000000"/>
          <w:sz w:val="28"/>
          <w:lang w:val="ru-RU"/>
        </w:rPr>
        <w:t xml:space="preserve"> перевозок опасных грузов, утвержденных приказом Министра по инвестициям и развитию Республики Казахстан от 30 апреля 2015 года № 548 (зарегистрирован в Реестре государственной регистрации нормативных правовых актов № 11857).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6" w:name="z53"/>
      <w:bookmarkEnd w:id="45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17. Сера упаковывается </w:t>
      </w:r>
      <w:r w:rsidRPr="009C2DB0">
        <w:rPr>
          <w:color w:val="000000"/>
          <w:sz w:val="28"/>
          <w:lang w:val="ru-RU"/>
        </w:rPr>
        <w:t xml:space="preserve">и транспортируется в упаковочных комплектах воздушными судами в соответствии с требованиями Правил перевозки опасных грузов по воздуху на гражданских воздушных судах, утвержденных приказом Министра по инвестициям и развитию Республики Казахстан от 21 июня </w:t>
      </w:r>
      <w:r w:rsidRPr="009C2DB0">
        <w:rPr>
          <w:color w:val="000000"/>
          <w:sz w:val="28"/>
          <w:lang w:val="ru-RU"/>
        </w:rPr>
        <w:t>2017 года №371 (зарегистрирован в Реестре государственной регистрации нормативных правовых актов № 15370).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7" w:name="z54"/>
      <w:bookmarkEnd w:id="46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18. Не допускается погрузка Серы любой формы в загрязненные транспортные средства. При очистке поверхностей от серной пыли применение сжатого в</w:t>
      </w:r>
      <w:r w:rsidRPr="009C2DB0">
        <w:rPr>
          <w:color w:val="000000"/>
          <w:sz w:val="28"/>
          <w:lang w:val="ru-RU"/>
        </w:rPr>
        <w:t>оздуха не разрешается. При транспортировке твердой Серы транспортное средство обеспечивается защитной пленкой или укрывным материалом.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19. Емкости для хранения жидкой серы, вагоны-цистерны для ее перевозки периодически очищают от скопившихся в них от</w:t>
      </w:r>
      <w:r w:rsidRPr="009C2DB0">
        <w:rPr>
          <w:color w:val="000000"/>
          <w:sz w:val="28"/>
          <w:lang w:val="ru-RU"/>
        </w:rPr>
        <w:t>ложений и загрязнений.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20. Освобождают серу из мешков в предназначенной для этого машине или на установке для ручного </w:t>
      </w:r>
      <w:proofErr w:type="spellStart"/>
      <w:r w:rsidRPr="009C2DB0">
        <w:rPr>
          <w:color w:val="000000"/>
          <w:sz w:val="28"/>
          <w:lang w:val="ru-RU"/>
        </w:rPr>
        <w:t>растаривания</w:t>
      </w:r>
      <w:proofErr w:type="spellEnd"/>
      <w:r w:rsidRPr="009C2DB0">
        <w:rPr>
          <w:color w:val="000000"/>
          <w:sz w:val="28"/>
          <w:lang w:val="ru-RU"/>
        </w:rPr>
        <w:t>, оборудованной местным отсосом.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0" w:name="z57"/>
      <w:bookmarkEnd w:id="49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21. В случае проливов жидкой серы и </w:t>
      </w:r>
      <w:proofErr w:type="spellStart"/>
      <w:r w:rsidRPr="009C2DB0">
        <w:rPr>
          <w:color w:val="000000"/>
          <w:sz w:val="28"/>
          <w:lang w:val="ru-RU"/>
        </w:rPr>
        <w:t>просыпи</w:t>
      </w:r>
      <w:proofErr w:type="spellEnd"/>
      <w:r w:rsidRPr="009C2DB0">
        <w:rPr>
          <w:color w:val="000000"/>
          <w:sz w:val="28"/>
          <w:lang w:val="ru-RU"/>
        </w:rPr>
        <w:t xml:space="preserve"> твердой серы принимаются незамедлител</w:t>
      </w:r>
      <w:r w:rsidRPr="009C2DB0">
        <w:rPr>
          <w:color w:val="000000"/>
          <w:sz w:val="28"/>
          <w:lang w:val="ru-RU"/>
        </w:rPr>
        <w:t>ьные меры по ликвидации последствий.</w:t>
      </w:r>
    </w:p>
    <w:p w:rsidR="006D490F" w:rsidRPr="009C2DB0" w:rsidRDefault="009C2DB0">
      <w:pPr>
        <w:spacing w:after="0"/>
        <w:rPr>
          <w:lang w:val="ru-RU"/>
        </w:rPr>
      </w:pPr>
      <w:bookmarkStart w:id="51" w:name="z58"/>
      <w:bookmarkEnd w:id="50"/>
      <w:r w:rsidRPr="009C2DB0">
        <w:rPr>
          <w:b/>
          <w:color w:val="000000"/>
          <w:lang w:val="ru-RU"/>
        </w:rPr>
        <w:t xml:space="preserve"> Глава 4. Экологические требования при размещении Серы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2" w:name="z59"/>
      <w:bookmarkEnd w:id="51"/>
      <w:r w:rsidRPr="009C2D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22. Размещение в открытом виде Серы, образующейся при проведении операций по разведке и (или) добыче углеводородов, допускается на специальных площадках в со</w:t>
      </w:r>
      <w:r w:rsidRPr="009C2DB0">
        <w:rPr>
          <w:color w:val="000000"/>
          <w:sz w:val="28"/>
          <w:lang w:val="ru-RU"/>
        </w:rPr>
        <w:t>ответствии с приказом Министра по инвестициям и развитию Республики Казахстан от 30 декабря 2014 года № 357 "Об утверждении Правил обеспечения промышленной безопасности для опасных производственных объектов по подготовке и переработке газов" (зарегистриров</w:t>
      </w:r>
      <w:r w:rsidRPr="009C2DB0">
        <w:rPr>
          <w:color w:val="000000"/>
          <w:sz w:val="28"/>
          <w:lang w:val="ru-RU"/>
        </w:rPr>
        <w:t>ан в Реестре государственной регистрации нормативных правовых актов № 10238).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3" w:name="z60"/>
      <w:bookmarkEnd w:id="52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23. Серу размещают на серных картах в виде серных блоков, получаемых при послойном наливе жидкой серы на серные карты.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4" w:name="z61"/>
      <w:bookmarkEnd w:id="53"/>
      <w:r>
        <w:rPr>
          <w:color w:val="000000"/>
          <w:sz w:val="28"/>
        </w:rPr>
        <w:lastRenderedPageBreak/>
        <w:t>     </w:t>
      </w:r>
      <w:r w:rsidRPr="009C2DB0">
        <w:rPr>
          <w:color w:val="000000"/>
          <w:sz w:val="28"/>
          <w:lang w:val="ru-RU"/>
        </w:rPr>
        <w:t xml:space="preserve"> 24. Основу дна серных карт размещают не менее 2</w:t>
      </w:r>
      <w:r w:rsidRPr="009C2DB0">
        <w:rPr>
          <w:color w:val="000000"/>
          <w:sz w:val="28"/>
          <w:lang w:val="ru-RU"/>
        </w:rPr>
        <w:t xml:space="preserve"> метров от наивысшего основного стояния уровня подземных вод. Дно и стенки карт предусматривают с гидроизоляцией и устройством отвода вод.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5" w:name="z62"/>
      <w:bookmarkEnd w:id="54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25. Не допускается размещать серные карты на резервных территориях расширения производственных объектов, рекреа</w:t>
      </w:r>
      <w:r w:rsidRPr="009C2DB0">
        <w:rPr>
          <w:color w:val="000000"/>
          <w:sz w:val="28"/>
          <w:lang w:val="ru-RU"/>
        </w:rPr>
        <w:t xml:space="preserve">ционных зон, </w:t>
      </w:r>
      <w:proofErr w:type="spellStart"/>
      <w:r w:rsidRPr="009C2DB0">
        <w:rPr>
          <w:color w:val="000000"/>
          <w:sz w:val="28"/>
          <w:lang w:val="ru-RU"/>
        </w:rPr>
        <w:t>особоохраняемых</w:t>
      </w:r>
      <w:proofErr w:type="spellEnd"/>
      <w:r w:rsidRPr="009C2DB0">
        <w:rPr>
          <w:color w:val="000000"/>
          <w:sz w:val="28"/>
          <w:lang w:val="ru-RU"/>
        </w:rPr>
        <w:t xml:space="preserve"> территориях, </w:t>
      </w:r>
      <w:proofErr w:type="spellStart"/>
      <w:r w:rsidRPr="009C2DB0">
        <w:rPr>
          <w:color w:val="000000"/>
          <w:sz w:val="28"/>
          <w:lang w:val="ru-RU"/>
        </w:rPr>
        <w:t>водоохранных</w:t>
      </w:r>
      <w:proofErr w:type="spellEnd"/>
      <w:r w:rsidRPr="009C2DB0">
        <w:rPr>
          <w:color w:val="000000"/>
          <w:sz w:val="28"/>
          <w:lang w:val="ru-RU"/>
        </w:rPr>
        <w:t xml:space="preserve"> зонах, в долинах рек, балках, на участках с </w:t>
      </w:r>
      <w:proofErr w:type="spellStart"/>
      <w:r w:rsidRPr="009C2DB0">
        <w:rPr>
          <w:color w:val="000000"/>
          <w:sz w:val="28"/>
          <w:lang w:val="ru-RU"/>
        </w:rPr>
        <w:t>проседаниями</w:t>
      </w:r>
      <w:proofErr w:type="spellEnd"/>
      <w:r w:rsidRPr="009C2DB0">
        <w:rPr>
          <w:color w:val="000000"/>
          <w:sz w:val="28"/>
          <w:lang w:val="ru-RU"/>
        </w:rPr>
        <w:t xml:space="preserve"> почвы, в местах развития карстовых процессов, на территории залегания полезных ископаемых, в зоне питания подземных источников питьевой воды.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9C2DB0">
        <w:rPr>
          <w:color w:val="000000"/>
          <w:sz w:val="28"/>
          <w:lang w:val="ru-RU"/>
        </w:rPr>
        <w:t xml:space="preserve"> При хранении и размещении Серы предусматриваются меры, исключающие попадание серы в системы бытовой и ливневой канализации, а также в открытые водоемы и почву. Вокруг серных карт предусматривается обвалование.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7" w:name="z64"/>
      <w:bookmarkEnd w:id="56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26. В целях определения застывания </w:t>
      </w:r>
      <w:r w:rsidRPr="009C2DB0">
        <w:rPr>
          <w:color w:val="000000"/>
          <w:sz w:val="28"/>
          <w:lang w:val="ru-RU"/>
        </w:rPr>
        <w:t xml:space="preserve">серы перед началом разработки площадки хранения серы производят контрольное </w:t>
      </w:r>
      <w:proofErr w:type="spellStart"/>
      <w:r w:rsidRPr="009C2DB0">
        <w:rPr>
          <w:color w:val="000000"/>
          <w:sz w:val="28"/>
          <w:lang w:val="ru-RU"/>
        </w:rPr>
        <w:t>забуривание</w:t>
      </w:r>
      <w:proofErr w:type="spellEnd"/>
      <w:r w:rsidRPr="009C2DB0">
        <w:rPr>
          <w:color w:val="000000"/>
          <w:sz w:val="28"/>
          <w:lang w:val="ru-RU"/>
        </w:rPr>
        <w:t>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8" w:name="z65"/>
      <w:bookmarkEnd w:id="57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27. Заезд техники на площадки хранения серы осуществляется по насыпи, выполненной из комовой серы под углом не более 35 градусов к основанию площадки.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59" w:name="z66"/>
      <w:bookmarkEnd w:id="58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28. </w:t>
      </w:r>
      <w:r w:rsidRPr="009C2DB0">
        <w:rPr>
          <w:color w:val="000000"/>
          <w:sz w:val="28"/>
          <w:lang w:val="ru-RU"/>
        </w:rPr>
        <w:t>Не допускается разработка серных карт и погрузка Серы: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60" w:name="z67"/>
      <w:bookmarkEnd w:id="59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1) при скорости ветра более 15 метров в секунду;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2) в период грозы;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62" w:name="z69"/>
      <w:bookmarkEnd w:id="61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3) в период ограниченной видимости (менее 50 метров).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63" w:name="z70"/>
      <w:bookmarkEnd w:id="62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29. Безопасной для окружающей среды формой для хранения</w:t>
      </w:r>
      <w:r w:rsidRPr="009C2DB0">
        <w:rPr>
          <w:color w:val="000000"/>
          <w:sz w:val="28"/>
          <w:lang w:val="ru-RU"/>
        </w:rPr>
        <w:t xml:space="preserve"> серы является гранулированная форма, полученная в процессе грануляции серы. Гранулированная сера не слеживается, сохраняет сыпучесть и не образует пыли при хранении и перевозках, легко транспортируется и дозируется.</w:t>
      </w:r>
    </w:p>
    <w:p w:rsidR="006D490F" w:rsidRPr="009C2DB0" w:rsidRDefault="009C2DB0">
      <w:pPr>
        <w:spacing w:after="0"/>
        <w:jc w:val="both"/>
        <w:rPr>
          <w:lang w:val="ru-RU"/>
        </w:rPr>
      </w:pPr>
      <w:bookmarkStart w:id="64" w:name="z71"/>
      <w:bookmarkEnd w:id="63"/>
      <w:r>
        <w:rPr>
          <w:color w:val="000000"/>
          <w:sz w:val="28"/>
        </w:rPr>
        <w:t>     </w:t>
      </w:r>
      <w:r w:rsidRPr="009C2DB0">
        <w:rPr>
          <w:color w:val="000000"/>
          <w:sz w:val="28"/>
          <w:lang w:val="ru-RU"/>
        </w:rPr>
        <w:t xml:space="preserve"> 30. Рекультивация после ликвидаци</w:t>
      </w:r>
      <w:r w:rsidRPr="009C2DB0">
        <w:rPr>
          <w:color w:val="000000"/>
          <w:sz w:val="28"/>
          <w:lang w:val="ru-RU"/>
        </w:rPr>
        <w:t>и серных карт проводится по проектным решениям, обеспечивающих защиту окружающей среды и населения.</w:t>
      </w:r>
    </w:p>
    <w:bookmarkEnd w:id="64"/>
    <w:p w:rsidR="006D490F" w:rsidRPr="009C2DB0" w:rsidRDefault="009C2DB0">
      <w:pPr>
        <w:spacing w:after="0"/>
        <w:rPr>
          <w:lang w:val="ru-RU"/>
        </w:rPr>
      </w:pPr>
      <w:r w:rsidRPr="009C2DB0">
        <w:rPr>
          <w:lang w:val="ru-RU"/>
        </w:rPr>
        <w:br/>
      </w:r>
      <w:r w:rsidRPr="009C2DB0">
        <w:rPr>
          <w:lang w:val="ru-RU"/>
        </w:rPr>
        <w:br/>
      </w:r>
    </w:p>
    <w:p w:rsidR="006D490F" w:rsidRPr="009C2DB0" w:rsidRDefault="009C2DB0">
      <w:pPr>
        <w:pStyle w:val="disclaimer"/>
        <w:rPr>
          <w:lang w:val="ru-RU"/>
        </w:rPr>
      </w:pPr>
      <w:r w:rsidRPr="009C2DB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D490F" w:rsidRPr="009C2DB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90F"/>
    <w:rsid w:val="006D490F"/>
    <w:rsid w:val="008B2814"/>
    <w:rsid w:val="009C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AE942-35F1-4110-8730-07D197368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1896</Words>
  <Characters>10809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2023-04-10T06:36:00Z</dcterms:created>
  <dcterms:modified xsi:type="dcterms:W3CDTF">2023-04-10T06:36:00Z</dcterms:modified>
</cp:coreProperties>
</file>