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E7F33" w14:textId="45185B9B" w:rsidR="0066635C" w:rsidRPr="002431F8" w:rsidRDefault="00D917D3" w:rsidP="00D917D3">
      <w:pPr>
        <w:pStyle w:val="a3"/>
        <w:ind w:left="720"/>
        <w:jc w:val="center"/>
        <w:rPr>
          <w:rFonts w:asciiTheme="majorBidi" w:eastAsiaTheme="minorEastAsia" w:hAnsiTheme="majorBidi" w:cstheme="majorBidi"/>
          <w:color w:val="1A1B17"/>
          <w:sz w:val="20"/>
          <w:szCs w:val="20"/>
          <w:lang w:val="ru-RU"/>
        </w:rPr>
      </w:pPr>
      <w:r w:rsidRPr="00D917D3">
        <w:rPr>
          <w:rFonts w:asciiTheme="majorBidi" w:eastAsiaTheme="minorEastAsia" w:hAnsiTheme="majorBidi" w:cstheme="majorBidi"/>
          <w:color w:val="1A1B17"/>
          <w:sz w:val="40"/>
          <w:szCs w:val="40"/>
          <w:lang w:val="ru-RU"/>
        </w:rPr>
        <w:t xml:space="preserve">План действий по решению </w:t>
      </w:r>
      <w:r w:rsidRPr="00D917D3">
        <w:rPr>
          <w:rFonts w:asciiTheme="majorBidi" w:eastAsiaTheme="minorEastAsia" w:hAnsiTheme="majorBidi" w:cstheme="majorBidi"/>
          <w:color w:val="1A1B17"/>
          <w:sz w:val="40"/>
          <w:szCs w:val="40"/>
        </w:rPr>
        <w:t>VII</w:t>
      </w:r>
      <w:r w:rsidRPr="00D917D3">
        <w:rPr>
          <w:rFonts w:asciiTheme="majorBidi" w:eastAsiaTheme="minorEastAsia" w:hAnsiTheme="majorBidi" w:cstheme="majorBidi"/>
          <w:color w:val="1A1B17"/>
          <w:sz w:val="40"/>
          <w:szCs w:val="40"/>
          <w:lang w:val="ru-RU"/>
        </w:rPr>
        <w:t>/8</w:t>
      </w:r>
      <w:r w:rsidRPr="00D917D3">
        <w:rPr>
          <w:rFonts w:asciiTheme="majorBidi" w:eastAsiaTheme="minorEastAsia" w:hAnsiTheme="majorBidi" w:cstheme="majorBidi"/>
          <w:color w:val="1A1B17"/>
          <w:sz w:val="40"/>
          <w:szCs w:val="40"/>
        </w:rPr>
        <w:t>k</w:t>
      </w:r>
      <w:r w:rsidRPr="00D917D3">
        <w:rPr>
          <w:rFonts w:asciiTheme="majorBidi" w:eastAsiaTheme="minorEastAsia" w:hAnsiTheme="majorBidi" w:cstheme="majorBidi"/>
          <w:color w:val="1A1B17"/>
          <w:sz w:val="40"/>
          <w:szCs w:val="40"/>
          <w:lang w:val="ru-RU"/>
        </w:rPr>
        <w:t xml:space="preserve"> (Казахстан)</w:t>
      </w:r>
    </w:p>
    <w:p w14:paraId="0E6F1F69" w14:textId="6F7008BC" w:rsidR="00D917D3" w:rsidRPr="00D917D3" w:rsidRDefault="00D917D3" w:rsidP="00D917D3">
      <w:pPr>
        <w:pStyle w:val="a3"/>
        <w:ind w:left="0" w:firstLine="720"/>
        <w:jc w:val="both"/>
        <w:rPr>
          <w:rFonts w:asciiTheme="minorEastAsia" w:eastAsiaTheme="minorEastAsia" w:hAnsiTheme="minorEastAsia"/>
          <w:color w:val="1A1B17"/>
          <w:szCs w:val="24"/>
          <w:lang w:val="ru-RU"/>
        </w:rPr>
      </w:pPr>
      <w:r w:rsidRPr="00D917D3">
        <w:rPr>
          <w:rFonts w:asciiTheme="minorEastAsia" w:eastAsiaTheme="minorEastAsia" w:hAnsiTheme="minorEastAsia"/>
          <w:color w:val="1A1B17"/>
          <w:szCs w:val="24"/>
          <w:lang w:val="ru-RU"/>
        </w:rPr>
        <w:t>В соответствии с пунктом 3 (а) решения VII/8k о соблюдении Казахстаном Совещание Сторон Орхусской конвенции просило соответствующую Сторону представить план действий</w:t>
      </w:r>
      <w:r>
        <w:rPr>
          <w:rFonts w:asciiTheme="minorEastAsia" w:eastAsiaTheme="minorEastAsia" w:hAnsiTheme="minorEastAsia"/>
          <w:color w:val="1A1B17"/>
          <w:szCs w:val="24"/>
          <w:lang w:val="ru-RU"/>
        </w:rPr>
        <w:t xml:space="preserve"> </w:t>
      </w:r>
      <w:r w:rsidRPr="00D917D3">
        <w:rPr>
          <w:rFonts w:asciiTheme="minorEastAsia" w:eastAsiaTheme="minorEastAsia" w:hAnsiTheme="minorEastAsia"/>
          <w:color w:val="1A1B17"/>
          <w:szCs w:val="24"/>
          <w:lang w:val="ru-RU"/>
        </w:rPr>
        <w:t>выполнения рекомендац</w:t>
      </w:r>
      <w:r>
        <w:rPr>
          <w:rFonts w:asciiTheme="minorEastAsia" w:eastAsiaTheme="minorEastAsia" w:hAnsiTheme="minorEastAsia"/>
          <w:color w:val="1A1B17"/>
          <w:szCs w:val="24"/>
          <w:lang w:val="ru-RU"/>
        </w:rPr>
        <w:t>ий, содержащихся в этом решении</w:t>
      </w:r>
      <w:r w:rsidRPr="00D917D3">
        <w:rPr>
          <w:rFonts w:asciiTheme="minorEastAsia" w:eastAsiaTheme="minorEastAsia" w:hAnsiTheme="minorEastAsia"/>
          <w:color w:val="1A1B17"/>
          <w:szCs w:val="24"/>
          <w:lang w:val="ru-RU"/>
        </w:rPr>
        <w:t xml:space="preserve">, включая график, в Комитет до 1 июля 2022 года. </w:t>
      </w:r>
    </w:p>
    <w:p w14:paraId="2E853EE2" w14:textId="1588C227" w:rsidR="00D917D3" w:rsidRPr="00D917D3" w:rsidRDefault="00D917D3" w:rsidP="00D917D3">
      <w:pPr>
        <w:pStyle w:val="a3"/>
        <w:ind w:left="0" w:firstLine="720"/>
        <w:jc w:val="both"/>
        <w:rPr>
          <w:rFonts w:asciiTheme="minorEastAsia" w:eastAsiaTheme="minorEastAsia" w:hAnsiTheme="minorEastAsia"/>
          <w:color w:val="1A1B17"/>
          <w:szCs w:val="24"/>
          <w:lang w:val="ru-RU"/>
        </w:rPr>
      </w:pPr>
      <w:r w:rsidRPr="00D917D3">
        <w:rPr>
          <w:rFonts w:asciiTheme="minorEastAsia" w:eastAsiaTheme="minorEastAsia" w:hAnsiTheme="minorEastAsia"/>
          <w:color w:val="1A1B17"/>
          <w:szCs w:val="24"/>
          <w:lang w:val="ru-RU"/>
        </w:rPr>
        <w:t>Текст решения VII/8k доступен по адресу: https://unece.org/env/pp/cc/decisi</w:t>
      </w:r>
      <w:r>
        <w:rPr>
          <w:rFonts w:asciiTheme="minorEastAsia" w:eastAsiaTheme="minorEastAsia" w:hAnsiTheme="minorEastAsia"/>
          <w:color w:val="1A1B17"/>
          <w:szCs w:val="24"/>
          <w:lang w:val="ru-RU"/>
        </w:rPr>
        <w:t>on-vii8k-concerning-kazakhstan.</w:t>
      </w:r>
    </w:p>
    <w:p w14:paraId="69D36E66" w14:textId="48CA20B8" w:rsidR="00A10A97" w:rsidRPr="00D917D3" w:rsidRDefault="00D917D3" w:rsidP="00D917D3">
      <w:pPr>
        <w:pStyle w:val="a3"/>
        <w:ind w:left="0" w:firstLine="720"/>
        <w:jc w:val="both"/>
        <w:rPr>
          <w:rFonts w:asciiTheme="minorEastAsia" w:eastAsiaTheme="minorEastAsia" w:hAnsiTheme="minorEastAsia"/>
          <w:color w:val="1A1B17"/>
          <w:szCs w:val="24"/>
          <w:lang w:val="ru-RU"/>
        </w:rPr>
      </w:pPr>
      <w:r w:rsidRPr="00D917D3">
        <w:rPr>
          <w:rFonts w:asciiTheme="minorEastAsia" w:eastAsiaTheme="minorEastAsia" w:hAnsiTheme="minorEastAsia"/>
          <w:color w:val="1A1B17"/>
          <w:szCs w:val="24"/>
          <w:lang w:val="ru-RU"/>
        </w:rPr>
        <w:t>При подготовке своего плана действий Комитет по соблюдению предложил соответствующей Стороне принять во внимание информационную записку Комитета для Сторон о подготовке их плана действий. Информационная записка Комитета, содержащая пошаговые инструкции для Сторон по завершению своего плана действий, доступна по адресу: https://unece.org/env/pp/cc/implementation-decisions-meeting-party- соблюдение отдельных сторон</w:t>
      </w:r>
    </w:p>
    <w:p w14:paraId="53FB80FE" w14:textId="77777777" w:rsidR="008F2F82" w:rsidRPr="00D917D3" w:rsidRDefault="008F2F82" w:rsidP="0066635C">
      <w:pPr>
        <w:pStyle w:val="a3"/>
        <w:ind w:left="1134" w:firstLine="0"/>
        <w:rPr>
          <w:rFonts w:asciiTheme="minorEastAsia" w:eastAsiaTheme="minorEastAsia" w:hAnsiTheme="minorEastAsia"/>
          <w:color w:val="1A1B17"/>
          <w:sz w:val="24"/>
          <w:szCs w:val="24"/>
          <w:lang w:val="ru-RU"/>
        </w:rPr>
      </w:pPr>
    </w:p>
    <w:tbl>
      <w:tblPr>
        <w:tblStyle w:val="a4"/>
        <w:tblW w:w="13892" w:type="dxa"/>
        <w:tblInd w:w="137" w:type="dxa"/>
        <w:tblLook w:val="04A0" w:firstRow="1" w:lastRow="0" w:firstColumn="1" w:lastColumn="0" w:noHBand="0" w:noVBand="1"/>
      </w:tblPr>
      <w:tblGrid>
        <w:gridCol w:w="3119"/>
        <w:gridCol w:w="10773"/>
      </w:tblGrid>
      <w:tr w:rsidR="00A10A97" w:rsidRPr="00176A92" w14:paraId="23938459" w14:textId="77777777" w:rsidTr="00AD00FE">
        <w:tc>
          <w:tcPr>
            <w:tcW w:w="13892" w:type="dxa"/>
            <w:gridSpan w:val="2"/>
          </w:tcPr>
          <w:p w14:paraId="66E969FA" w14:textId="5B1A306C" w:rsidR="00A10A97" w:rsidRPr="00D917D3" w:rsidRDefault="00D917D3" w:rsidP="001B7ADC">
            <w:pPr>
              <w:pStyle w:val="a3"/>
              <w:ind w:left="0" w:firstLine="0"/>
              <w:rPr>
                <w:rFonts w:asciiTheme="majorBidi" w:eastAsiaTheme="minorEastAsia" w:hAnsiTheme="majorBidi" w:cstheme="majorBidi"/>
                <w:color w:val="1A1B17"/>
                <w:sz w:val="24"/>
                <w:szCs w:val="24"/>
                <w:lang w:val="ru-RU"/>
              </w:rPr>
            </w:pPr>
            <w:r w:rsidRPr="00D917D3">
              <w:rPr>
                <w:rFonts w:asciiTheme="majorBidi" w:eastAsiaTheme="minorEastAsia" w:hAnsiTheme="majorBidi" w:cstheme="majorBidi"/>
                <w:b/>
                <w:bCs/>
                <w:color w:val="1A1B17"/>
                <w:sz w:val="24"/>
                <w:szCs w:val="24"/>
              </w:rPr>
              <w:t>A</w:t>
            </w:r>
            <w:r w:rsidRPr="00D917D3">
              <w:rPr>
                <w:rFonts w:asciiTheme="majorBidi" w:eastAsiaTheme="minorEastAsia" w:hAnsiTheme="majorBidi" w:cstheme="majorBidi"/>
                <w:b/>
                <w:bCs/>
                <w:color w:val="1A1B17"/>
                <w:sz w:val="24"/>
                <w:szCs w:val="24"/>
                <w:lang w:val="ru-RU"/>
              </w:rPr>
              <w:t>. Описание процесса подготовки плана действий</w:t>
            </w:r>
          </w:p>
        </w:tc>
      </w:tr>
      <w:tr w:rsidR="00A10A97" w:rsidRPr="00176A92" w14:paraId="55B7A204" w14:textId="77777777" w:rsidTr="00AD00FE">
        <w:tc>
          <w:tcPr>
            <w:tcW w:w="13892" w:type="dxa"/>
            <w:gridSpan w:val="2"/>
          </w:tcPr>
          <w:p w14:paraId="616076F9" w14:textId="694990EC" w:rsidR="00A10A97" w:rsidRPr="00D917D3" w:rsidRDefault="00DD4D39" w:rsidP="002431F8">
            <w:pPr>
              <w:pStyle w:val="a3"/>
              <w:ind w:left="0" w:firstLine="0"/>
              <w:jc w:val="both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   </w:t>
            </w:r>
            <w:r w:rsidR="00800CD1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  <w:r w:rsidR="002431F8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На сайте Министерства экологии, геологии и природных ресурсов Республики Казахстан (Далее – </w:t>
            </w:r>
            <w:r w:rsidR="001244C0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М</w:t>
            </w:r>
            <w:r w:rsidR="002431F8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инистерство) </w:t>
            </w:r>
            <w:hyperlink r:id="rId8" w:history="1">
              <w:r w:rsidR="002431F8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https://www.gov.kz/memleket/entities/ecogeo?lang=ru</w:t>
              </w:r>
            </w:hyperlink>
            <w:r w:rsidR="002431F8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и на интернет-ресурсе подведомственной организации министерства </w:t>
            </w:r>
            <w:hyperlink r:id="rId9" w:history="1">
              <w:r w:rsidR="002431F8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https://ecogosfond.kz/gosudarstvennyj-fond-jekologicheskoj-informacii/</w:t>
              </w:r>
            </w:hyperlink>
            <w:r w:rsidR="00B262A6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, а также в таких социальных сетях как </w:t>
            </w:r>
            <w:r w:rsidR="00BF051E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en-US"/>
              </w:rPr>
              <w:t>Instagram</w:t>
            </w:r>
            <w:r w:rsidR="00BF051E" w:rsidRPr="00BF051E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  <w:hyperlink r:id="rId10" w:history="1">
              <w:r w:rsidR="00800CD1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https://instagram.com/iacoos.kz?utm_medium=copy_link</w:t>
              </w:r>
            </w:hyperlink>
            <w:r w:rsidR="00800CD1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  <w:r w:rsidR="00BF051E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и Facebook</w:t>
            </w:r>
            <w:r w:rsidR="00800CD1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  <w:hyperlink r:id="rId11" w:history="1">
              <w:r w:rsidR="006E4803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https://m.facebook.com/105353008146687/</w:t>
              </w:r>
            </w:hyperlink>
            <w:r w:rsidR="006E4803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  <w:r w:rsidR="008D138B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был</w:t>
            </w:r>
            <w:r w:rsidR="00231605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опубликован проект</w:t>
            </w:r>
            <w:r w:rsidR="008D138B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Плана действий по решению </w:t>
            </w:r>
            <w:r w:rsidR="008D138B" w:rsidRPr="008D138B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VII/8k</w:t>
            </w:r>
            <w:r w:rsidR="00DB2941" w:rsidRPr="00D917D3">
              <w:rPr>
                <w:rFonts w:asciiTheme="minorEastAsia" w:eastAsiaTheme="minorEastAsia" w:hAnsiTheme="minorEastAsia"/>
                <w:color w:val="1A1B17"/>
                <w:szCs w:val="24"/>
                <w:lang w:val="ru-RU"/>
              </w:rPr>
              <w:t xml:space="preserve"> </w:t>
            </w:r>
            <w:r w:rsidR="00DB2941" w:rsidRPr="00DB2941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о соблюдении Казахстаном </w:t>
            </w:r>
            <w:r w:rsidR="001244C0" w:rsidRPr="001244C0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рекомендаций, содержащихся в этом решении</w:t>
            </w:r>
            <w:r w:rsidR="00BF051E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.</w:t>
            </w:r>
          </w:p>
          <w:p w14:paraId="28EBA94B" w14:textId="77777777" w:rsidR="00A10A97" w:rsidRPr="00D917D3" w:rsidRDefault="00A10A97" w:rsidP="001B7ADC">
            <w:pPr>
              <w:pStyle w:val="a3"/>
              <w:ind w:left="0" w:firstLine="0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35DD7DFE" w14:textId="19DD2F22" w:rsidR="00A10A97" w:rsidRPr="00266E03" w:rsidRDefault="00231605" w:rsidP="00231605">
            <w:pPr>
              <w:pStyle w:val="a3"/>
              <w:ind w:left="0" w:firstLine="0"/>
              <w:jc w:val="both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    У заинтересованной общественности будет </w:t>
            </w:r>
            <w:r w:rsidRPr="00231605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возможность представить </w:t>
            </w: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свои </w:t>
            </w:r>
            <w:r w:rsidRPr="00231605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письменные комментарии</w:t>
            </w: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по проекту Плана действий по решению </w:t>
            </w:r>
            <w:r w:rsidRPr="008D138B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VII/8k</w:t>
            </w: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(Казахстан)</w:t>
            </w:r>
            <w:r w:rsidR="00266E03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по эл. адресу</w:t>
            </w:r>
            <w:r w:rsidR="00266E03" w:rsidRPr="00266E03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  <w:hyperlink r:id="rId12" w:history="1">
              <w:r w:rsidR="00266E03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a</w:t>
              </w:r>
              <w:r w:rsidR="00266E03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en-US"/>
                </w:rPr>
                <w:t>arhus</w:t>
              </w:r>
              <w:r w:rsidR="00266E03" w:rsidRPr="00266E03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.</w:t>
              </w:r>
              <w:r w:rsidR="00266E03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en-US"/>
                </w:rPr>
                <w:t>kz</w:t>
              </w:r>
              <w:r w:rsidR="00266E03" w:rsidRPr="00266E03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@</w:t>
              </w:r>
              <w:r w:rsidR="00266E03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en-US"/>
                </w:rPr>
                <w:t>mail</w:t>
              </w:r>
              <w:r w:rsidR="00266E03" w:rsidRPr="00266E03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ru-RU"/>
                </w:rPr>
                <w:t>.</w:t>
              </w:r>
              <w:r w:rsidR="00266E03" w:rsidRPr="002A735C">
                <w:rPr>
                  <w:rStyle w:val="a9"/>
                  <w:rFonts w:asciiTheme="majorBidi" w:eastAsiaTheme="minorEastAsia" w:hAnsiTheme="majorBidi" w:cstheme="majorBidi"/>
                  <w:sz w:val="20"/>
                  <w:szCs w:val="20"/>
                  <w:lang w:val="en-US"/>
                </w:rPr>
                <w:t>ru</w:t>
              </w:r>
            </w:hyperlink>
            <w:r w:rsidR="00266E03" w:rsidRPr="00266E03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, </w:t>
            </w:r>
            <w:r w:rsidR="00A46FCF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который будет указан при публикации на</w:t>
            </w:r>
            <w:r w:rsidR="00A42810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официальных интернет-ресурсах и социальных сетях.</w:t>
            </w:r>
            <w:r w:rsidR="00A46FCF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</w:t>
            </w:r>
          </w:p>
          <w:p w14:paraId="73B088C0" w14:textId="77777777" w:rsidR="00A10A97" w:rsidRPr="00D917D3" w:rsidRDefault="00A10A97" w:rsidP="001B7ADC">
            <w:pPr>
              <w:pStyle w:val="a3"/>
              <w:ind w:left="0" w:firstLine="0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744C182E" w14:textId="2E4BB35C" w:rsidR="00A10A97" w:rsidRPr="00D917D3" w:rsidRDefault="00A42810" w:rsidP="005652C3">
            <w:pPr>
              <w:pStyle w:val="a3"/>
              <w:ind w:left="0" w:firstLine="0"/>
              <w:jc w:val="both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  </w:t>
            </w:r>
            <w:r w:rsidR="001A6E08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 </w:t>
            </w:r>
            <w:r w:rsidR="005652C3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Об опубликовании доработанного</w:t>
            </w: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проект</w:t>
            </w:r>
            <w:r w:rsidR="005652C3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а</w:t>
            </w:r>
            <w:r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Плана действий по решению </w:t>
            </w:r>
            <w:r w:rsidRPr="008D138B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>VII/8k</w:t>
            </w:r>
            <w:r w:rsidR="005652C3"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  <w:t xml:space="preserve"> заинтересованная общественность будет проинформирована через официальные интернет-ресурсы и социальные сети Министерства и подведомственную организацию.</w:t>
            </w:r>
          </w:p>
          <w:p w14:paraId="74D620DD" w14:textId="002791BE" w:rsidR="00FA65FD" w:rsidRPr="00D917D3" w:rsidRDefault="00FA65FD" w:rsidP="001B7ADC">
            <w:pPr>
              <w:pStyle w:val="a3"/>
              <w:ind w:left="0" w:firstLine="0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</w:tc>
      </w:tr>
      <w:tr w:rsidR="00A10A97" w:rsidRPr="00176A92" w14:paraId="759BF8E1" w14:textId="77777777" w:rsidTr="00AD00FE">
        <w:tc>
          <w:tcPr>
            <w:tcW w:w="13892" w:type="dxa"/>
            <w:gridSpan w:val="2"/>
          </w:tcPr>
          <w:p w14:paraId="2A7C1770" w14:textId="4C145801" w:rsidR="00A10A97" w:rsidRPr="00D917D3" w:rsidRDefault="00D917D3" w:rsidP="001B7ADC">
            <w:pPr>
              <w:pStyle w:val="a3"/>
              <w:ind w:left="0" w:firstLine="0"/>
              <w:rPr>
                <w:rFonts w:asciiTheme="majorBidi" w:eastAsiaTheme="minorEastAsia" w:hAnsiTheme="majorBidi" w:cstheme="majorBidi"/>
                <w:color w:val="1A1B17"/>
                <w:sz w:val="24"/>
                <w:szCs w:val="24"/>
                <w:lang w:val="ru-RU"/>
              </w:rPr>
            </w:pPr>
            <w:r w:rsidRPr="00D917D3">
              <w:rPr>
                <w:rFonts w:asciiTheme="majorBidi" w:eastAsiaTheme="minorEastAsia" w:hAnsiTheme="majorBidi" w:cstheme="majorBidi"/>
                <w:b/>
                <w:bCs/>
                <w:color w:val="1A1B17"/>
                <w:sz w:val="24"/>
                <w:szCs w:val="24"/>
                <w:lang w:eastAsia="zh-CN"/>
              </w:rPr>
              <w:t>B</w:t>
            </w:r>
            <w:r w:rsidRPr="00D917D3">
              <w:rPr>
                <w:rFonts w:asciiTheme="majorBidi" w:eastAsiaTheme="minorEastAsia" w:hAnsiTheme="majorBidi" w:cstheme="majorBidi"/>
                <w:b/>
                <w:bCs/>
                <w:color w:val="1A1B17"/>
                <w:sz w:val="24"/>
                <w:szCs w:val="24"/>
                <w:lang w:val="ru-RU" w:eastAsia="zh-CN"/>
              </w:rPr>
              <w:t>. Общий характер мер, которые потребуются для выполнения рекомендаций, содержащихся в решении СС</w:t>
            </w:r>
          </w:p>
        </w:tc>
      </w:tr>
      <w:tr w:rsidR="00A10A97" w:rsidRPr="00176A92" w14:paraId="5A839E0D" w14:textId="77777777" w:rsidTr="00AD00FE">
        <w:tc>
          <w:tcPr>
            <w:tcW w:w="13892" w:type="dxa"/>
            <w:gridSpan w:val="2"/>
          </w:tcPr>
          <w:p w14:paraId="0409298B" w14:textId="69F3E7BE" w:rsidR="00A10A97" w:rsidRPr="00D917D3" w:rsidRDefault="00A10A97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4D0E49DA" w14:textId="77777777" w:rsidR="001C54DB" w:rsidRPr="00D917D3" w:rsidRDefault="001C54DB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222114FF" w14:textId="40C0ECDD" w:rsidR="001C54DB" w:rsidRPr="00D917D3" w:rsidRDefault="001C54DB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25F27577" w14:textId="039CEDFC" w:rsidR="00A10A97" w:rsidRPr="00D917D3" w:rsidRDefault="00A10A97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36629CD6" w14:textId="77777777" w:rsidR="00FA65FD" w:rsidRPr="00D917D3" w:rsidRDefault="00FA65FD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17268439" w14:textId="3BAB351B" w:rsidR="00A10A97" w:rsidRPr="00D917D3" w:rsidRDefault="00A10A97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322121B4" w14:textId="77777777" w:rsidR="00A10A97" w:rsidRPr="00D917D3" w:rsidRDefault="00A10A97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77FFA5AF" w14:textId="77777777" w:rsidR="00A10A97" w:rsidRPr="00D917D3" w:rsidRDefault="00A10A97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  <w:p w14:paraId="1D4E28E5" w14:textId="6E8B7B21" w:rsidR="00A10A97" w:rsidRPr="00D917D3" w:rsidRDefault="00A10A97" w:rsidP="00A10A97">
            <w:pPr>
              <w:pStyle w:val="a3"/>
              <w:ind w:left="738" w:hanging="709"/>
              <w:rPr>
                <w:rFonts w:asciiTheme="majorBidi" w:eastAsiaTheme="minorEastAsia" w:hAnsiTheme="majorBidi" w:cstheme="majorBidi"/>
                <w:color w:val="1A1B17"/>
                <w:sz w:val="20"/>
                <w:szCs w:val="20"/>
                <w:lang w:val="ru-RU"/>
              </w:rPr>
            </w:pPr>
          </w:p>
        </w:tc>
      </w:tr>
      <w:tr w:rsidR="00A10A97" w:rsidRPr="00FB1B16" w14:paraId="52BE41FB" w14:textId="77777777" w:rsidTr="00AD00FE">
        <w:tc>
          <w:tcPr>
            <w:tcW w:w="13892" w:type="dxa"/>
            <w:gridSpan w:val="2"/>
          </w:tcPr>
          <w:p w14:paraId="405D34C5" w14:textId="7E92CE22" w:rsidR="00A10A97" w:rsidRPr="001C54DB" w:rsidRDefault="00D917D3" w:rsidP="001B7ADC">
            <w:pPr>
              <w:rPr>
                <w:rFonts w:asciiTheme="majorBidi" w:hAnsiTheme="majorBidi" w:cstheme="majorBidi"/>
                <w:b/>
                <w:bCs/>
                <w:color w:val="1A1B17"/>
                <w:sz w:val="24"/>
                <w:szCs w:val="24"/>
              </w:rPr>
            </w:pPr>
            <w:r w:rsidRPr="00D917D3">
              <w:rPr>
                <w:rFonts w:asciiTheme="majorBidi" w:hAnsiTheme="majorBidi" w:cstheme="majorBidi"/>
                <w:b/>
                <w:bCs/>
                <w:color w:val="1A1B17"/>
                <w:sz w:val="24"/>
                <w:szCs w:val="24"/>
              </w:rPr>
              <w:lastRenderedPageBreak/>
              <w:t>С. Подробный план действий</w:t>
            </w:r>
          </w:p>
        </w:tc>
      </w:tr>
      <w:tr w:rsidR="00723F83" w:rsidRPr="00176A92" w14:paraId="242EF766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38F44031" w14:textId="77777777" w:rsidR="00D917D3" w:rsidRPr="00D917D3" w:rsidRDefault="00D917D3" w:rsidP="00D917D3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67F620E8" w14:textId="792D8F99" w:rsidR="00723F83" w:rsidRPr="00D917D3" w:rsidRDefault="00D917D3" w:rsidP="00D917D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граф</w:t>
            </w:r>
            <w:r w:rsidRPr="00D917D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2(а) решения </w:t>
            </w:r>
            <w:r w:rsidRPr="00D917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D917D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D917D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310ECE6E" w14:textId="35E37E28" w:rsidR="00D917D3" w:rsidRPr="00D917D3" w:rsidRDefault="00D917D3" w:rsidP="00D917D3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В пункте 2 а) решения </w:t>
            </w:r>
            <w:r w:rsidRPr="00D917D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D917D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регулирующие и административные и практические меры для:</w:t>
            </w:r>
          </w:p>
          <w:p w14:paraId="20122DC0" w14:textId="77777777" w:rsidR="00D917D3" w:rsidRPr="00D917D3" w:rsidRDefault="00D917D3" w:rsidP="00D917D3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9A9DA78" w14:textId="1A35D830" w:rsidR="008F2F82" w:rsidRPr="00D917D3" w:rsidRDefault="00D917D3" w:rsidP="00D917D3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а) 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того, чтобы обеспечить обязательные требования</w:t>
            </w: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к содержанию публичного уведомления, предусмотренные статьей 6 (2) Конвенции, были подробно изложены в законе;</w:t>
            </w:r>
            <w:r w:rsidR="002E448C"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</w:tc>
      </w:tr>
      <w:tr w:rsidR="00723F83" w:rsidRPr="00176A92" w14:paraId="1FE6B164" w14:textId="77777777" w:rsidTr="0049155C">
        <w:trPr>
          <w:trHeight w:val="2185"/>
        </w:trPr>
        <w:tc>
          <w:tcPr>
            <w:tcW w:w="3119" w:type="dxa"/>
          </w:tcPr>
          <w:p w14:paraId="7E1AA53E" w14:textId="7419BB89" w:rsidR="00723F83" w:rsidRPr="00D917D3" w:rsidRDefault="00D917D3" w:rsidP="00D917D3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5F423AAD" w14:textId="77777777" w:rsidR="00723F83" w:rsidRPr="00D917D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AD1E222" w14:textId="77777777" w:rsidR="00723F83" w:rsidRPr="00D917D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0DCD951" w14:textId="192C9269" w:rsidR="00723F83" w:rsidRPr="00D917D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DF9956B" w14:textId="40F6E2F0" w:rsidR="00B873A6" w:rsidRPr="00D917D3" w:rsidRDefault="00B873A6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A6CFB49" w14:textId="77777777" w:rsidR="005D49E1" w:rsidRPr="00D917D3" w:rsidRDefault="005D49E1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389BD49" w14:textId="6B59FCB7" w:rsidR="00723F83" w:rsidRPr="00D917D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640E8DF" w14:textId="0C790CBE" w:rsidR="00E426DA" w:rsidRPr="00D917D3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BA434D9" w14:textId="4D40CD80" w:rsidR="00723F83" w:rsidRPr="00D917D3" w:rsidRDefault="00723F83" w:rsidP="0049155C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7B5FED5A" w14:textId="008B54BA" w:rsidR="004F2509" w:rsidRDefault="00762EB7" w:rsidP="00721323">
            <w:pPr>
              <w:ind w:left="29"/>
              <w:jc w:val="both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 xml:space="preserve">В соответствии со статьей </w:t>
            </w: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6 (2) Конвенции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в Правилах проведения общественных слушаний от 3 августа 2021 г. №286 (далее – Правила),</w:t>
            </w:r>
            <w:r w:rsidR="004F2509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была разработана рубрика «Общественные слушания» на Едином экологическом портале (</w:t>
            </w:r>
            <w:r w:rsidR="004F25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ecoportal</w:t>
            </w:r>
            <w:r w:rsidR="004F2509" w:rsidRPr="004F2509">
              <w:rPr>
                <w:rFonts w:asciiTheme="majorBidi" w:hAnsiTheme="majorBidi" w:cstheme="majorBidi"/>
                <w:sz w:val="20"/>
                <w:szCs w:val="20"/>
                <w:lang w:val="ru-RU"/>
              </w:rPr>
              <w:t>.</w:t>
            </w:r>
            <w:r w:rsidR="004F2509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kz</w:t>
            </w:r>
            <w:r w:rsidR="004F2509" w:rsidRPr="004F2509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</w:t>
            </w:r>
            <w:r w:rsidR="004F2509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. </w:t>
            </w:r>
          </w:p>
          <w:p w14:paraId="7C3E1877" w14:textId="77777777" w:rsidR="004F2509" w:rsidRPr="004F2509" w:rsidRDefault="004F2509" w:rsidP="00721323">
            <w:pPr>
              <w:ind w:left="29"/>
              <w:jc w:val="both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3266692" w14:textId="2B072886" w:rsidR="00723F83" w:rsidRDefault="00762EB7" w:rsidP="00721323">
            <w:pPr>
              <w:ind w:left="29"/>
              <w:jc w:val="both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D1747D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Приложении 1</w:t>
            </w:r>
            <w:r w:rsidR="0072132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Правил были учтены требования публичного уведомления, а именно:</w:t>
            </w:r>
          </w:p>
          <w:p w14:paraId="6A08FC7F" w14:textId="5B7DF8E7" w:rsidR="00721323" w:rsidRPr="00721323" w:rsidRDefault="00721323" w:rsidP="00721323">
            <w:pPr>
              <w:pStyle w:val="a3"/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721323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распространение объявления о проведении общественных слушаний в средствах массовой информации, в том числе не менее чем в одном периодическом печатном издании (газета); </w:t>
            </w:r>
          </w:p>
          <w:p w14:paraId="3584150F" w14:textId="781868EB" w:rsidR="00721323" w:rsidRPr="00721323" w:rsidRDefault="00721323" w:rsidP="00721323">
            <w:pPr>
              <w:pStyle w:val="a3"/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721323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распространение объявления о проведении общественных слушаний посредством не менее чем одного теле или радиоканала; </w:t>
            </w:r>
          </w:p>
          <w:p w14:paraId="11EBD8BE" w14:textId="334118CE" w:rsidR="00721323" w:rsidRPr="004F2509" w:rsidRDefault="00721323" w:rsidP="004F2509">
            <w:pPr>
              <w:pStyle w:val="a3"/>
              <w:numPr>
                <w:ilvl w:val="0"/>
                <w:numId w:val="38"/>
              </w:numPr>
              <w:jc w:val="both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721323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распространение объявления о проведении общественных слушаний в местах, доступных для заинтересованной общественности (информационные стенды, доски объявлений).</w:t>
            </w:r>
          </w:p>
        </w:tc>
      </w:tr>
      <w:tr w:rsidR="00723F83" w:rsidRPr="00762EB7" w14:paraId="230BB16F" w14:textId="77777777" w:rsidTr="004F2509">
        <w:trPr>
          <w:trHeight w:val="918"/>
        </w:trPr>
        <w:tc>
          <w:tcPr>
            <w:tcW w:w="3119" w:type="dxa"/>
          </w:tcPr>
          <w:p w14:paraId="76AD59F1" w14:textId="4431CBF9" w:rsidR="00723F83" w:rsidRPr="00A364AC" w:rsidRDefault="00A364AC" w:rsidP="004F2509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</w:tc>
        <w:tc>
          <w:tcPr>
            <w:tcW w:w="10773" w:type="dxa"/>
          </w:tcPr>
          <w:p w14:paraId="34D323A8" w14:textId="7812021A" w:rsidR="00723F83" w:rsidRPr="00A364AC" w:rsidRDefault="00721323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 xml:space="preserve">Исполнено </w:t>
            </w:r>
          </w:p>
        </w:tc>
      </w:tr>
      <w:tr w:rsidR="00723F83" w:rsidRPr="00176A92" w14:paraId="4F620ACC" w14:textId="77777777" w:rsidTr="00AD00FE">
        <w:tc>
          <w:tcPr>
            <w:tcW w:w="3119" w:type="dxa"/>
          </w:tcPr>
          <w:p w14:paraId="09904CC8" w14:textId="6F944534" w:rsidR="00723F83" w:rsidRPr="00A364AC" w:rsidRDefault="00A364AC" w:rsidP="00E426DA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7FDE5AC9" w14:textId="4AE60A74" w:rsidR="00723F83" w:rsidRPr="00762EB7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5BA68A4" w14:textId="087146C4" w:rsidR="00723F83" w:rsidRPr="00762EB7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5E892BCC" w14:textId="58A2739C" w:rsidR="00723F83" w:rsidRPr="00762EB7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073CDB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Министерство финансов РК, Министерство национальной экономики РК.</w:t>
            </w:r>
          </w:p>
        </w:tc>
      </w:tr>
      <w:tr w:rsidR="00723F83" w:rsidRPr="00D1747D" w14:paraId="3568C884" w14:textId="77777777" w:rsidTr="00AD00FE">
        <w:tc>
          <w:tcPr>
            <w:tcW w:w="3119" w:type="dxa"/>
          </w:tcPr>
          <w:p w14:paraId="5E507869" w14:textId="57FC0B7F" w:rsidR="00723F83" w:rsidRPr="00A364AC" w:rsidRDefault="00A364AC" w:rsidP="00E426DA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0BF0F161" w14:textId="3C8AD21F" w:rsidR="00723F83" w:rsidRPr="00A364AC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953D3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Исполнено</w:t>
            </w:r>
          </w:p>
        </w:tc>
      </w:tr>
      <w:tr w:rsidR="005D49E1" w:rsidRPr="00176A92" w14:paraId="42CE95C1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158EDD26" w14:textId="77777777" w:rsidR="00A364AC" w:rsidRPr="00A364AC" w:rsidRDefault="00A364AC" w:rsidP="00A364AC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5CD3E7D3" w14:textId="2E9E40E9" w:rsidR="005D49E1" w:rsidRPr="00A364AC" w:rsidRDefault="00A364AC" w:rsidP="00A364AC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граф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)(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364A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524A08D5" w14:textId="1B1F818B" w:rsidR="002E448C" w:rsidRPr="00A364AC" w:rsidRDefault="00A364AC" w:rsidP="002E448C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пункте 2(</w:t>
            </w:r>
            <w:r w:rsidRPr="00A364AC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)(</w:t>
            </w:r>
            <w:r w:rsidRPr="00A364AC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A364AC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364AC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регламентарные и административные и практические меры для:</w:t>
            </w:r>
          </w:p>
          <w:p w14:paraId="1F2B84FA" w14:textId="4CA7C019" w:rsidR="00A01E03" w:rsidRPr="00A01E03" w:rsidRDefault="00A01E03" w:rsidP="00A01E03">
            <w:pPr>
              <w:pStyle w:val="a3"/>
              <w:ind w:left="72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а) обеспечить, чтобы сроки, установленные для процедур принятия решений в соответствии со статьями 6 или 7 Конвенции, были достаточными для того, чтобы общественность могла подготовиться и эффективно участвовать, </w:t>
            </w: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а также:</w:t>
            </w:r>
          </w:p>
          <w:p w14:paraId="48716F7B" w14:textId="1FE23957" w:rsidR="005D49E1" w:rsidRPr="00A01E03" w:rsidRDefault="00A01E03" w:rsidP="00A01E03">
            <w:pPr>
              <w:pStyle w:val="a3"/>
              <w:ind w:left="720" w:firstLine="0"/>
              <w:jc w:val="lowKashida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        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 Насколько это возможно, они не должны совпадать с праздничными и другими нерабочими днями;</w:t>
            </w:r>
          </w:p>
        </w:tc>
      </w:tr>
      <w:tr w:rsidR="00723F83" w:rsidRPr="00176A92" w14:paraId="5301B105" w14:textId="77777777" w:rsidTr="00AD00FE">
        <w:tc>
          <w:tcPr>
            <w:tcW w:w="3119" w:type="dxa"/>
          </w:tcPr>
          <w:p w14:paraId="1E0F8D4E" w14:textId="77777777" w:rsidR="00D917D3" w:rsidRPr="00D917D3" w:rsidRDefault="00D917D3" w:rsidP="00D917D3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018E8B52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48379F1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2E9F262" w14:textId="705E54EE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DED2DC3" w14:textId="04E34C34" w:rsidR="00E426DA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EEF1E91" w14:textId="77777777" w:rsidR="009A6FFD" w:rsidRDefault="009A6FFD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517AB8A" w14:textId="42DE1E56" w:rsidR="00F51107" w:rsidRDefault="00F51107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E3E924C" w14:textId="77777777" w:rsidR="008F2F82" w:rsidRDefault="008F2F82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79332F4" w14:textId="77777777" w:rsidR="00023A0A" w:rsidRDefault="00023A0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4048B1D" w14:textId="1B0E1538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B6A086D" w14:textId="297BF9B7" w:rsidR="00723F83" w:rsidRPr="001C54DB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7818B0B2" w14:textId="77777777" w:rsidR="00723F83" w:rsidRDefault="00607B0E" w:rsidP="00693F6E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 xml:space="preserve">Согласно </w:t>
            </w:r>
            <w:r w:rsidR="00693F6E"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>пункта</w:t>
            </w:r>
            <w:r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 xml:space="preserve"> 5 Правил проведения общественных слушаний Единый экологический </w:t>
            </w:r>
            <w:r w:rsidR="00693F6E"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>портал</w:t>
            </w:r>
            <w:r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 xml:space="preserve"> работает круглосуточно, за исключением выходных, праздничных дней и технических перерывов, связанных с </w:t>
            </w:r>
            <w:r w:rsidR="00693F6E"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>проведением</w:t>
            </w:r>
            <w:r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 xml:space="preserve"> ремонтных работ</w:t>
            </w:r>
            <w:r w:rsidR="00693F6E"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  <w:t>.</w:t>
            </w:r>
          </w:p>
          <w:p w14:paraId="1DF8B8E0" w14:textId="236DBCC9" w:rsidR="00D1747D" w:rsidRDefault="00D1747D" w:rsidP="00D1747D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Также п</w:t>
            </w:r>
            <w:r w:rsidRPr="00953D3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редусмотрены сроки размещения объявления</w:t>
            </w:r>
            <w: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о проведении общественных слушаний</w:t>
            </w:r>
            <w:r w:rsidRPr="00953D3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на Портал</w:t>
            </w:r>
            <w: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е </w:t>
            </w:r>
            <w:r w:rsidRPr="00953D3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 официальном интернет-ресурсе местных исполнительных органов соответствующих административно-территориальных единиц, а также на интернет-ресурсе государственного органа-разработчика не позднее тридцати календарных дней с даты размещения</w:t>
            </w:r>
            <w: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.</w:t>
            </w:r>
          </w:p>
          <w:p w14:paraId="69D92E15" w14:textId="77777777" w:rsidR="00D1747D" w:rsidRDefault="00D1747D" w:rsidP="00D1747D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А также не менее чем за 20 рабочих дней распространение объявления о проведении общественного слушания в средствах массовой информации. </w:t>
            </w:r>
          </w:p>
          <w:p w14:paraId="0DD22C7F" w14:textId="7CBCF53A" w:rsidR="00D1747D" w:rsidRPr="00607B0E" w:rsidRDefault="00D1747D" w:rsidP="00693F6E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</w:p>
        </w:tc>
      </w:tr>
      <w:tr w:rsidR="00723F83" w:rsidRPr="00D1747D" w14:paraId="30F34247" w14:textId="77777777" w:rsidTr="004F2509">
        <w:trPr>
          <w:trHeight w:val="1451"/>
        </w:trPr>
        <w:tc>
          <w:tcPr>
            <w:tcW w:w="3119" w:type="dxa"/>
          </w:tcPr>
          <w:p w14:paraId="240A3916" w14:textId="77777777" w:rsidR="00A364AC" w:rsidRPr="00D917D3" w:rsidRDefault="00A364AC" w:rsidP="00A364AC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380D9B9C" w14:textId="48C567E7" w:rsidR="00E426DA" w:rsidRPr="00A364AC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82FF530" w14:textId="77777777" w:rsidR="008F2F82" w:rsidRPr="00A364AC" w:rsidRDefault="008F2F82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830F21F" w14:textId="77777777" w:rsidR="008F2F82" w:rsidRPr="00A364AC" w:rsidRDefault="008F2F82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8CF84B3" w14:textId="55BFF863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0A8E374" w14:textId="77777777" w:rsidR="005B796A" w:rsidRPr="00A364AC" w:rsidRDefault="005B796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93AD085" w14:textId="29376CE9" w:rsidR="00E426DA" w:rsidRPr="00A364AC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E59E06A" w14:textId="77777777" w:rsidR="005D49E1" w:rsidRPr="00A364AC" w:rsidRDefault="005D49E1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6C229134" w14:textId="43A6A610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6B3D7DEA" w14:textId="77777777" w:rsidR="00023A0A" w:rsidRPr="00A364AC" w:rsidRDefault="00023A0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5DFE9C7" w14:textId="47BE1C12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1A184A9E" w14:textId="0E806DFC" w:rsidR="00723F83" w:rsidRPr="00A364AC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89457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Исполнено</w:t>
            </w:r>
          </w:p>
        </w:tc>
      </w:tr>
      <w:tr w:rsidR="00723F83" w:rsidRPr="00176A92" w14:paraId="33CFE75C" w14:textId="77777777" w:rsidTr="00AD00FE">
        <w:tc>
          <w:tcPr>
            <w:tcW w:w="3119" w:type="dxa"/>
          </w:tcPr>
          <w:p w14:paraId="149CDC29" w14:textId="77777777" w:rsidR="00A364AC" w:rsidRPr="00A364AC" w:rsidRDefault="00A364AC" w:rsidP="00A364AC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4E37356E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2B54383" w14:textId="3BD0EB3E" w:rsidR="00723F83" w:rsidRPr="001C54DB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7EEBB6C7" w14:textId="75D2F3CF" w:rsidR="00723F83" w:rsidRPr="00D1747D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89457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Министерство экологии, геологии и природные ресурсы РК</w:t>
            </w:r>
          </w:p>
        </w:tc>
      </w:tr>
      <w:tr w:rsidR="00723F83" w:rsidRPr="00D1747D" w14:paraId="53015E96" w14:textId="77777777" w:rsidTr="00AD00FE">
        <w:tc>
          <w:tcPr>
            <w:tcW w:w="3119" w:type="dxa"/>
          </w:tcPr>
          <w:p w14:paraId="36623DBD" w14:textId="4022375B" w:rsidR="00723F83" w:rsidRPr="00A364AC" w:rsidRDefault="00A364AC" w:rsidP="00693BE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71E756FF" w14:textId="6BA9BE25" w:rsidR="00723F83" w:rsidRPr="00A364AC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89457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Исполнено</w:t>
            </w:r>
          </w:p>
        </w:tc>
      </w:tr>
      <w:tr w:rsidR="005D49E1" w:rsidRPr="00176A92" w14:paraId="107339FB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6ECF90EE" w14:textId="77777777" w:rsidR="00A01E03" w:rsidRPr="00A01E03" w:rsidRDefault="00A01E03" w:rsidP="00A01E03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611AC70A" w14:textId="75C9B73F" w:rsidR="005D49E1" w:rsidRPr="00A01E03" w:rsidRDefault="00A01E03" w:rsidP="00A01E03">
            <w:pP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Параграф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)(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4F24E2DC" w14:textId="77777777" w:rsidR="00A01E03" w:rsidRPr="00A01E03" w:rsidRDefault="00A01E03" w:rsidP="00A01E03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пункте 2(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регламентарные и административные меры и практические меры для:</w:t>
            </w:r>
          </w:p>
          <w:p w14:paraId="551FEADC" w14:textId="77777777" w:rsidR="00A01E03" w:rsidRPr="00A01E03" w:rsidRDefault="00A01E03" w:rsidP="00A01E03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481EB10" w14:textId="557DAC5B" w:rsidR="00A01E03" w:rsidRPr="00A01E03" w:rsidRDefault="00A01E03" w:rsidP="00A01E03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           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b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 обеспечить, чтобы сроки, установленные для процедур принятия решений в соответствии со статьями 6 или 7 Конвенции, были достаточными для того, чтобы общественность могла подготовиться и эффективно участвовать, и чтобы:</w:t>
            </w:r>
          </w:p>
          <w:p w14:paraId="4723A94B" w14:textId="77777777" w:rsidR="00A01E03" w:rsidRPr="00A01E03" w:rsidRDefault="00A01E03" w:rsidP="00A01E03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B52BEEC" w14:textId="3E226BFA" w:rsidR="005D49E1" w:rsidRPr="00A01E03" w:rsidRDefault="00A01E03" w:rsidP="00A01E03">
            <w:pPr>
              <w:pStyle w:val="a3"/>
              <w:ind w:left="1134" w:firstLine="0"/>
              <w:jc w:val="lowKashida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 объем и сложность проекта или плана, программы или политики учитываются при установлении соответствующих временных рамок;</w:t>
            </w:r>
            <w:r w:rsidR="002E448C"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  <w:r w:rsidR="005D49E1"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</w:tc>
      </w:tr>
      <w:tr w:rsidR="00723F83" w:rsidRPr="00176A92" w14:paraId="66A5E722" w14:textId="77777777" w:rsidTr="00AD00FE">
        <w:tc>
          <w:tcPr>
            <w:tcW w:w="3119" w:type="dxa"/>
          </w:tcPr>
          <w:p w14:paraId="55ACA1AE" w14:textId="77777777" w:rsidR="00D917D3" w:rsidRPr="00D917D3" w:rsidRDefault="00D917D3" w:rsidP="00D917D3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2D1279A9" w14:textId="608CC558" w:rsidR="00723F83" w:rsidRPr="00176A92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8D218CB" w14:textId="723A8E7D" w:rsidR="00723F83" w:rsidRPr="00176A92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B794626" w14:textId="0684F9A6" w:rsidR="00E426DA" w:rsidRPr="00176A92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66A009D" w14:textId="77777777" w:rsidR="00E426DA" w:rsidRPr="00176A92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6F0DF9C3" w14:textId="77777777" w:rsidR="00723F83" w:rsidRPr="00176A92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E9D068A" w14:textId="61A00016" w:rsidR="00F51107" w:rsidRPr="00176A92" w:rsidRDefault="00F51107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230496C" w14:textId="77777777" w:rsidR="00C42758" w:rsidRPr="00176A92" w:rsidRDefault="00C42758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4EB4D4D" w14:textId="5FD6DB70" w:rsidR="00723F83" w:rsidRPr="00176A92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E77E201" w14:textId="21BBDDE9" w:rsidR="007864C0" w:rsidRPr="00176A92" w:rsidRDefault="007864C0" w:rsidP="008F2F82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6A6A42E3" w14:textId="6708EBDA" w:rsidR="00723F83" w:rsidRPr="00176A92" w:rsidRDefault="00DF7497" w:rsidP="00723F83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Согласно пункту 18 Правил заинтересованные государственные органы и общественность направляют в подведомственную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организацию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уполномоченного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органа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в области охраны окружающей среды свои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замечания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и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предложения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в письменной форме к документам, выносимым на общественны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е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слушания путем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открытых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обсуждений, не позднее трех рабочих дней до даты начала проведения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общественных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слушаний.</w:t>
            </w:r>
          </w:p>
          <w:p w14:paraId="6721CCAC" w14:textId="2E04CA78" w:rsidR="00DF7497" w:rsidRPr="00176A92" w:rsidRDefault="00DF7497" w:rsidP="00DF7497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Согласно пункту 45 проекты, подлежащие публичному обсуждению, будут доступны с даты их размещения для предоставления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замечаний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и предложений в течение:</w:t>
            </w:r>
          </w:p>
          <w:p w14:paraId="21924317" w14:textId="77777777" w:rsidR="00DF7497" w:rsidRPr="00176A92" w:rsidRDefault="00DF7497" w:rsidP="00DF7497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20 рабочих дней – по объектам, указанных в подпунктах 3-8 статьи 87 ЭК РК;</w:t>
            </w:r>
          </w:p>
          <w:p w14:paraId="1A1BB376" w14:textId="77777777" w:rsidR="00DF7497" w:rsidRPr="00176A92" w:rsidRDefault="00DF7497" w:rsidP="00DF7497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20 рабочих дней по проектам программ повышения экологической эффективности;</w:t>
            </w:r>
          </w:p>
          <w:p w14:paraId="43D3C7BC" w14:textId="77777777" w:rsidR="00DF7497" w:rsidRPr="00176A92" w:rsidRDefault="00DF7497" w:rsidP="00DF7497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В рамках процедуры выдачи экологических разрешений в течение:</w:t>
            </w:r>
          </w:p>
          <w:p w14:paraId="2940E2C6" w14:textId="5C103935" w:rsidR="00DF7497" w:rsidRPr="00176A92" w:rsidRDefault="00DF7497" w:rsidP="00DF7497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15 рабочих дней – по проектной 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документации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по строительству и (или) эксплуатации</w:t>
            </w:r>
            <w:r w:rsidR="0081774F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объектов 2 категории;</w:t>
            </w:r>
          </w:p>
          <w:p w14:paraId="105BBACA" w14:textId="22CC058D" w:rsidR="0081774F" w:rsidRPr="00176A92" w:rsidRDefault="0081774F" w:rsidP="00DF7497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15 рабочих дней – по проектной документации по строительству и (или) эксплуатации объектов жилищно-гражданского назначения, предусмотренных пунктом 9 правил №165;</w:t>
            </w:r>
          </w:p>
          <w:p w14:paraId="56C9F7A2" w14:textId="77777777" w:rsidR="0081774F" w:rsidRPr="00176A92" w:rsidRDefault="0081774F" w:rsidP="00DF7497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10 рабочих дней – по объектам, указанным в подпункте 9 статьи 87 ЭК РК;</w:t>
            </w:r>
          </w:p>
          <w:p w14:paraId="1EC2DE3C" w14:textId="77777777" w:rsidR="0081774F" w:rsidRPr="00176A92" w:rsidRDefault="0081774F" w:rsidP="0081774F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5 рабочих дней – по объектам, указанным в подпункте 2 стать 87 ЭК РК;</w:t>
            </w:r>
          </w:p>
          <w:p w14:paraId="78260BF6" w14:textId="592679A5" w:rsidR="0081774F" w:rsidRPr="00176A92" w:rsidRDefault="0081774F" w:rsidP="0081774F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10 рабочих дней - по проектам справочникам по наилучшим доступным техникам.</w:t>
            </w:r>
          </w:p>
        </w:tc>
      </w:tr>
      <w:tr w:rsidR="00723F83" w:rsidRPr="00D1747D" w14:paraId="5378DAB6" w14:textId="77777777" w:rsidTr="00AD00FE">
        <w:tc>
          <w:tcPr>
            <w:tcW w:w="3119" w:type="dxa"/>
          </w:tcPr>
          <w:p w14:paraId="2A9EAAC6" w14:textId="77777777" w:rsidR="00A364AC" w:rsidRPr="00D917D3" w:rsidRDefault="00A364AC" w:rsidP="00A364AC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6921FC2D" w14:textId="239D06D5" w:rsidR="00C42758" w:rsidRPr="00A364AC" w:rsidRDefault="00C42758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A1BEF3F" w14:textId="77777777" w:rsidR="007864C0" w:rsidRPr="00A364AC" w:rsidRDefault="007864C0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26B80DF" w14:textId="24CF93E9" w:rsidR="00C42758" w:rsidRPr="00A364AC" w:rsidRDefault="00C42758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A6A069E" w14:textId="77777777" w:rsidR="005D49E1" w:rsidRPr="00A364AC" w:rsidRDefault="005D49E1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6C9E149C" w14:textId="38208681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EF9FBF5" w14:textId="77777777" w:rsidR="00F51107" w:rsidRPr="00A364AC" w:rsidRDefault="00F51107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530E212" w14:textId="77777777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443A5C0" w14:textId="77777777" w:rsidR="00E426DA" w:rsidRPr="00A364AC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C428AE2" w14:textId="77777777" w:rsidR="00E426DA" w:rsidRPr="00A364AC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5B3DA81" w14:textId="060656F4" w:rsidR="007864C0" w:rsidRPr="00A364AC" w:rsidRDefault="007864C0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4FD257A3" w14:textId="0B0EFF5B" w:rsidR="00723F83" w:rsidRPr="00A364AC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116DF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Исполнено</w:t>
            </w:r>
          </w:p>
        </w:tc>
      </w:tr>
      <w:tr w:rsidR="00723F83" w:rsidRPr="00176A92" w14:paraId="626FB63B" w14:textId="77777777" w:rsidTr="00AD00FE">
        <w:tc>
          <w:tcPr>
            <w:tcW w:w="3119" w:type="dxa"/>
          </w:tcPr>
          <w:p w14:paraId="60B6C066" w14:textId="77777777" w:rsidR="00A364AC" w:rsidRPr="00A364AC" w:rsidRDefault="00A364AC" w:rsidP="00A364AC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470291A3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E1699A0" w14:textId="26CDF330" w:rsidR="001B371D" w:rsidRPr="001C54DB" w:rsidRDefault="001B371D" w:rsidP="008F2F82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64105A93" w14:textId="3AAA19EE" w:rsidR="00723F83" w:rsidRPr="00D1747D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116DF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Государственные органы, местные исполнительные органы, общественность</w:t>
            </w:r>
          </w:p>
        </w:tc>
      </w:tr>
      <w:tr w:rsidR="00723F83" w:rsidRPr="00D1747D" w14:paraId="51AA5F44" w14:textId="77777777" w:rsidTr="00AD00FE">
        <w:tc>
          <w:tcPr>
            <w:tcW w:w="3119" w:type="dxa"/>
          </w:tcPr>
          <w:p w14:paraId="1164C6BC" w14:textId="52AB8ACB" w:rsidR="00723F83" w:rsidRPr="00A364AC" w:rsidRDefault="00A364AC" w:rsidP="00693BE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6228C8C0" w14:textId="6AA38B3A" w:rsidR="00723F83" w:rsidRPr="00A364AC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116DF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Исполнено</w:t>
            </w:r>
          </w:p>
        </w:tc>
      </w:tr>
      <w:tr w:rsidR="005D49E1" w:rsidRPr="00176A92" w14:paraId="6B60BA09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5B226028" w14:textId="77777777" w:rsidR="00A01E03" w:rsidRPr="00A01E03" w:rsidRDefault="00A01E03" w:rsidP="00A01E03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5D523E0E" w14:textId="0C048E67" w:rsidR="005D49E1" w:rsidRPr="00A01E03" w:rsidRDefault="00A01E03" w:rsidP="00A01E03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Параграф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c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7E3E99E4" w14:textId="6C31378B" w:rsidR="00AC2ABF" w:rsidRPr="00A01E03" w:rsidRDefault="00A01E03" w:rsidP="00AC2ABF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пункте 2(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c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нормативные и административные и практические меры для:</w:t>
            </w:r>
            <w:r w:rsidR="002E448C"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14:paraId="372396E6" w14:textId="0C1F8F22" w:rsidR="005D49E1" w:rsidRPr="00A01E03" w:rsidRDefault="00A01E03" w:rsidP="00A01E03">
            <w:pPr>
              <w:pStyle w:val="a3"/>
              <w:numPr>
                <w:ilvl w:val="0"/>
                <w:numId w:val="34"/>
              </w:numPr>
              <w:jc w:val="lowKashida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установить четкое и последовательное требование в отношении того, чтобы вся информация, имеющая отношение к принятию решений, была доступна для общественности в соответствии со статьей 6 (6) Конвенции;</w:t>
            </w:r>
            <w:r w:rsidR="002E448C"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</w:tc>
      </w:tr>
      <w:tr w:rsidR="00723F83" w:rsidRPr="00176A92" w14:paraId="1CEB4EE8" w14:textId="77777777" w:rsidTr="00AD00FE">
        <w:tc>
          <w:tcPr>
            <w:tcW w:w="3119" w:type="dxa"/>
          </w:tcPr>
          <w:p w14:paraId="5AC380D4" w14:textId="77777777" w:rsidR="00D917D3" w:rsidRPr="00D917D3" w:rsidRDefault="00D917D3" w:rsidP="00D917D3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6221F7C6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C2B566C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59F51DD" w14:textId="5C38D0F9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AB5D2A7" w14:textId="7C5EFD3F" w:rsidR="00E426DA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3265D02" w14:textId="77777777" w:rsidR="00E426DA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EFAA045" w14:textId="2341D049" w:rsidR="00023A0A" w:rsidRDefault="00023A0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EE04EF9" w14:textId="77777777" w:rsidR="005D49E1" w:rsidRDefault="005D49E1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E47CA6B" w14:textId="77777777" w:rsidR="00686655" w:rsidRDefault="00686655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172D520" w14:textId="77777777" w:rsidR="00F51107" w:rsidRDefault="00F51107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524F20B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1C7262A" w14:textId="68107078" w:rsidR="00723F83" w:rsidRPr="001C54DB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200FE5B0" w14:textId="484D6FE7" w:rsidR="00723F83" w:rsidRPr="00176A92" w:rsidRDefault="004F37B3" w:rsidP="00AF2DF3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В соответствии с пунктом 3 Правил на Портале имеется специальная рубрика «Общественные слушания», где размещается информация по общественным слушаниям, также размещение информации прохо</w:t>
            </w:r>
            <w:r w:rsidR="00AF2DF3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д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ит на официальных интернет-ресурсах местных исполнительных органов областей, городов республиканского значения, столицы и </w:t>
            </w:r>
            <w:r w:rsidR="00AF2DF3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государственных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органов-разработчиков проектов государственных программ в отраслях, перечисленных в пункте 3 статьи 52 Кодекса</w:t>
            </w:r>
            <w:r w:rsidR="00AF2DF3"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, программ развития территорий и генеральных планов населенных пунктов. </w:t>
            </w: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</w:t>
            </w:r>
          </w:p>
        </w:tc>
      </w:tr>
      <w:tr w:rsidR="00723F83" w:rsidRPr="00D1747D" w14:paraId="4DC63D45" w14:textId="77777777" w:rsidTr="00AD00FE">
        <w:tc>
          <w:tcPr>
            <w:tcW w:w="3119" w:type="dxa"/>
          </w:tcPr>
          <w:p w14:paraId="73B96683" w14:textId="77777777" w:rsidR="00A364AC" w:rsidRPr="00D917D3" w:rsidRDefault="00A364AC" w:rsidP="00A364AC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005C8C5A" w14:textId="77777777" w:rsidR="00E426DA" w:rsidRPr="00A364AC" w:rsidRDefault="00E426D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572581F" w14:textId="6E4260C0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3868BBB" w14:textId="77777777" w:rsidR="005D49E1" w:rsidRPr="00A364AC" w:rsidRDefault="005D49E1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12E5168" w14:textId="18F5FF64" w:rsidR="00F51107" w:rsidRPr="00A364AC" w:rsidRDefault="00F51107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0535581" w14:textId="77777777" w:rsidR="00F51107" w:rsidRPr="00A364AC" w:rsidRDefault="00F51107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EAB7F7F" w14:textId="77777777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446E3A2" w14:textId="0CB4A5EA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94DBDF4" w14:textId="067CF91C" w:rsidR="00A80036" w:rsidRPr="00A364AC" w:rsidRDefault="00A80036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36D54E2" w14:textId="77777777" w:rsidR="00A80036" w:rsidRPr="00A364AC" w:rsidRDefault="00A80036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E86E73F" w14:textId="77777777" w:rsidR="00023A0A" w:rsidRPr="00A364AC" w:rsidRDefault="00023A0A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2062FD5" w14:textId="375086C1" w:rsidR="00723F83" w:rsidRPr="00A364AC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7265FDCB" w14:textId="605416A9" w:rsidR="00723F83" w:rsidRPr="00176A92" w:rsidRDefault="00D1747D" w:rsidP="00723F83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Исполнено</w:t>
            </w:r>
          </w:p>
        </w:tc>
      </w:tr>
      <w:tr w:rsidR="00723F83" w:rsidRPr="00176A92" w14:paraId="49489945" w14:textId="77777777" w:rsidTr="00AD00FE">
        <w:tc>
          <w:tcPr>
            <w:tcW w:w="3119" w:type="dxa"/>
          </w:tcPr>
          <w:p w14:paraId="5DFFE909" w14:textId="77777777" w:rsidR="00A364AC" w:rsidRPr="00A364AC" w:rsidRDefault="00A364AC" w:rsidP="00A364AC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3863F5D2" w14:textId="77777777" w:rsidR="00723F83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DC0CB15" w14:textId="62F514CE" w:rsidR="00723F83" w:rsidRPr="001C54DB" w:rsidRDefault="00723F83" w:rsidP="00723F8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183BCD88" w14:textId="4C7CB07F" w:rsidR="00723F83" w:rsidRPr="00D1747D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116DF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Министерство экологии, геологии и природные ресурсы РК , РГП на ПХВ «Информационно-аналитический центр охраны окружающей среды»</w:t>
            </w:r>
          </w:p>
        </w:tc>
      </w:tr>
      <w:tr w:rsidR="00723F83" w:rsidRPr="00D1747D" w14:paraId="58170984" w14:textId="77777777" w:rsidTr="00AD00FE">
        <w:tc>
          <w:tcPr>
            <w:tcW w:w="3119" w:type="dxa"/>
          </w:tcPr>
          <w:p w14:paraId="7833B61D" w14:textId="52098452" w:rsidR="00723F83" w:rsidRPr="00A364AC" w:rsidRDefault="00A364AC" w:rsidP="00693BE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72DE6008" w14:textId="48DBD405" w:rsidR="00723F83" w:rsidRPr="00A364AC" w:rsidRDefault="00D1747D" w:rsidP="00723F83">
            <w:pPr>
              <w:ind w:left="29"/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08610D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Исполнено</w:t>
            </w:r>
          </w:p>
        </w:tc>
      </w:tr>
      <w:tr w:rsidR="005D49E1" w:rsidRPr="00176A92" w14:paraId="1A664CCA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6FC40238" w14:textId="77777777" w:rsidR="00A01E03" w:rsidRPr="00A01E03" w:rsidRDefault="00A01E03" w:rsidP="00A01E03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7D31C4B1" w14:textId="7AE52B26" w:rsidR="005D49E1" w:rsidRPr="00A01E03" w:rsidRDefault="00A01E03" w:rsidP="00A01E03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граф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14747CD5" w14:textId="16AB4589" w:rsidR="00AC2ABF" w:rsidRPr="00A01E03" w:rsidRDefault="00A01E03" w:rsidP="00AC2ABF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В пункте 2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в срочном порядке принять необходимые законодательные, нормативные и административные и практические меры для:</w:t>
            </w:r>
            <w:r w:rsidR="002E448C"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14:paraId="7953AED0" w14:textId="058F7299" w:rsidR="005D49E1" w:rsidRPr="00A01E03" w:rsidRDefault="00A01E03" w:rsidP="00A01E03">
            <w:pPr>
              <w:pStyle w:val="a3"/>
              <w:numPr>
                <w:ilvl w:val="0"/>
                <w:numId w:val="34"/>
              </w:numPr>
              <w:rPr>
                <w:rFonts w:asciiTheme="majorBidi" w:hAnsiTheme="majorBidi" w:cstheme="majorBidi"/>
                <w:b/>
                <w:bCs/>
                <w:w w:val="90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обеспечить, чтобы в соответствии со статьей 6 (7) Конвенции представление комментариев общественностью не ограничивалось только мотивированными или «обоснованными» комментариями;</w:t>
            </w:r>
            <w:r w:rsidR="002E448C"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</w:tc>
      </w:tr>
      <w:tr w:rsidR="00A540B4" w:rsidRPr="00176A92" w14:paraId="35DFBFCE" w14:textId="77777777" w:rsidTr="00AD00FE">
        <w:tc>
          <w:tcPr>
            <w:tcW w:w="3119" w:type="dxa"/>
          </w:tcPr>
          <w:p w14:paraId="19321F15" w14:textId="77777777" w:rsidR="00D917D3" w:rsidRPr="00D917D3" w:rsidRDefault="00D917D3" w:rsidP="00D917D3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7F22B9EF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24404D4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67A254A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6F54D7F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BAAAACD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D672DA6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A4F1577" w14:textId="4528EA7C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DB87F46" w14:textId="77777777" w:rsidR="005D49E1" w:rsidRDefault="005D49E1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6F7601A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B2EB88A" w14:textId="77777777" w:rsidR="00A540B4" w:rsidRDefault="00A540B4" w:rsidP="00A540B4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AEA8157" w14:textId="77777777" w:rsidR="00A540B4" w:rsidRPr="001C54DB" w:rsidRDefault="00A540B4" w:rsidP="00A540B4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0773" w:type="dxa"/>
          </w:tcPr>
          <w:p w14:paraId="61708D0B" w14:textId="38F829D7" w:rsidR="00A540B4" w:rsidRPr="00461DC9" w:rsidRDefault="006A211B" w:rsidP="006A211B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Согласно пункта 25 Правил проведения общественных слушаний При проведении общественных слушаний не учитываются замечания и предложения заинтересованных государственных органов и общественности, не сформулированные конкретно и не отражающие сути замечаний и предложений или явно не имеющие отношения к предмету общественных слушаний, по результатам голосования простым большинством всех участников слушаний.</w:t>
            </w:r>
          </w:p>
        </w:tc>
      </w:tr>
      <w:tr w:rsidR="00B20BC8" w:rsidRPr="00FD51E0" w14:paraId="3209E58D" w14:textId="77777777" w:rsidTr="00AD00FE">
        <w:tc>
          <w:tcPr>
            <w:tcW w:w="3119" w:type="dxa"/>
          </w:tcPr>
          <w:p w14:paraId="2017420E" w14:textId="236E475B" w:rsidR="00B20BC8" w:rsidRPr="00D917D3" w:rsidRDefault="00D917D3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325BB213" w14:textId="77777777" w:rsidR="002D4253" w:rsidRPr="00D917D3" w:rsidRDefault="002D4253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91BABE7" w14:textId="759E9E66" w:rsidR="002D4253" w:rsidRPr="00D917D3" w:rsidRDefault="002D4253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612F94F5" w14:textId="77777777" w:rsidR="002D4253" w:rsidRPr="00D917D3" w:rsidRDefault="002D4253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F1D6498" w14:textId="77777777" w:rsidR="00B20BC8" w:rsidRPr="00D917D3" w:rsidRDefault="00B20BC8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EFBE48B" w14:textId="77777777" w:rsidR="00B20BC8" w:rsidRPr="00D917D3" w:rsidRDefault="00B20BC8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B97A22F" w14:textId="77777777" w:rsidR="00B20BC8" w:rsidRPr="00D917D3" w:rsidRDefault="00B20BC8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FE14912" w14:textId="77777777" w:rsidR="00B20BC8" w:rsidRPr="00D917D3" w:rsidRDefault="00B20BC8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C59D591" w14:textId="77777777" w:rsidR="00B20BC8" w:rsidRPr="00D917D3" w:rsidRDefault="00B20BC8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22AC2EC" w14:textId="77777777" w:rsidR="00B20BC8" w:rsidRPr="00D917D3" w:rsidRDefault="00B20BC8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C5E0F81" w14:textId="6D62CBA1" w:rsidR="00B20BC8" w:rsidRPr="00D917D3" w:rsidRDefault="00B20BC8" w:rsidP="00A540B4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2F85909F" w14:textId="10107AFB" w:rsidR="00B20BC8" w:rsidRPr="00D917D3" w:rsidRDefault="00FD51E0" w:rsidP="00A540B4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исполнено</w:t>
            </w:r>
          </w:p>
        </w:tc>
      </w:tr>
      <w:tr w:rsidR="00FD51E0" w:rsidRPr="00176A92" w14:paraId="0BF9D601" w14:textId="77777777" w:rsidTr="00AD00FE">
        <w:tc>
          <w:tcPr>
            <w:tcW w:w="3119" w:type="dxa"/>
          </w:tcPr>
          <w:p w14:paraId="3D9BF242" w14:textId="77777777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49447746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D0EE293" w14:textId="77777777" w:rsidR="00FD51E0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5F16E270" w14:textId="5AB9A4CB" w:rsidR="00FD51E0" w:rsidRPr="00FD51E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73CDB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Министерство финансов РК, Министерство национальной экономики РК.</w:t>
            </w:r>
          </w:p>
        </w:tc>
      </w:tr>
      <w:tr w:rsidR="00FD51E0" w:rsidRPr="00FD51E0" w14:paraId="0FBDFAEE" w14:textId="77777777" w:rsidTr="00AD00FE">
        <w:tc>
          <w:tcPr>
            <w:tcW w:w="3119" w:type="dxa"/>
          </w:tcPr>
          <w:p w14:paraId="0727F45D" w14:textId="7509E2AE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22D63BB9" w14:textId="2C0B5A17" w:rsidR="00FD51E0" w:rsidRPr="00A364AC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исполнено</w:t>
            </w:r>
          </w:p>
        </w:tc>
      </w:tr>
      <w:tr w:rsidR="00FD51E0" w:rsidRPr="00176A92" w14:paraId="5A41E7EB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7B65DB43" w14:textId="77777777" w:rsidR="00FD51E0" w:rsidRPr="00A01E03" w:rsidRDefault="00FD51E0" w:rsidP="00FD51E0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4D1F59DB" w14:textId="1058AA39" w:rsidR="00FD51E0" w:rsidRPr="00A01E0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Параграф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2(е) решения 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58D1AC8D" w14:textId="608CF83B" w:rsidR="00FD51E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В пункте 2 е) решения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регулирующие и административные и практические меры для:</w:t>
            </w:r>
          </w:p>
          <w:p w14:paraId="456599A4" w14:textId="7ED58645" w:rsidR="00FD51E0" w:rsidRPr="00A01E0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14:paraId="46C6F8C1" w14:textId="1A89928B" w:rsidR="00FD51E0" w:rsidRPr="00A01E03" w:rsidRDefault="00FD51E0" w:rsidP="00FD51E0">
            <w:pPr>
              <w:pStyle w:val="a3"/>
              <w:numPr>
                <w:ilvl w:val="0"/>
                <w:numId w:val="34"/>
              </w:numPr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установить надлежащие процедуры, которые не ограничиваются публикацией решений только на веб-сайтах, для оперативного уведомления общественности о выводах экологической экспертизы и облегчения доступа общественности к этим решениям в соответствии со статьей 6 (9) Конвенции; </w:t>
            </w:r>
          </w:p>
        </w:tc>
      </w:tr>
      <w:tr w:rsidR="00FD51E0" w:rsidRPr="00176A92" w14:paraId="778C0A1A" w14:textId="77777777" w:rsidTr="00AD00FE">
        <w:tc>
          <w:tcPr>
            <w:tcW w:w="3119" w:type="dxa"/>
          </w:tcPr>
          <w:p w14:paraId="32DF28D8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0C447BC0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A4C2228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5C73538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6517346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DBFF44F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80C5729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A834965" w14:textId="0B755CE3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9A3A964" w14:textId="70FD102B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76241F9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462ACAA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4886D451" w14:textId="53897122" w:rsidR="00FD51E0" w:rsidRPr="00D1747D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На Портале создан модуль</w:t>
            </w:r>
            <w:r w:rsidRPr="00116DF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 «Общественные слушания</w:t>
            </w:r>
            <w: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»</w:t>
            </w:r>
            <w:r w:rsidRPr="00116DF9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.</w:t>
            </w:r>
            <w:r w:rsidRPr="00ED26F0">
              <w:rPr>
                <w:lang w:val="ru-RU"/>
              </w:rPr>
              <w:t xml:space="preserve"> </w:t>
            </w:r>
            <w:r w:rsidRPr="00ED26F0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Задачей модуля «Общественные слушания» является централизация всех писем-запросов и объявлений намечаемой управленческой, хозяйственной, инвестиционной и иной деятельности</w:t>
            </w:r>
          </w:p>
        </w:tc>
      </w:tr>
      <w:tr w:rsidR="00FD51E0" w:rsidRPr="00D1747D" w14:paraId="181EECDF" w14:textId="77777777" w:rsidTr="00AD00FE">
        <w:tc>
          <w:tcPr>
            <w:tcW w:w="3119" w:type="dxa"/>
          </w:tcPr>
          <w:p w14:paraId="748FB631" w14:textId="3FDB49DA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013FAF22" w14:textId="2E67F9C1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65E51CFB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32E570A" w14:textId="54CE0750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CAFD7F8" w14:textId="7155AD6D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EEB2AAD" w14:textId="64A18030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2BFAD4C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3CDCA24" w14:textId="62DA6716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8D08C33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639F45CC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663214E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14017CD6" w14:textId="02F180D5" w:rsidR="00FD51E0" w:rsidRPr="00D917D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Исполнено</w:t>
            </w:r>
          </w:p>
        </w:tc>
      </w:tr>
      <w:tr w:rsidR="00FD51E0" w:rsidRPr="00176A92" w14:paraId="6A3D2D5B" w14:textId="77777777" w:rsidTr="00AD00FE">
        <w:tc>
          <w:tcPr>
            <w:tcW w:w="3119" w:type="dxa"/>
          </w:tcPr>
          <w:p w14:paraId="22A9AEB6" w14:textId="77777777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6107FFFD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C9B2B89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67E2289E" w14:textId="335A07E7" w:rsidR="00FD51E0" w:rsidRPr="00D1747D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Местный исполнительный орган, общественность, государственные органы</w:t>
            </w:r>
          </w:p>
        </w:tc>
      </w:tr>
      <w:tr w:rsidR="00FD51E0" w:rsidRPr="00D1747D" w14:paraId="1387DD19" w14:textId="77777777" w:rsidTr="00AD00FE">
        <w:trPr>
          <w:trHeight w:val="70"/>
        </w:trPr>
        <w:tc>
          <w:tcPr>
            <w:tcW w:w="3119" w:type="dxa"/>
          </w:tcPr>
          <w:p w14:paraId="5271DE7D" w14:textId="481F94CE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75713840" w14:textId="5F3D68C3" w:rsidR="00FD51E0" w:rsidRPr="00A364AC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Исполнено</w:t>
            </w:r>
          </w:p>
        </w:tc>
      </w:tr>
      <w:tr w:rsidR="00FD51E0" w:rsidRPr="00176A92" w14:paraId="10E54AE4" w14:textId="77777777" w:rsidTr="00A01E03">
        <w:tc>
          <w:tcPr>
            <w:tcW w:w="3119" w:type="dxa"/>
            <w:shd w:val="clear" w:color="auto" w:fill="D9D9D9" w:themeFill="background1" w:themeFillShade="D9"/>
          </w:tcPr>
          <w:p w14:paraId="559B1CAB" w14:textId="77777777" w:rsidR="00FD51E0" w:rsidRPr="00A01E03" w:rsidRDefault="00FD51E0" w:rsidP="00FD51E0">
            <w:pPr>
              <w:tabs>
                <w:tab w:val="left" w:pos="2175"/>
              </w:tabs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5E77AB90" w14:textId="7824C368" w:rsidR="00FD51E0" w:rsidRPr="00A01E0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граф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f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515D5DFF" w14:textId="071DD016" w:rsidR="00FD51E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В пункте 2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f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регламентарные и административные и практические меры для:</w:t>
            </w:r>
          </w:p>
          <w:p w14:paraId="2805F1E6" w14:textId="77777777" w:rsidR="00FD51E0" w:rsidRPr="00A01E0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E33B64C" w14:textId="3FB7FE55" w:rsidR="00FD51E0" w:rsidRPr="00A01E03" w:rsidRDefault="00FD51E0" w:rsidP="00FD51E0">
            <w:pPr>
              <w:pStyle w:val="a3"/>
              <w:numPr>
                <w:ilvl w:val="0"/>
                <w:numId w:val="34"/>
              </w:numPr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хранить и предоставлять общественности через общедоступные списки или реестры копии решений, подпадающих под действие статьи 6, после их принятия и другую информацию, имеющую отношение к принятию решений; </w:t>
            </w:r>
          </w:p>
        </w:tc>
      </w:tr>
      <w:tr w:rsidR="00FD51E0" w:rsidRPr="00176A92" w14:paraId="2FF0C9DB" w14:textId="77777777" w:rsidTr="00AD00FE">
        <w:tc>
          <w:tcPr>
            <w:tcW w:w="3119" w:type="dxa"/>
          </w:tcPr>
          <w:p w14:paraId="362EB37F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3570D755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501A009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A655009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BBC5025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25B8458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BF0E2D5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33AEE6E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6D9BEC3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A781FA6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D62F0DB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37BEDB53" w14:textId="3AB684A9" w:rsidR="00FD51E0" w:rsidRPr="004F2E38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Согласно пункту 13 Правил проведения общественных слушаний подведомственная организация уполномоченного органа в области охраны окружающей среды в течение двух рабочих дней размещает документы на Портале и направляет их местным исполнительным органам соответствующих административно-территориальных единиц для размещения на официальном интернет-ресурсе.</w:t>
            </w:r>
          </w:p>
        </w:tc>
      </w:tr>
      <w:tr w:rsidR="00FD51E0" w:rsidRPr="00FD51E0" w14:paraId="7A708FC0" w14:textId="77777777" w:rsidTr="00AD00FE">
        <w:tc>
          <w:tcPr>
            <w:tcW w:w="3119" w:type="dxa"/>
          </w:tcPr>
          <w:p w14:paraId="2214E464" w14:textId="24BA3A3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168A9F9B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F19B787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8A2950D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03CF9DA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E49E9DA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49D18E0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9D02A8E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1FD79FB" w14:textId="1805DDC1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4190404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43D5758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04C978C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655EA1C3" w14:textId="7202A18A" w:rsidR="00FD51E0" w:rsidRPr="00D917D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Исполнено</w:t>
            </w:r>
          </w:p>
        </w:tc>
      </w:tr>
      <w:tr w:rsidR="00FD51E0" w:rsidRPr="00176A92" w14:paraId="030B5434" w14:textId="77777777" w:rsidTr="00AD00FE">
        <w:tc>
          <w:tcPr>
            <w:tcW w:w="3119" w:type="dxa"/>
          </w:tcPr>
          <w:p w14:paraId="62A042B3" w14:textId="77777777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19613C76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2592A12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71AFDF02" w14:textId="2185193C" w:rsidR="00FD51E0" w:rsidRPr="00FD51E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73CDB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Министерство финансов РК, Министерство национальной экономики РК.</w:t>
            </w:r>
          </w:p>
        </w:tc>
      </w:tr>
      <w:tr w:rsidR="00FD51E0" w:rsidRPr="00FD51E0" w14:paraId="00FFADD0" w14:textId="77777777" w:rsidTr="00AD00FE">
        <w:trPr>
          <w:trHeight w:val="70"/>
        </w:trPr>
        <w:tc>
          <w:tcPr>
            <w:tcW w:w="3119" w:type="dxa"/>
          </w:tcPr>
          <w:p w14:paraId="64AA07C2" w14:textId="03E366AC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69F89882" w14:textId="18059E43" w:rsidR="00FD51E0" w:rsidRPr="00A364AC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исполнено</w:t>
            </w:r>
          </w:p>
        </w:tc>
      </w:tr>
      <w:tr w:rsidR="00FD51E0" w14:paraId="53883FBA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31084FBF" w14:textId="77777777" w:rsidR="00FD51E0" w:rsidRPr="00A01E03" w:rsidRDefault="00FD51E0" w:rsidP="00FD51E0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2B72BD06" w14:textId="6ECCC839" w:rsidR="00FD51E0" w:rsidRPr="00A01E0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граф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)(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6BCA595B" w14:textId="23F81223" w:rsidR="00FD51E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пункте 2(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регулирующие и административные и практические меры для: </w:t>
            </w:r>
          </w:p>
          <w:p w14:paraId="7EDC7E96" w14:textId="77777777" w:rsidR="00FD51E0" w:rsidRPr="00A01E0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6A60255" w14:textId="77777777" w:rsidR="00FD51E0" w:rsidRDefault="00FD51E0" w:rsidP="00FD51E0">
            <w:pPr>
              <w:pStyle w:val="a3"/>
              <w:numPr>
                <w:ilvl w:val="0"/>
                <w:numId w:val="34"/>
              </w:numPr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 обеспечить принятие надлежащих практических и/или иных положений для участия общественности в подготовке планов в рамках статьи 7 Конвенции, включая четкие требования для обеспечения того, чтобы:</w:t>
            </w:r>
          </w:p>
          <w:p w14:paraId="48EAC789" w14:textId="69B46386" w:rsidR="00FD51E0" w:rsidRPr="00A01E03" w:rsidRDefault="00FD51E0" w:rsidP="00FD51E0">
            <w:pPr>
              <w:pStyle w:val="a3"/>
              <w:ind w:left="72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14:paraId="4CD2F184" w14:textId="44CF52D9" w:rsidR="00FD51E0" w:rsidRDefault="00FD51E0" w:rsidP="00FD51E0">
            <w:pPr>
              <w:pStyle w:val="a3"/>
              <w:numPr>
                <w:ilvl w:val="0"/>
                <w:numId w:val="36"/>
              </w:numPr>
              <w:jc w:val="lowKashida"/>
              <w:rPr>
                <w:rFonts w:asciiTheme="majorBidi" w:hAnsiTheme="majorBidi" w:cstheme="majorBidi"/>
                <w:sz w:val="20"/>
                <w:szCs w:val="20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</w:rPr>
              <w:t>необходимая информация предоставляется общественности;</w:t>
            </w:r>
            <w:r w:rsidRPr="002E448C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FD51E0" w:rsidRPr="00176A92" w14:paraId="179EDF41" w14:textId="77777777" w:rsidTr="00AD00FE">
        <w:tc>
          <w:tcPr>
            <w:tcW w:w="3119" w:type="dxa"/>
          </w:tcPr>
          <w:p w14:paraId="38A8DE7D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30EBA48D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B148B64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E3450D2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80D6BCA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5ED2CFA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6E351C1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9C43846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7AFA322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81210B0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81718C4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491DCF19" w14:textId="40841856" w:rsidR="00FD51E0" w:rsidRPr="000961C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Согласно пункту 13 Правил проведения общественных слушаний подведомственная организация уполномоченного органа в области охраны окружающей среды в течение двух рабочих дней размещает документы на Портале и направляет их местным исполнительным органам соответствующих административно-территориальных единиц для размещения на официальном интернет-ресурсе.</w:t>
            </w:r>
          </w:p>
        </w:tc>
      </w:tr>
      <w:tr w:rsidR="00FD51E0" w:rsidRPr="00FD51E0" w14:paraId="44C9012E" w14:textId="77777777" w:rsidTr="00AD00FE">
        <w:tc>
          <w:tcPr>
            <w:tcW w:w="3119" w:type="dxa"/>
          </w:tcPr>
          <w:p w14:paraId="021A9CF7" w14:textId="7B47F523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52046B86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E9DCB94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697935A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FFCD271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121FE5B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027E9F0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6465FD9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918F3BC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D4B45B7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2BBE7631" w14:textId="29338183" w:rsidR="00FD51E0" w:rsidRPr="00D917D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Исполнено </w:t>
            </w:r>
          </w:p>
        </w:tc>
      </w:tr>
      <w:tr w:rsidR="00FD51E0" w:rsidRPr="00176A92" w14:paraId="635B6EE3" w14:textId="77777777" w:rsidTr="00AD00FE">
        <w:tc>
          <w:tcPr>
            <w:tcW w:w="3119" w:type="dxa"/>
          </w:tcPr>
          <w:p w14:paraId="392BAAEA" w14:textId="77777777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048413BF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9F632AB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5502B15F" w14:textId="6C372B35" w:rsidR="00FD51E0" w:rsidRPr="00FD51E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073CDB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Министерство финансов РК, Министерство национальной экономики РК.</w:t>
            </w:r>
          </w:p>
        </w:tc>
      </w:tr>
      <w:tr w:rsidR="00FD51E0" w:rsidRPr="00FD51E0" w14:paraId="43AABB96" w14:textId="77777777" w:rsidTr="00AD00FE">
        <w:trPr>
          <w:trHeight w:val="70"/>
        </w:trPr>
        <w:tc>
          <w:tcPr>
            <w:tcW w:w="3119" w:type="dxa"/>
          </w:tcPr>
          <w:p w14:paraId="45B9F173" w14:textId="782EA4F5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0970B3B4" w14:textId="1E0AE04B" w:rsidR="00FD51E0" w:rsidRPr="00A364AC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Исполнено</w:t>
            </w:r>
          </w:p>
        </w:tc>
      </w:tr>
      <w:tr w:rsidR="00FD51E0" w:rsidRPr="00176A92" w14:paraId="6D3E00B8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2B9656F0" w14:textId="77777777" w:rsidR="00FD51E0" w:rsidRPr="00A01E03" w:rsidRDefault="00FD51E0" w:rsidP="00FD51E0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467E8FA7" w14:textId="50F6FFC4" w:rsidR="00FD51E0" w:rsidRPr="00A01E0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Параграф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)(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23695FEA" w14:textId="1055A4D9" w:rsidR="00FD51E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пункте 2(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)(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A01E03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регулирующие и административные и практические меры для:</w:t>
            </w:r>
          </w:p>
          <w:p w14:paraId="0059C546" w14:textId="1C91617C" w:rsidR="00FD51E0" w:rsidRPr="00A01E0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14:paraId="0F0843A3" w14:textId="68EE2FEC" w:rsidR="00FD51E0" w:rsidRPr="00A01E03" w:rsidRDefault="00FD51E0" w:rsidP="00FD51E0">
            <w:pPr>
              <w:pStyle w:val="a3"/>
              <w:numPr>
                <w:ilvl w:val="0"/>
                <w:numId w:val="37"/>
              </w:numPr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01E03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обеспечить принятие надлежащих практических и/или иных положений для участия общественности в подготовке планов в рамках статьи 7 Конвенции, включая четкие требования для обеспечения того, чтобы: </w:t>
            </w:r>
          </w:p>
          <w:p w14:paraId="0EF1CC79" w14:textId="2E95BB31" w:rsidR="00FD51E0" w:rsidRPr="00F52908" w:rsidRDefault="00FD51E0" w:rsidP="00FD51E0">
            <w:pPr>
              <w:pStyle w:val="a3"/>
              <w:numPr>
                <w:ilvl w:val="0"/>
                <w:numId w:val="36"/>
              </w:numPr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(</w:t>
            </w:r>
            <w:r w:rsidRPr="00F52908">
              <w:rPr>
                <w:rFonts w:asciiTheme="majorBidi" w:hAnsiTheme="majorBidi" w:cstheme="majorBidi"/>
                <w:sz w:val="20"/>
                <w:szCs w:val="20"/>
              </w:rPr>
              <w:t>ii</w:t>
            </w: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общественность, которая может участвовать, определяется соответствующим государственным органом; </w:t>
            </w:r>
          </w:p>
        </w:tc>
      </w:tr>
      <w:tr w:rsidR="00FD51E0" w:rsidRPr="00176A92" w14:paraId="137D5FD0" w14:textId="77777777" w:rsidTr="00AD00FE">
        <w:tc>
          <w:tcPr>
            <w:tcW w:w="3119" w:type="dxa"/>
          </w:tcPr>
          <w:p w14:paraId="416C2299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05CAA105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98FFC95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3D9A9B6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0506CD4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86BE651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E6FA172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B915B18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26088E7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C70D007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EE9424E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35A19928" w14:textId="582D0B77" w:rsidR="00FD51E0" w:rsidRPr="000961C0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Согласно пункта 24 Правил проведения общественных слушаний (далее - Правила) секретарь общественных слушаний выбирается простым большинством голосов из числа участников и утверждается регламент согласно приложению 5 Правил, также согласно пункта 43 местные исполнительные органы соответствующих административно-территориальных единиц определяют лицо, ответственное за координацию общественных слушаний в форме публичного обсуждения.</w:t>
            </w:r>
          </w:p>
        </w:tc>
      </w:tr>
      <w:tr w:rsidR="00FD51E0" w:rsidRPr="006A211B" w14:paraId="10E9FDC0" w14:textId="77777777" w:rsidTr="00AD00FE">
        <w:tc>
          <w:tcPr>
            <w:tcW w:w="3119" w:type="dxa"/>
          </w:tcPr>
          <w:p w14:paraId="3A26B141" w14:textId="06F48DF5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796AE1C0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14638C79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A10AC0A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CA4CA4E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8F207E6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5825DC3E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B135566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FBFD12A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CC8316A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271CA4C6" w14:textId="477F2BAA" w:rsidR="00FD51E0" w:rsidRPr="00D917D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Исполнено </w:t>
            </w:r>
          </w:p>
        </w:tc>
      </w:tr>
      <w:tr w:rsidR="00FD51E0" w14:paraId="22CC0723" w14:textId="77777777" w:rsidTr="00AD00FE">
        <w:tc>
          <w:tcPr>
            <w:tcW w:w="3119" w:type="dxa"/>
          </w:tcPr>
          <w:p w14:paraId="5B489D56" w14:textId="77777777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6AC58670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6C378B0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03F9D77A" w14:textId="15D5F099" w:rsidR="00FD51E0" w:rsidRPr="001225BD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Государственные органы, общественность </w:t>
            </w:r>
          </w:p>
        </w:tc>
      </w:tr>
      <w:tr w:rsidR="00FD51E0" w:rsidRPr="001225BD" w14:paraId="1ECF9335" w14:textId="77777777" w:rsidTr="00AD00FE">
        <w:trPr>
          <w:trHeight w:val="70"/>
        </w:trPr>
        <w:tc>
          <w:tcPr>
            <w:tcW w:w="3119" w:type="dxa"/>
          </w:tcPr>
          <w:p w14:paraId="083A9CD0" w14:textId="18BBD90B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4B9E9BE6" w14:textId="4F9A3927" w:rsidR="00FD51E0" w:rsidRPr="00A364AC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Исполнено </w:t>
            </w:r>
          </w:p>
        </w:tc>
      </w:tr>
      <w:tr w:rsidR="00FD51E0" w:rsidRPr="00176A92" w14:paraId="690A5ACB" w14:textId="77777777" w:rsidTr="00AD00FE">
        <w:tc>
          <w:tcPr>
            <w:tcW w:w="3119" w:type="dxa"/>
            <w:shd w:val="clear" w:color="auto" w:fill="D9D9D9" w:themeFill="background1" w:themeFillShade="D9"/>
          </w:tcPr>
          <w:p w14:paraId="1F07A0D3" w14:textId="77777777" w:rsidR="00FD51E0" w:rsidRPr="00F52908" w:rsidRDefault="00FD51E0" w:rsidP="00FD51E0">
            <w:pPr>
              <w:ind w:left="312" w:hanging="312"/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</w:pP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Рекомендация:</w:t>
            </w:r>
          </w:p>
          <w:p w14:paraId="6F2C18B5" w14:textId="6EA6D02C" w:rsidR="00FD51E0" w:rsidRPr="00F52908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Параграф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 2(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)(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iii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 xml:space="preserve">) решения 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VII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  <w:lang w:val="ru-RU"/>
              </w:rPr>
              <w:t>/8</w:t>
            </w:r>
            <w:r w:rsidRPr="00F529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10773" w:type="dxa"/>
            <w:shd w:val="clear" w:color="auto" w:fill="D9D9D9" w:themeFill="background1" w:themeFillShade="D9"/>
          </w:tcPr>
          <w:p w14:paraId="1BBFFD6B" w14:textId="656B6239" w:rsidR="00FD51E0" w:rsidRPr="00F52908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В пункте 2(</w:t>
            </w:r>
            <w:r w:rsidRPr="00F52908">
              <w:rPr>
                <w:rFonts w:asciiTheme="majorBidi" w:hAnsiTheme="majorBidi" w:cstheme="majorBidi"/>
                <w:sz w:val="20"/>
                <w:szCs w:val="20"/>
              </w:rPr>
              <w:t>g</w:t>
            </w: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)(</w:t>
            </w:r>
            <w:r w:rsidRPr="00F52908">
              <w:rPr>
                <w:rFonts w:asciiTheme="majorBidi" w:hAnsiTheme="majorBidi" w:cstheme="majorBidi"/>
                <w:sz w:val="20"/>
                <w:szCs w:val="20"/>
              </w:rPr>
              <w:t>iii</w:t>
            </w: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) решения </w:t>
            </w:r>
            <w:r w:rsidRPr="00F52908">
              <w:rPr>
                <w:rFonts w:asciiTheme="majorBidi" w:hAnsiTheme="majorBidi" w:cstheme="majorBidi"/>
                <w:sz w:val="20"/>
                <w:szCs w:val="20"/>
              </w:rPr>
              <w:t>VII</w:t>
            </w: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/8</w:t>
            </w:r>
            <w:r w:rsidRPr="00F52908">
              <w:rPr>
                <w:rFonts w:asciiTheme="majorBidi" w:hAnsiTheme="majorBidi" w:cstheme="majorBidi"/>
                <w:sz w:val="20"/>
                <w:szCs w:val="20"/>
              </w:rPr>
              <w:t>k</w:t>
            </w: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Совещание Сторон просит соответствующую Сторону принять в срочном порядке необходимые законодательные, регламентирующие и административные и практические меры для:</w:t>
            </w:r>
          </w:p>
          <w:p w14:paraId="09BCD410" w14:textId="18053B48" w:rsidR="00FD51E0" w:rsidRPr="00F52908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14:paraId="0D973B8C" w14:textId="503F1DD7" w:rsidR="00FD51E0" w:rsidRDefault="00FD51E0" w:rsidP="00FD51E0">
            <w:pPr>
              <w:pStyle w:val="a3"/>
              <w:numPr>
                <w:ilvl w:val="0"/>
                <w:numId w:val="34"/>
              </w:numPr>
              <w:jc w:val="lowKashida"/>
              <w:rPr>
                <w:rFonts w:asciiTheme="majorBidi" w:eastAsiaTheme="minorEastAsia" w:hAnsiTheme="majorBidi" w:cstheme="majorBidi"/>
                <w:sz w:val="20"/>
                <w:szCs w:val="20"/>
                <w:lang w:val="ru-RU" w:eastAsia="zh-CN"/>
              </w:rPr>
            </w:pPr>
            <w:r w:rsidRPr="00F52908">
              <w:rPr>
                <w:rFonts w:asciiTheme="majorBidi" w:eastAsiaTheme="minorEastAsia" w:hAnsiTheme="majorBidi" w:cstheme="majorBidi"/>
                <w:sz w:val="20"/>
                <w:szCs w:val="20"/>
                <w:lang w:val="ru-RU" w:eastAsia="zh-CN"/>
              </w:rPr>
              <w:t>Обеспечить принятие надлежащих практических и/или иных положений для участия общественности в подготовке планов в рамках статьи 7 Конвенции, включая четкие требования для обеспечения того, чтобы:</w:t>
            </w:r>
          </w:p>
          <w:p w14:paraId="5B4AD47F" w14:textId="7DD42FEA" w:rsidR="00FD51E0" w:rsidRPr="00F52908" w:rsidRDefault="00FD51E0" w:rsidP="00FD51E0">
            <w:pPr>
              <w:pStyle w:val="a3"/>
              <w:ind w:left="72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 </w:t>
            </w:r>
          </w:p>
          <w:p w14:paraId="2C202A7A" w14:textId="00692334" w:rsidR="00FD51E0" w:rsidRPr="00F52908" w:rsidRDefault="00FD51E0" w:rsidP="00FD51E0">
            <w:pPr>
              <w:pStyle w:val="a3"/>
              <w:numPr>
                <w:ilvl w:val="0"/>
                <w:numId w:val="36"/>
              </w:numPr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F52908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применяются требования статьи 6 (3), (4) и (8) Конвенции;</w:t>
            </w:r>
          </w:p>
        </w:tc>
      </w:tr>
      <w:tr w:rsidR="00FD51E0" w:rsidRPr="00176A92" w14:paraId="114A0288" w14:textId="77777777" w:rsidTr="00AD00FE">
        <w:tc>
          <w:tcPr>
            <w:tcW w:w="3119" w:type="dxa"/>
          </w:tcPr>
          <w:p w14:paraId="6C782278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Предлагаемые меры по выполнению рекомендации</w:t>
            </w:r>
          </w:p>
          <w:p w14:paraId="2A24C1BC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F290F0E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5336A0C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0781FA8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B634CF0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5FB258F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EDC9D24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60853EC6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2C623D1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4EADD189" w14:textId="77777777" w:rsidR="00FD51E0" w:rsidRPr="00176A92" w:rsidRDefault="00FD51E0" w:rsidP="00FD51E0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Согласно пункту 18 Правил заинтересованные государственные органы и общественность направляют в подведомственную организацию уполномоченного органа в области охраны окружающей среды свои замечания и предложения в письменной форме к документам, выносимым на общественные слушания путем открытых обсуждений, не позднее трех рабочих дней до даты начала проведения общественных слушаний.</w:t>
            </w:r>
          </w:p>
          <w:p w14:paraId="7D4C4D68" w14:textId="77777777" w:rsidR="00FD51E0" w:rsidRPr="00176A92" w:rsidRDefault="00FD51E0" w:rsidP="00FD51E0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Согласно пункту 45 проекты, подлежащие публичному обсуждению, будут доступны с даты их размещения для предоставления замечаний и предложений в течение:</w:t>
            </w:r>
          </w:p>
          <w:p w14:paraId="73428A69" w14:textId="77777777" w:rsidR="00FD51E0" w:rsidRPr="00176A92" w:rsidRDefault="00FD51E0" w:rsidP="00FD51E0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20 рабочих дней – по объектам, указанных в подпунктах 3-8 статьи 87 ЭК РК;</w:t>
            </w:r>
          </w:p>
          <w:p w14:paraId="5AC4D342" w14:textId="77777777" w:rsidR="00FD51E0" w:rsidRPr="00176A92" w:rsidRDefault="00FD51E0" w:rsidP="00FD51E0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20 рабочих дней по проектам программ повышения экологической эффективности;</w:t>
            </w:r>
          </w:p>
          <w:p w14:paraId="4BE96138" w14:textId="77777777" w:rsidR="00FD51E0" w:rsidRPr="00176A92" w:rsidRDefault="00FD51E0" w:rsidP="00FD51E0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В рамках процедуры выдачи экологических разрешений в течение:</w:t>
            </w:r>
          </w:p>
          <w:p w14:paraId="53437DCE" w14:textId="77777777" w:rsidR="00FD51E0" w:rsidRPr="00176A92" w:rsidRDefault="00FD51E0" w:rsidP="00FD51E0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15 рабочих дней – по проектной документации по строительству и (или) эксплуатации объектов 2 категории;</w:t>
            </w:r>
          </w:p>
          <w:p w14:paraId="5F3E2738" w14:textId="77777777" w:rsidR="00FD51E0" w:rsidRPr="00176A92" w:rsidRDefault="00FD51E0" w:rsidP="00FD51E0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 xml:space="preserve">15 рабочих дней – </w:t>
            </w:r>
            <w:bookmarkStart w:id="0" w:name="_GoBack"/>
            <w:bookmarkEnd w:id="0"/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по проектной документации по строительству и (или) эксплуатации объектов жилищно-гражданского назначения, предусмотренных пунктом 9 правил №165;</w:t>
            </w:r>
          </w:p>
          <w:p w14:paraId="6E7371F2" w14:textId="77777777" w:rsidR="00FD51E0" w:rsidRPr="00176A92" w:rsidRDefault="00FD51E0" w:rsidP="00FD51E0">
            <w:pPr>
              <w:ind w:left="29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10 рабочих дней – по объектам, указанным в подпункте 9 статьи 87 ЭК РК;</w:t>
            </w:r>
          </w:p>
          <w:p w14:paraId="5DE7529D" w14:textId="77777777" w:rsidR="00FD51E0" w:rsidRPr="00176A92" w:rsidRDefault="00FD51E0" w:rsidP="00FD51E0">
            <w:pPr>
              <w:pStyle w:val="a3"/>
              <w:numPr>
                <w:ilvl w:val="0"/>
                <w:numId w:val="39"/>
              </w:numPr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5 рабочих дней – по объектам, указанным в подпункте 2 стать 87 ЭК РК;</w:t>
            </w:r>
          </w:p>
          <w:p w14:paraId="3A93F119" w14:textId="55E270C8" w:rsidR="00FD51E0" w:rsidRPr="00176A92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10 рабочих дней - по проектам справочникам по наилучшим доступным техникам.</w:t>
            </w:r>
          </w:p>
          <w:p w14:paraId="6B0D8172" w14:textId="6271F3F5" w:rsidR="00FD51E0" w:rsidRPr="00176A92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</w:p>
          <w:p w14:paraId="48A8DE96" w14:textId="626F872F" w:rsidR="00FD51E0" w:rsidRPr="00176A92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sz w:val="20"/>
                <w:szCs w:val="20"/>
                <w:lang w:val="ru-RU"/>
              </w:rPr>
              <w:t>Согласно пункту 13 Правил проведения общественных слушаний подведомственная организация уполномоченного органа в области охраны окружающей среды в течение двух рабочих дней размещает документы на Портале и направляет их местным исполнительным органам соответствующих административно-территориальных единиц для размещения на официальном интернет-ресурсе.</w:t>
            </w:r>
          </w:p>
          <w:p w14:paraId="6BA201D2" w14:textId="1379C40C" w:rsidR="00FD51E0" w:rsidRPr="00176A92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162B5C9" w14:textId="33C3A763" w:rsidR="00FD51E0" w:rsidRPr="00176A92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</w:pPr>
            <w:r w:rsidRPr="00176A92">
              <w:rPr>
                <w:rFonts w:asciiTheme="majorBidi" w:hAnsiTheme="majorBidi" w:cstheme="majorBidi"/>
                <w:bCs/>
                <w:w w:val="90"/>
                <w:sz w:val="20"/>
                <w:szCs w:val="20"/>
                <w:lang w:val="ru-RU"/>
              </w:rPr>
              <w:t>Согласно приложению 5 к Правилам проведения общественных слушаний регламент проведения общественных слушаний включает в себя регистрацию участников общественных слушаний, а также обсуждение докладов, по результатам которого заслушиваются замечания и предложения участников общественных слушаний.</w:t>
            </w:r>
          </w:p>
          <w:p w14:paraId="36590CBA" w14:textId="20D58675" w:rsidR="00FD51E0" w:rsidRPr="006A211B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</w:tr>
      <w:tr w:rsidR="00FD51E0" w:rsidRPr="001225BD" w14:paraId="5F974853" w14:textId="77777777" w:rsidTr="00AD00FE">
        <w:tc>
          <w:tcPr>
            <w:tcW w:w="3119" w:type="dxa"/>
          </w:tcPr>
          <w:p w14:paraId="13D4A4DF" w14:textId="18D2A58D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D917D3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Краткое описание шагов, необходимых для реализации предлагаемых мер</w:t>
            </w:r>
          </w:p>
          <w:p w14:paraId="5FC5BB8D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FB9076F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30944894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43B11D66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CC19E67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AE6D925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75252081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2C5CDA51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  <w:p w14:paraId="01302D2C" w14:textId="77777777" w:rsidR="00FD51E0" w:rsidRPr="00D917D3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</w:p>
        </w:tc>
        <w:tc>
          <w:tcPr>
            <w:tcW w:w="10773" w:type="dxa"/>
          </w:tcPr>
          <w:p w14:paraId="304198FF" w14:textId="6A2652EA" w:rsidR="00FD51E0" w:rsidRPr="00D917D3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Исполнено </w:t>
            </w:r>
          </w:p>
        </w:tc>
      </w:tr>
      <w:tr w:rsidR="00FD51E0" w14:paraId="598E1B2D" w14:textId="77777777" w:rsidTr="00AD00FE">
        <w:tc>
          <w:tcPr>
            <w:tcW w:w="3119" w:type="dxa"/>
          </w:tcPr>
          <w:p w14:paraId="0BC8CD47" w14:textId="77777777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>Привлеченные лица</w:t>
            </w:r>
          </w:p>
          <w:p w14:paraId="2E50EEFE" w14:textId="77777777" w:rsidR="00FD51E0" w:rsidRDefault="00FD51E0" w:rsidP="00FD51E0">
            <w:pPr>
              <w:ind w:left="312" w:hanging="312"/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1ED63DB" w14:textId="77777777" w:rsidR="00FD51E0" w:rsidRPr="001C54DB" w:rsidRDefault="00FD51E0" w:rsidP="00FD51E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773" w:type="dxa"/>
          </w:tcPr>
          <w:p w14:paraId="3B1CC3BE" w14:textId="633EC483" w:rsidR="00FD51E0" w:rsidRPr="001225BD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Государственные органы, общественность </w:t>
            </w:r>
          </w:p>
        </w:tc>
      </w:tr>
      <w:tr w:rsidR="00FD51E0" w:rsidRPr="001225BD" w14:paraId="7D624D2C" w14:textId="77777777" w:rsidTr="00AD00FE">
        <w:trPr>
          <w:trHeight w:val="70"/>
        </w:trPr>
        <w:tc>
          <w:tcPr>
            <w:tcW w:w="3119" w:type="dxa"/>
          </w:tcPr>
          <w:p w14:paraId="3BB56E4E" w14:textId="40107F20" w:rsidR="00FD51E0" w:rsidRPr="00A364AC" w:rsidRDefault="00FD51E0" w:rsidP="00FD51E0">
            <w:pPr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 w:rsidRPr="00A364AC">
              <w:rPr>
                <w:rFonts w:asciiTheme="majorBidi" w:hAnsiTheme="majorBidi" w:cstheme="majorBidi"/>
                <w:sz w:val="20"/>
                <w:szCs w:val="20"/>
                <w:lang w:val="ru-RU"/>
              </w:rPr>
              <w:t>Окончательная дата, когда будет завершена реализация рекомендации</w:t>
            </w:r>
          </w:p>
        </w:tc>
        <w:tc>
          <w:tcPr>
            <w:tcW w:w="10773" w:type="dxa"/>
          </w:tcPr>
          <w:p w14:paraId="3A5581D3" w14:textId="0AC8465A" w:rsidR="00FD51E0" w:rsidRPr="00A364AC" w:rsidRDefault="00FD51E0" w:rsidP="00FD51E0">
            <w:pPr>
              <w:pStyle w:val="a3"/>
              <w:ind w:left="0" w:firstLine="0"/>
              <w:jc w:val="lowKashida"/>
              <w:rPr>
                <w:rFonts w:asciiTheme="majorBidi" w:hAnsiTheme="majorBidi" w:cstheme="majorBidi"/>
                <w:sz w:val="20"/>
                <w:szCs w:val="20"/>
                <w:lang w:val="ru-RU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ru-RU"/>
              </w:rPr>
              <w:t xml:space="preserve">Исполнено </w:t>
            </w:r>
          </w:p>
        </w:tc>
      </w:tr>
    </w:tbl>
    <w:p w14:paraId="2B2529BE" w14:textId="77777777" w:rsidR="001B7ADC" w:rsidRPr="00A364AC" w:rsidRDefault="001B7ADC" w:rsidP="001B371D">
      <w:pPr>
        <w:rPr>
          <w:lang w:val="ru-RU"/>
        </w:rPr>
      </w:pPr>
    </w:p>
    <w:sectPr w:rsidR="001B7ADC" w:rsidRPr="00A364AC" w:rsidSect="0066635C">
      <w:headerReference w:type="default" r:id="rId13"/>
      <w:footerReference w:type="default" r:id="rId14"/>
      <w:pgSz w:w="16838" w:h="11906" w:orient="landscape"/>
      <w:pgMar w:top="1440" w:right="1440" w:bottom="144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F0FD5" w14:textId="77777777" w:rsidR="00252D52" w:rsidRDefault="00252D52" w:rsidP="00A73D1F">
      <w:pPr>
        <w:spacing w:after="0" w:line="240" w:lineRule="auto"/>
      </w:pPr>
      <w:r>
        <w:separator/>
      </w:r>
    </w:p>
  </w:endnote>
  <w:endnote w:type="continuationSeparator" w:id="0">
    <w:p w14:paraId="0F372B73" w14:textId="77777777" w:rsidR="00252D52" w:rsidRDefault="00252D52" w:rsidP="00A73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60684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747CEC35" w14:textId="26D17491" w:rsidR="000961C0" w:rsidRPr="00F22280" w:rsidRDefault="000961C0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2228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22280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F2228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52D52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F22280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00ED6893" w14:textId="77777777" w:rsidR="000961C0" w:rsidRDefault="000961C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DD885" w14:textId="77777777" w:rsidR="00252D52" w:rsidRDefault="00252D52" w:rsidP="00A73D1F">
      <w:pPr>
        <w:spacing w:after="0" w:line="240" w:lineRule="auto"/>
      </w:pPr>
      <w:r>
        <w:separator/>
      </w:r>
    </w:p>
  </w:footnote>
  <w:footnote w:type="continuationSeparator" w:id="0">
    <w:p w14:paraId="36E2EE01" w14:textId="77777777" w:rsidR="00252D52" w:rsidRDefault="00252D52" w:rsidP="00A73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EF642" w14:textId="0F257520" w:rsidR="000961C0" w:rsidRDefault="000961C0">
    <w:pPr>
      <w:pStyle w:val="a5"/>
      <w:jc w:val="right"/>
    </w:pPr>
  </w:p>
  <w:p w14:paraId="7802191B" w14:textId="77777777" w:rsidR="000961C0" w:rsidRDefault="000961C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6473"/>
    <w:multiLevelType w:val="hybridMultilevel"/>
    <w:tmpl w:val="AF1AE6E0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7302C"/>
    <w:multiLevelType w:val="hybridMultilevel"/>
    <w:tmpl w:val="677A3AA4"/>
    <w:lvl w:ilvl="0" w:tplc="1E68FF86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9" w:hanging="360"/>
      </w:pPr>
    </w:lvl>
    <w:lvl w:ilvl="2" w:tplc="0409001B" w:tentative="1">
      <w:start w:val="1"/>
      <w:numFmt w:val="lowerRoman"/>
      <w:lvlText w:val="%3."/>
      <w:lvlJc w:val="right"/>
      <w:pPr>
        <w:ind w:left="1829" w:hanging="180"/>
      </w:pPr>
    </w:lvl>
    <w:lvl w:ilvl="3" w:tplc="0409000F" w:tentative="1">
      <w:start w:val="1"/>
      <w:numFmt w:val="decimal"/>
      <w:lvlText w:val="%4."/>
      <w:lvlJc w:val="left"/>
      <w:pPr>
        <w:ind w:left="2549" w:hanging="360"/>
      </w:pPr>
    </w:lvl>
    <w:lvl w:ilvl="4" w:tplc="04090019" w:tentative="1">
      <w:start w:val="1"/>
      <w:numFmt w:val="lowerLetter"/>
      <w:lvlText w:val="%5."/>
      <w:lvlJc w:val="left"/>
      <w:pPr>
        <w:ind w:left="3269" w:hanging="360"/>
      </w:pPr>
    </w:lvl>
    <w:lvl w:ilvl="5" w:tplc="0409001B" w:tentative="1">
      <w:start w:val="1"/>
      <w:numFmt w:val="lowerRoman"/>
      <w:lvlText w:val="%6."/>
      <w:lvlJc w:val="right"/>
      <w:pPr>
        <w:ind w:left="3989" w:hanging="180"/>
      </w:pPr>
    </w:lvl>
    <w:lvl w:ilvl="6" w:tplc="0409000F" w:tentative="1">
      <w:start w:val="1"/>
      <w:numFmt w:val="decimal"/>
      <w:lvlText w:val="%7."/>
      <w:lvlJc w:val="left"/>
      <w:pPr>
        <w:ind w:left="4709" w:hanging="360"/>
      </w:pPr>
    </w:lvl>
    <w:lvl w:ilvl="7" w:tplc="04090019" w:tentative="1">
      <w:start w:val="1"/>
      <w:numFmt w:val="lowerLetter"/>
      <w:lvlText w:val="%8."/>
      <w:lvlJc w:val="left"/>
      <w:pPr>
        <w:ind w:left="5429" w:hanging="360"/>
      </w:pPr>
    </w:lvl>
    <w:lvl w:ilvl="8" w:tplc="04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" w15:restartNumberingAfterBreak="0">
    <w:nsid w:val="07811B32"/>
    <w:multiLevelType w:val="hybridMultilevel"/>
    <w:tmpl w:val="FA66C78E"/>
    <w:lvl w:ilvl="0" w:tplc="0809000F">
      <w:start w:val="1"/>
      <w:numFmt w:val="decimal"/>
      <w:lvlText w:val="%1."/>
      <w:lvlJc w:val="left"/>
      <w:pPr>
        <w:ind w:left="749" w:hanging="360"/>
      </w:pPr>
    </w:lvl>
    <w:lvl w:ilvl="1" w:tplc="08090019" w:tentative="1">
      <w:start w:val="1"/>
      <w:numFmt w:val="lowerLetter"/>
      <w:lvlText w:val="%2."/>
      <w:lvlJc w:val="left"/>
      <w:pPr>
        <w:ind w:left="1469" w:hanging="360"/>
      </w:pPr>
    </w:lvl>
    <w:lvl w:ilvl="2" w:tplc="0809001B" w:tentative="1">
      <w:start w:val="1"/>
      <w:numFmt w:val="lowerRoman"/>
      <w:lvlText w:val="%3."/>
      <w:lvlJc w:val="right"/>
      <w:pPr>
        <w:ind w:left="2189" w:hanging="180"/>
      </w:pPr>
    </w:lvl>
    <w:lvl w:ilvl="3" w:tplc="0809000F" w:tentative="1">
      <w:start w:val="1"/>
      <w:numFmt w:val="decimal"/>
      <w:lvlText w:val="%4."/>
      <w:lvlJc w:val="left"/>
      <w:pPr>
        <w:ind w:left="2909" w:hanging="360"/>
      </w:pPr>
    </w:lvl>
    <w:lvl w:ilvl="4" w:tplc="08090019" w:tentative="1">
      <w:start w:val="1"/>
      <w:numFmt w:val="lowerLetter"/>
      <w:lvlText w:val="%5."/>
      <w:lvlJc w:val="left"/>
      <w:pPr>
        <w:ind w:left="3629" w:hanging="360"/>
      </w:pPr>
    </w:lvl>
    <w:lvl w:ilvl="5" w:tplc="0809001B" w:tentative="1">
      <w:start w:val="1"/>
      <w:numFmt w:val="lowerRoman"/>
      <w:lvlText w:val="%6."/>
      <w:lvlJc w:val="right"/>
      <w:pPr>
        <w:ind w:left="4349" w:hanging="180"/>
      </w:pPr>
    </w:lvl>
    <w:lvl w:ilvl="6" w:tplc="0809000F" w:tentative="1">
      <w:start w:val="1"/>
      <w:numFmt w:val="decimal"/>
      <w:lvlText w:val="%7."/>
      <w:lvlJc w:val="left"/>
      <w:pPr>
        <w:ind w:left="5069" w:hanging="360"/>
      </w:pPr>
    </w:lvl>
    <w:lvl w:ilvl="7" w:tplc="08090019" w:tentative="1">
      <w:start w:val="1"/>
      <w:numFmt w:val="lowerLetter"/>
      <w:lvlText w:val="%8."/>
      <w:lvlJc w:val="left"/>
      <w:pPr>
        <w:ind w:left="5789" w:hanging="360"/>
      </w:pPr>
    </w:lvl>
    <w:lvl w:ilvl="8" w:tplc="08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 w15:restartNumberingAfterBreak="0">
    <w:nsid w:val="0978778F"/>
    <w:multiLevelType w:val="hybridMultilevel"/>
    <w:tmpl w:val="02CCA78C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C38AF"/>
    <w:multiLevelType w:val="hybridMultilevel"/>
    <w:tmpl w:val="E0C8D52E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45324"/>
    <w:multiLevelType w:val="hybridMultilevel"/>
    <w:tmpl w:val="8D5EBB76"/>
    <w:lvl w:ilvl="0" w:tplc="802C8782">
      <w:start w:val="1"/>
      <w:numFmt w:val="lowerRoman"/>
      <w:lvlText w:val="(%1)"/>
      <w:lvlJc w:val="left"/>
      <w:pPr>
        <w:ind w:left="74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9" w:hanging="360"/>
      </w:pPr>
    </w:lvl>
    <w:lvl w:ilvl="2" w:tplc="0809001B" w:tentative="1">
      <w:start w:val="1"/>
      <w:numFmt w:val="lowerRoman"/>
      <w:lvlText w:val="%3."/>
      <w:lvlJc w:val="right"/>
      <w:pPr>
        <w:ind w:left="1829" w:hanging="180"/>
      </w:pPr>
    </w:lvl>
    <w:lvl w:ilvl="3" w:tplc="0809000F" w:tentative="1">
      <w:start w:val="1"/>
      <w:numFmt w:val="decimal"/>
      <w:lvlText w:val="%4."/>
      <w:lvlJc w:val="left"/>
      <w:pPr>
        <w:ind w:left="2549" w:hanging="360"/>
      </w:pPr>
    </w:lvl>
    <w:lvl w:ilvl="4" w:tplc="08090019" w:tentative="1">
      <w:start w:val="1"/>
      <w:numFmt w:val="lowerLetter"/>
      <w:lvlText w:val="%5."/>
      <w:lvlJc w:val="left"/>
      <w:pPr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6" w15:restartNumberingAfterBreak="0">
    <w:nsid w:val="0FC40BBE"/>
    <w:multiLevelType w:val="hybridMultilevel"/>
    <w:tmpl w:val="53F8BC88"/>
    <w:lvl w:ilvl="0" w:tplc="55AC1C06">
      <w:start w:val="1"/>
      <w:numFmt w:val="lowerLetter"/>
      <w:lvlText w:val="(%1)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10B46F8A"/>
    <w:multiLevelType w:val="hybridMultilevel"/>
    <w:tmpl w:val="BF78CE8E"/>
    <w:lvl w:ilvl="0" w:tplc="ACA25922">
      <w:start w:val="1"/>
      <w:numFmt w:val="lowerRoman"/>
      <w:lvlText w:val="(%1)"/>
      <w:lvlJc w:val="left"/>
      <w:pPr>
        <w:ind w:left="112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2707E6C"/>
    <w:multiLevelType w:val="hybridMultilevel"/>
    <w:tmpl w:val="8A7C270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04944"/>
    <w:multiLevelType w:val="hybridMultilevel"/>
    <w:tmpl w:val="A7501D36"/>
    <w:lvl w:ilvl="0" w:tplc="123E18AA">
      <w:start w:val="1"/>
      <w:numFmt w:val="lowerLetter"/>
      <w:lvlText w:val="(%1)"/>
      <w:lvlJc w:val="left"/>
      <w:pPr>
        <w:ind w:left="38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9" w:hanging="360"/>
      </w:pPr>
    </w:lvl>
    <w:lvl w:ilvl="2" w:tplc="0809001B" w:tentative="1">
      <w:start w:val="1"/>
      <w:numFmt w:val="lowerRoman"/>
      <w:lvlText w:val="%3."/>
      <w:lvlJc w:val="right"/>
      <w:pPr>
        <w:ind w:left="1829" w:hanging="180"/>
      </w:pPr>
    </w:lvl>
    <w:lvl w:ilvl="3" w:tplc="0809000F" w:tentative="1">
      <w:start w:val="1"/>
      <w:numFmt w:val="decimal"/>
      <w:lvlText w:val="%4."/>
      <w:lvlJc w:val="left"/>
      <w:pPr>
        <w:ind w:left="2549" w:hanging="360"/>
      </w:pPr>
    </w:lvl>
    <w:lvl w:ilvl="4" w:tplc="08090019" w:tentative="1">
      <w:start w:val="1"/>
      <w:numFmt w:val="lowerLetter"/>
      <w:lvlText w:val="%5."/>
      <w:lvlJc w:val="left"/>
      <w:pPr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 w15:restartNumberingAfterBreak="0">
    <w:nsid w:val="1ECE7F29"/>
    <w:multiLevelType w:val="hybridMultilevel"/>
    <w:tmpl w:val="AF1AE6E0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F382B"/>
    <w:multiLevelType w:val="hybridMultilevel"/>
    <w:tmpl w:val="E592D668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AE5510"/>
    <w:multiLevelType w:val="hybridMultilevel"/>
    <w:tmpl w:val="2EF01372"/>
    <w:lvl w:ilvl="0" w:tplc="7D2C9F8C">
      <w:start w:val="1"/>
      <w:numFmt w:val="lowerLetter"/>
      <w:lvlText w:val="(%1)"/>
      <w:lvlJc w:val="left"/>
      <w:pPr>
        <w:ind w:left="11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3" w15:restartNumberingAfterBreak="0">
    <w:nsid w:val="28CD6F61"/>
    <w:multiLevelType w:val="hybridMultilevel"/>
    <w:tmpl w:val="93742F8C"/>
    <w:lvl w:ilvl="0" w:tplc="AA9CB6C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307E0"/>
    <w:multiLevelType w:val="hybridMultilevel"/>
    <w:tmpl w:val="829E4722"/>
    <w:lvl w:ilvl="0" w:tplc="364C717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F6E5B"/>
    <w:multiLevelType w:val="hybridMultilevel"/>
    <w:tmpl w:val="09C65DEA"/>
    <w:lvl w:ilvl="0" w:tplc="ADF663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AC6A50"/>
    <w:multiLevelType w:val="hybridMultilevel"/>
    <w:tmpl w:val="C4684438"/>
    <w:lvl w:ilvl="0" w:tplc="4198BBE4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7" w15:restartNumberingAfterBreak="0">
    <w:nsid w:val="2ED42589"/>
    <w:multiLevelType w:val="hybridMultilevel"/>
    <w:tmpl w:val="BD18F6B2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F1129"/>
    <w:multiLevelType w:val="hybridMultilevel"/>
    <w:tmpl w:val="EC32F43E"/>
    <w:lvl w:ilvl="0" w:tplc="802C8782">
      <w:start w:val="1"/>
      <w:numFmt w:val="lowerRoman"/>
      <w:lvlText w:val="(%1)"/>
      <w:lvlJc w:val="left"/>
      <w:pPr>
        <w:ind w:left="74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9" w:hanging="360"/>
      </w:pPr>
    </w:lvl>
    <w:lvl w:ilvl="2" w:tplc="0809001B" w:tentative="1">
      <w:start w:val="1"/>
      <w:numFmt w:val="lowerRoman"/>
      <w:lvlText w:val="%3."/>
      <w:lvlJc w:val="right"/>
      <w:pPr>
        <w:ind w:left="1829" w:hanging="180"/>
      </w:pPr>
    </w:lvl>
    <w:lvl w:ilvl="3" w:tplc="0809000F" w:tentative="1">
      <w:start w:val="1"/>
      <w:numFmt w:val="decimal"/>
      <w:lvlText w:val="%4."/>
      <w:lvlJc w:val="left"/>
      <w:pPr>
        <w:ind w:left="2549" w:hanging="360"/>
      </w:pPr>
    </w:lvl>
    <w:lvl w:ilvl="4" w:tplc="08090019" w:tentative="1">
      <w:start w:val="1"/>
      <w:numFmt w:val="lowerLetter"/>
      <w:lvlText w:val="%5."/>
      <w:lvlJc w:val="left"/>
      <w:pPr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9" w15:restartNumberingAfterBreak="0">
    <w:nsid w:val="35327AB2"/>
    <w:multiLevelType w:val="hybridMultilevel"/>
    <w:tmpl w:val="78888EC6"/>
    <w:lvl w:ilvl="0" w:tplc="4A889D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6E52771"/>
    <w:multiLevelType w:val="hybridMultilevel"/>
    <w:tmpl w:val="665434AE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86BFA"/>
    <w:multiLevelType w:val="hybridMultilevel"/>
    <w:tmpl w:val="965CD038"/>
    <w:lvl w:ilvl="0" w:tplc="9F60C7E8">
      <w:start w:val="7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5A0183"/>
    <w:multiLevelType w:val="hybridMultilevel"/>
    <w:tmpl w:val="839A4962"/>
    <w:lvl w:ilvl="0" w:tplc="29645B42">
      <w:start w:val="1"/>
      <w:numFmt w:val="lowerRoman"/>
      <w:lvlText w:val="(%1)"/>
      <w:lvlJc w:val="left"/>
      <w:pPr>
        <w:ind w:left="76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4F245CA9"/>
    <w:multiLevelType w:val="hybridMultilevel"/>
    <w:tmpl w:val="9072CDF4"/>
    <w:lvl w:ilvl="0" w:tplc="0C6CCECA">
      <w:start w:val="1"/>
      <w:numFmt w:val="lowerLetter"/>
      <w:lvlText w:val="(%1)"/>
      <w:lvlJc w:val="left"/>
      <w:pPr>
        <w:ind w:left="38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9" w:hanging="360"/>
      </w:pPr>
    </w:lvl>
    <w:lvl w:ilvl="2" w:tplc="0809001B" w:tentative="1">
      <w:start w:val="1"/>
      <w:numFmt w:val="lowerRoman"/>
      <w:lvlText w:val="%3."/>
      <w:lvlJc w:val="right"/>
      <w:pPr>
        <w:ind w:left="1829" w:hanging="180"/>
      </w:pPr>
    </w:lvl>
    <w:lvl w:ilvl="3" w:tplc="0809000F" w:tentative="1">
      <w:start w:val="1"/>
      <w:numFmt w:val="decimal"/>
      <w:lvlText w:val="%4."/>
      <w:lvlJc w:val="left"/>
      <w:pPr>
        <w:ind w:left="2549" w:hanging="360"/>
      </w:pPr>
    </w:lvl>
    <w:lvl w:ilvl="4" w:tplc="08090019" w:tentative="1">
      <w:start w:val="1"/>
      <w:numFmt w:val="lowerLetter"/>
      <w:lvlText w:val="%5."/>
      <w:lvlJc w:val="left"/>
      <w:pPr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4" w15:restartNumberingAfterBreak="0">
    <w:nsid w:val="51CC51CD"/>
    <w:multiLevelType w:val="hybridMultilevel"/>
    <w:tmpl w:val="1A1A9E88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B2CCF"/>
    <w:multiLevelType w:val="hybridMultilevel"/>
    <w:tmpl w:val="29F86CCC"/>
    <w:lvl w:ilvl="0" w:tplc="A956CE84">
      <w:start w:val="3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9ED3127"/>
    <w:multiLevelType w:val="hybridMultilevel"/>
    <w:tmpl w:val="AF1AE6E0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77E98"/>
    <w:multiLevelType w:val="hybridMultilevel"/>
    <w:tmpl w:val="646ABC1E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346F2F"/>
    <w:multiLevelType w:val="hybridMultilevel"/>
    <w:tmpl w:val="EC32F43E"/>
    <w:lvl w:ilvl="0" w:tplc="802C8782">
      <w:start w:val="1"/>
      <w:numFmt w:val="lowerRoman"/>
      <w:lvlText w:val="(%1)"/>
      <w:lvlJc w:val="left"/>
      <w:pPr>
        <w:ind w:left="74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9" w:hanging="360"/>
      </w:pPr>
    </w:lvl>
    <w:lvl w:ilvl="2" w:tplc="0809001B" w:tentative="1">
      <w:start w:val="1"/>
      <w:numFmt w:val="lowerRoman"/>
      <w:lvlText w:val="%3."/>
      <w:lvlJc w:val="right"/>
      <w:pPr>
        <w:ind w:left="1829" w:hanging="180"/>
      </w:pPr>
    </w:lvl>
    <w:lvl w:ilvl="3" w:tplc="0809000F" w:tentative="1">
      <w:start w:val="1"/>
      <w:numFmt w:val="decimal"/>
      <w:lvlText w:val="%4."/>
      <w:lvlJc w:val="left"/>
      <w:pPr>
        <w:ind w:left="2549" w:hanging="360"/>
      </w:pPr>
    </w:lvl>
    <w:lvl w:ilvl="4" w:tplc="08090019" w:tentative="1">
      <w:start w:val="1"/>
      <w:numFmt w:val="lowerLetter"/>
      <w:lvlText w:val="%5."/>
      <w:lvlJc w:val="left"/>
      <w:pPr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9" w15:restartNumberingAfterBreak="0">
    <w:nsid w:val="60A86632"/>
    <w:multiLevelType w:val="hybridMultilevel"/>
    <w:tmpl w:val="AF1AE6E0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704EDD"/>
    <w:multiLevelType w:val="hybridMultilevel"/>
    <w:tmpl w:val="17100C50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05690"/>
    <w:multiLevelType w:val="hybridMultilevel"/>
    <w:tmpl w:val="9936598A"/>
    <w:lvl w:ilvl="0" w:tplc="F2B0094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3A68AC"/>
    <w:multiLevelType w:val="hybridMultilevel"/>
    <w:tmpl w:val="BF7C907E"/>
    <w:lvl w:ilvl="0" w:tplc="9F60C7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D74E2E"/>
    <w:multiLevelType w:val="hybridMultilevel"/>
    <w:tmpl w:val="BC14D494"/>
    <w:lvl w:ilvl="0" w:tplc="4CC6DC80">
      <w:start w:val="3"/>
      <w:numFmt w:val="lowerLetter"/>
      <w:lvlText w:val="(%1)"/>
      <w:lvlJc w:val="left"/>
      <w:pPr>
        <w:ind w:left="38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9" w:hanging="360"/>
      </w:pPr>
    </w:lvl>
    <w:lvl w:ilvl="2" w:tplc="0809001B" w:tentative="1">
      <w:start w:val="1"/>
      <w:numFmt w:val="lowerRoman"/>
      <w:lvlText w:val="%3."/>
      <w:lvlJc w:val="right"/>
      <w:pPr>
        <w:ind w:left="1829" w:hanging="180"/>
      </w:pPr>
    </w:lvl>
    <w:lvl w:ilvl="3" w:tplc="0809000F" w:tentative="1">
      <w:start w:val="1"/>
      <w:numFmt w:val="decimal"/>
      <w:lvlText w:val="%4."/>
      <w:lvlJc w:val="left"/>
      <w:pPr>
        <w:ind w:left="2549" w:hanging="360"/>
      </w:pPr>
    </w:lvl>
    <w:lvl w:ilvl="4" w:tplc="08090019" w:tentative="1">
      <w:start w:val="1"/>
      <w:numFmt w:val="lowerLetter"/>
      <w:lvlText w:val="%5."/>
      <w:lvlJc w:val="left"/>
      <w:pPr>
        <w:ind w:left="3269" w:hanging="360"/>
      </w:pPr>
    </w:lvl>
    <w:lvl w:ilvl="5" w:tplc="0809001B" w:tentative="1">
      <w:start w:val="1"/>
      <w:numFmt w:val="lowerRoman"/>
      <w:lvlText w:val="%6."/>
      <w:lvlJc w:val="right"/>
      <w:pPr>
        <w:ind w:left="3989" w:hanging="180"/>
      </w:pPr>
    </w:lvl>
    <w:lvl w:ilvl="6" w:tplc="0809000F" w:tentative="1">
      <w:start w:val="1"/>
      <w:numFmt w:val="decimal"/>
      <w:lvlText w:val="%7."/>
      <w:lvlJc w:val="left"/>
      <w:pPr>
        <w:ind w:left="4709" w:hanging="360"/>
      </w:pPr>
    </w:lvl>
    <w:lvl w:ilvl="7" w:tplc="08090019" w:tentative="1">
      <w:start w:val="1"/>
      <w:numFmt w:val="lowerLetter"/>
      <w:lvlText w:val="%8."/>
      <w:lvlJc w:val="left"/>
      <w:pPr>
        <w:ind w:left="5429" w:hanging="360"/>
      </w:pPr>
    </w:lvl>
    <w:lvl w:ilvl="8" w:tplc="080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69C32B0B"/>
    <w:multiLevelType w:val="hybridMultilevel"/>
    <w:tmpl w:val="E3605560"/>
    <w:lvl w:ilvl="0" w:tplc="D0C8291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AE7097"/>
    <w:multiLevelType w:val="hybridMultilevel"/>
    <w:tmpl w:val="0AA496E2"/>
    <w:lvl w:ilvl="0" w:tplc="46463E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3CD4845"/>
    <w:multiLevelType w:val="hybridMultilevel"/>
    <w:tmpl w:val="B9964FF0"/>
    <w:lvl w:ilvl="0" w:tplc="684A4A5A">
      <w:start w:val="1"/>
      <w:numFmt w:val="lowerRoman"/>
      <w:lvlText w:val="(%1)"/>
      <w:lvlJc w:val="left"/>
      <w:pPr>
        <w:ind w:left="184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5" w:hanging="360"/>
      </w:pPr>
    </w:lvl>
    <w:lvl w:ilvl="2" w:tplc="0809001B" w:tentative="1">
      <w:start w:val="1"/>
      <w:numFmt w:val="lowerRoman"/>
      <w:lvlText w:val="%3."/>
      <w:lvlJc w:val="right"/>
      <w:pPr>
        <w:ind w:left="2925" w:hanging="180"/>
      </w:pPr>
    </w:lvl>
    <w:lvl w:ilvl="3" w:tplc="0809000F" w:tentative="1">
      <w:start w:val="1"/>
      <w:numFmt w:val="decimal"/>
      <w:lvlText w:val="%4."/>
      <w:lvlJc w:val="left"/>
      <w:pPr>
        <w:ind w:left="3645" w:hanging="360"/>
      </w:pPr>
    </w:lvl>
    <w:lvl w:ilvl="4" w:tplc="08090019" w:tentative="1">
      <w:start w:val="1"/>
      <w:numFmt w:val="lowerLetter"/>
      <w:lvlText w:val="%5."/>
      <w:lvlJc w:val="left"/>
      <w:pPr>
        <w:ind w:left="4365" w:hanging="360"/>
      </w:pPr>
    </w:lvl>
    <w:lvl w:ilvl="5" w:tplc="0809001B" w:tentative="1">
      <w:start w:val="1"/>
      <w:numFmt w:val="lowerRoman"/>
      <w:lvlText w:val="%6."/>
      <w:lvlJc w:val="right"/>
      <w:pPr>
        <w:ind w:left="5085" w:hanging="180"/>
      </w:pPr>
    </w:lvl>
    <w:lvl w:ilvl="6" w:tplc="0809000F" w:tentative="1">
      <w:start w:val="1"/>
      <w:numFmt w:val="decimal"/>
      <w:lvlText w:val="%7."/>
      <w:lvlJc w:val="left"/>
      <w:pPr>
        <w:ind w:left="5805" w:hanging="360"/>
      </w:pPr>
    </w:lvl>
    <w:lvl w:ilvl="7" w:tplc="08090019" w:tentative="1">
      <w:start w:val="1"/>
      <w:numFmt w:val="lowerLetter"/>
      <w:lvlText w:val="%8."/>
      <w:lvlJc w:val="left"/>
      <w:pPr>
        <w:ind w:left="6525" w:hanging="360"/>
      </w:pPr>
    </w:lvl>
    <w:lvl w:ilvl="8" w:tplc="08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7" w15:restartNumberingAfterBreak="0">
    <w:nsid w:val="7C6F1216"/>
    <w:multiLevelType w:val="hybridMultilevel"/>
    <w:tmpl w:val="EAFC82DC"/>
    <w:lvl w:ilvl="0" w:tplc="1E90C05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F220AB3"/>
    <w:multiLevelType w:val="hybridMultilevel"/>
    <w:tmpl w:val="5B84687E"/>
    <w:lvl w:ilvl="0" w:tplc="36C6C3E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33"/>
  </w:num>
  <w:num w:numId="5">
    <w:abstractNumId w:val="28"/>
  </w:num>
  <w:num w:numId="6">
    <w:abstractNumId w:val="18"/>
  </w:num>
  <w:num w:numId="7">
    <w:abstractNumId w:val="5"/>
  </w:num>
  <w:num w:numId="8">
    <w:abstractNumId w:val="23"/>
  </w:num>
  <w:num w:numId="9">
    <w:abstractNumId w:val="13"/>
  </w:num>
  <w:num w:numId="10">
    <w:abstractNumId w:val="26"/>
  </w:num>
  <w:num w:numId="11">
    <w:abstractNumId w:val="10"/>
  </w:num>
  <w:num w:numId="12">
    <w:abstractNumId w:val="29"/>
  </w:num>
  <w:num w:numId="13">
    <w:abstractNumId w:val="0"/>
  </w:num>
  <w:num w:numId="14">
    <w:abstractNumId w:val="25"/>
  </w:num>
  <w:num w:numId="15">
    <w:abstractNumId w:val="37"/>
  </w:num>
  <w:num w:numId="16">
    <w:abstractNumId w:val="35"/>
  </w:num>
  <w:num w:numId="17">
    <w:abstractNumId w:val="20"/>
  </w:num>
  <w:num w:numId="18">
    <w:abstractNumId w:val="12"/>
  </w:num>
  <w:num w:numId="19">
    <w:abstractNumId w:val="36"/>
  </w:num>
  <w:num w:numId="20">
    <w:abstractNumId w:val="6"/>
  </w:num>
  <w:num w:numId="21">
    <w:abstractNumId w:val="7"/>
  </w:num>
  <w:num w:numId="22">
    <w:abstractNumId w:val="27"/>
  </w:num>
  <w:num w:numId="23">
    <w:abstractNumId w:val="24"/>
  </w:num>
  <w:num w:numId="24">
    <w:abstractNumId w:val="4"/>
  </w:num>
  <w:num w:numId="25">
    <w:abstractNumId w:val="15"/>
  </w:num>
  <w:num w:numId="26">
    <w:abstractNumId w:val="32"/>
  </w:num>
  <w:num w:numId="27">
    <w:abstractNumId w:val="17"/>
  </w:num>
  <w:num w:numId="28">
    <w:abstractNumId w:val="38"/>
  </w:num>
  <w:num w:numId="29">
    <w:abstractNumId w:val="31"/>
  </w:num>
  <w:num w:numId="30">
    <w:abstractNumId w:val="11"/>
  </w:num>
  <w:num w:numId="31">
    <w:abstractNumId w:val="22"/>
  </w:num>
  <w:num w:numId="32">
    <w:abstractNumId w:val="14"/>
  </w:num>
  <w:num w:numId="33">
    <w:abstractNumId w:val="30"/>
  </w:num>
  <w:num w:numId="34">
    <w:abstractNumId w:val="3"/>
  </w:num>
  <w:num w:numId="35">
    <w:abstractNumId w:val="19"/>
  </w:num>
  <w:num w:numId="36">
    <w:abstractNumId w:val="34"/>
  </w:num>
  <w:num w:numId="37">
    <w:abstractNumId w:val="21"/>
  </w:num>
  <w:num w:numId="38">
    <w:abstractNumId w:val="16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A97"/>
    <w:rsid w:val="00003860"/>
    <w:rsid w:val="00023A0A"/>
    <w:rsid w:val="000369AB"/>
    <w:rsid w:val="00044623"/>
    <w:rsid w:val="00060D19"/>
    <w:rsid w:val="00071848"/>
    <w:rsid w:val="00072168"/>
    <w:rsid w:val="00087658"/>
    <w:rsid w:val="000957C1"/>
    <w:rsid w:val="000961C0"/>
    <w:rsid w:val="000A52B8"/>
    <w:rsid w:val="000B4991"/>
    <w:rsid w:val="000D4C46"/>
    <w:rsid w:val="000F6872"/>
    <w:rsid w:val="00101068"/>
    <w:rsid w:val="001225BD"/>
    <w:rsid w:val="001244C0"/>
    <w:rsid w:val="0012467D"/>
    <w:rsid w:val="00154517"/>
    <w:rsid w:val="00176A92"/>
    <w:rsid w:val="001776B3"/>
    <w:rsid w:val="001839BE"/>
    <w:rsid w:val="001A6E08"/>
    <w:rsid w:val="001B371D"/>
    <w:rsid w:val="001B615B"/>
    <w:rsid w:val="001B7ADC"/>
    <w:rsid w:val="001C54DB"/>
    <w:rsid w:val="001F2353"/>
    <w:rsid w:val="00222DB8"/>
    <w:rsid w:val="00231605"/>
    <w:rsid w:val="002431F8"/>
    <w:rsid w:val="00244BC5"/>
    <w:rsid w:val="00252253"/>
    <w:rsid w:val="00252D52"/>
    <w:rsid w:val="00266E03"/>
    <w:rsid w:val="002853E4"/>
    <w:rsid w:val="002B154B"/>
    <w:rsid w:val="002D2328"/>
    <w:rsid w:val="002D4253"/>
    <w:rsid w:val="002E448C"/>
    <w:rsid w:val="002E7D16"/>
    <w:rsid w:val="00303D4F"/>
    <w:rsid w:val="0032786E"/>
    <w:rsid w:val="00377564"/>
    <w:rsid w:val="00382288"/>
    <w:rsid w:val="00384C4B"/>
    <w:rsid w:val="0039295E"/>
    <w:rsid w:val="00406EBC"/>
    <w:rsid w:val="00417E50"/>
    <w:rsid w:val="00447CB1"/>
    <w:rsid w:val="00461DC9"/>
    <w:rsid w:val="004877CD"/>
    <w:rsid w:val="0049155C"/>
    <w:rsid w:val="004B605C"/>
    <w:rsid w:val="004E5608"/>
    <w:rsid w:val="004F2509"/>
    <w:rsid w:val="004F2E38"/>
    <w:rsid w:val="004F37B3"/>
    <w:rsid w:val="005179CE"/>
    <w:rsid w:val="00551DA6"/>
    <w:rsid w:val="005652C3"/>
    <w:rsid w:val="00596462"/>
    <w:rsid w:val="005B0364"/>
    <w:rsid w:val="005B5722"/>
    <w:rsid w:val="005B796A"/>
    <w:rsid w:val="005C6A7C"/>
    <w:rsid w:val="005D49E1"/>
    <w:rsid w:val="005F31DF"/>
    <w:rsid w:val="00607B0E"/>
    <w:rsid w:val="0063033E"/>
    <w:rsid w:val="0063498B"/>
    <w:rsid w:val="00635CB8"/>
    <w:rsid w:val="00642522"/>
    <w:rsid w:val="0066635C"/>
    <w:rsid w:val="00686655"/>
    <w:rsid w:val="00693BE4"/>
    <w:rsid w:val="00693F6E"/>
    <w:rsid w:val="006A211B"/>
    <w:rsid w:val="006A21C8"/>
    <w:rsid w:val="006B0182"/>
    <w:rsid w:val="006C7C7C"/>
    <w:rsid w:val="006E4803"/>
    <w:rsid w:val="00706FB9"/>
    <w:rsid w:val="00707B92"/>
    <w:rsid w:val="00721323"/>
    <w:rsid w:val="007229F0"/>
    <w:rsid w:val="00723F83"/>
    <w:rsid w:val="00734CF7"/>
    <w:rsid w:val="007424F9"/>
    <w:rsid w:val="00751A80"/>
    <w:rsid w:val="00751B00"/>
    <w:rsid w:val="00762EB7"/>
    <w:rsid w:val="00772B78"/>
    <w:rsid w:val="00773589"/>
    <w:rsid w:val="00784A4F"/>
    <w:rsid w:val="007864C0"/>
    <w:rsid w:val="007869F5"/>
    <w:rsid w:val="00786D8F"/>
    <w:rsid w:val="007A2369"/>
    <w:rsid w:val="007C6230"/>
    <w:rsid w:val="00800CD1"/>
    <w:rsid w:val="0081774F"/>
    <w:rsid w:val="00896F9A"/>
    <w:rsid w:val="008D138B"/>
    <w:rsid w:val="008E3803"/>
    <w:rsid w:val="008E4B3D"/>
    <w:rsid w:val="008F2F82"/>
    <w:rsid w:val="00931CE2"/>
    <w:rsid w:val="009A6CC9"/>
    <w:rsid w:val="009A6FFD"/>
    <w:rsid w:val="009B04D5"/>
    <w:rsid w:val="009C1AB8"/>
    <w:rsid w:val="009E7F09"/>
    <w:rsid w:val="009F2B19"/>
    <w:rsid w:val="00A01E03"/>
    <w:rsid w:val="00A10A97"/>
    <w:rsid w:val="00A161A6"/>
    <w:rsid w:val="00A17C12"/>
    <w:rsid w:val="00A364AC"/>
    <w:rsid w:val="00A42711"/>
    <w:rsid w:val="00A42810"/>
    <w:rsid w:val="00A46FCF"/>
    <w:rsid w:val="00A540B4"/>
    <w:rsid w:val="00A56335"/>
    <w:rsid w:val="00A73D1F"/>
    <w:rsid w:val="00A771AD"/>
    <w:rsid w:val="00A80036"/>
    <w:rsid w:val="00A85740"/>
    <w:rsid w:val="00A863C1"/>
    <w:rsid w:val="00AC2ABF"/>
    <w:rsid w:val="00AD00FE"/>
    <w:rsid w:val="00AF2DF3"/>
    <w:rsid w:val="00B140E6"/>
    <w:rsid w:val="00B20BC8"/>
    <w:rsid w:val="00B243ED"/>
    <w:rsid w:val="00B262A6"/>
    <w:rsid w:val="00B873A6"/>
    <w:rsid w:val="00BB48EC"/>
    <w:rsid w:val="00BD4AB1"/>
    <w:rsid w:val="00BF0468"/>
    <w:rsid w:val="00BF051E"/>
    <w:rsid w:val="00BF182C"/>
    <w:rsid w:val="00C053B7"/>
    <w:rsid w:val="00C3772D"/>
    <w:rsid w:val="00C42758"/>
    <w:rsid w:val="00C57400"/>
    <w:rsid w:val="00C728D8"/>
    <w:rsid w:val="00C95A21"/>
    <w:rsid w:val="00CA16AB"/>
    <w:rsid w:val="00CB0B48"/>
    <w:rsid w:val="00CB456B"/>
    <w:rsid w:val="00CB6883"/>
    <w:rsid w:val="00CC1B13"/>
    <w:rsid w:val="00CC70D0"/>
    <w:rsid w:val="00CD7A14"/>
    <w:rsid w:val="00D1747D"/>
    <w:rsid w:val="00D464EA"/>
    <w:rsid w:val="00D52491"/>
    <w:rsid w:val="00D917D3"/>
    <w:rsid w:val="00DB2941"/>
    <w:rsid w:val="00DB3535"/>
    <w:rsid w:val="00DC1F5B"/>
    <w:rsid w:val="00DD4D39"/>
    <w:rsid w:val="00DF7497"/>
    <w:rsid w:val="00E20F17"/>
    <w:rsid w:val="00E426DA"/>
    <w:rsid w:val="00E42CEA"/>
    <w:rsid w:val="00E86881"/>
    <w:rsid w:val="00EC08E9"/>
    <w:rsid w:val="00EC5BE4"/>
    <w:rsid w:val="00EC64CD"/>
    <w:rsid w:val="00EE1DCB"/>
    <w:rsid w:val="00EF2844"/>
    <w:rsid w:val="00F014D3"/>
    <w:rsid w:val="00F05140"/>
    <w:rsid w:val="00F22280"/>
    <w:rsid w:val="00F51107"/>
    <w:rsid w:val="00F52908"/>
    <w:rsid w:val="00F55E89"/>
    <w:rsid w:val="00F5771B"/>
    <w:rsid w:val="00F76B39"/>
    <w:rsid w:val="00FA07C8"/>
    <w:rsid w:val="00FA65FD"/>
    <w:rsid w:val="00FC1DB6"/>
    <w:rsid w:val="00FD51E0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2114C"/>
  <w15:chartTrackingRefBased/>
  <w15:docId w15:val="{AD312814-2192-4839-B35A-2E787506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A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10A97"/>
    <w:pPr>
      <w:widowControl w:val="0"/>
      <w:autoSpaceDE w:val="0"/>
      <w:autoSpaceDN w:val="0"/>
      <w:spacing w:after="0" w:line="240" w:lineRule="auto"/>
      <w:ind w:left="5037" w:hanging="541"/>
    </w:pPr>
    <w:rPr>
      <w:rFonts w:ascii="Arial" w:eastAsia="Arial" w:hAnsi="Arial" w:cs="Arial"/>
      <w:lang w:eastAsia="en-US"/>
    </w:rPr>
  </w:style>
  <w:style w:type="table" w:styleId="a4">
    <w:name w:val="Table Grid"/>
    <w:basedOn w:val="a1"/>
    <w:uiPriority w:val="39"/>
    <w:rsid w:val="00A10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ngleTxtG">
    <w:name w:val="_ Single Txt_G"/>
    <w:basedOn w:val="a"/>
    <w:qFormat/>
    <w:rsid w:val="00A10A97"/>
    <w:pPr>
      <w:suppressAutoHyphens/>
      <w:spacing w:after="120" w:line="240" w:lineRule="atLeast"/>
      <w:ind w:left="1134" w:right="1134"/>
      <w:jc w:val="both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a5">
    <w:name w:val="header"/>
    <w:basedOn w:val="a"/>
    <w:link w:val="a6"/>
    <w:uiPriority w:val="99"/>
    <w:unhideWhenUsed/>
    <w:rsid w:val="00A73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3D1F"/>
  </w:style>
  <w:style w:type="paragraph" w:styleId="a7">
    <w:name w:val="footer"/>
    <w:basedOn w:val="a"/>
    <w:link w:val="a8"/>
    <w:uiPriority w:val="99"/>
    <w:unhideWhenUsed/>
    <w:rsid w:val="00A73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3D1F"/>
  </w:style>
  <w:style w:type="character" w:styleId="a9">
    <w:name w:val="Hyperlink"/>
    <w:basedOn w:val="a0"/>
    <w:uiPriority w:val="99"/>
    <w:unhideWhenUsed/>
    <w:rsid w:val="00CB0B4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B0B48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303D4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03D4F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03D4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03D4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03D4F"/>
    <w:rPr>
      <w:b/>
      <w:bCs/>
      <w:sz w:val="20"/>
      <w:szCs w:val="20"/>
    </w:rPr>
  </w:style>
  <w:style w:type="paragraph" w:styleId="af">
    <w:name w:val="footnote text"/>
    <w:basedOn w:val="a"/>
    <w:link w:val="af0"/>
    <w:uiPriority w:val="99"/>
    <w:semiHidden/>
    <w:unhideWhenUsed/>
    <w:rsid w:val="00896F9A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6F9A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896F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ecogeo?lang=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arhus.kz@mail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facebook.com/105353008146687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stagram.com/iacoos.kz?utm_medium=copy_li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cogosfond.kz/gosudarstvennyj-fond-jekologicheskoj-informacii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EA253-A444-4818-8314-F62AE212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12</Pages>
  <Words>2580</Words>
  <Characters>14708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Marshall</dc:creator>
  <cp:keywords/>
  <dc:description/>
  <cp:lastModifiedBy>Раушан Садыкова</cp:lastModifiedBy>
  <cp:revision>35</cp:revision>
  <dcterms:created xsi:type="dcterms:W3CDTF">2022-02-21T06:43:00Z</dcterms:created>
  <dcterms:modified xsi:type="dcterms:W3CDTF">2022-03-31T09:59:00Z</dcterms:modified>
</cp:coreProperties>
</file>