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50CDDE1A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850D17">
        <w:rPr>
          <w:sz w:val="24"/>
          <w:szCs w:val="24"/>
        </w:rPr>
        <w:t>декабрь</w:t>
      </w:r>
      <w:r w:rsidRPr="008A75ED">
        <w:rPr>
          <w:sz w:val="24"/>
          <w:szCs w:val="24"/>
        </w:rPr>
        <w:t xml:space="preserve"> 2020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791A0CD6" w:rsidR="009C2718" w:rsidRPr="00D52723" w:rsidRDefault="00850D17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127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4D7844C6" w:rsidR="009C2718" w:rsidRPr="00D52723" w:rsidRDefault="00850D17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162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3757BABC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486B2C">
        <w:rPr>
          <w:b/>
          <w:bCs/>
          <w:sz w:val="24"/>
          <w:szCs w:val="24"/>
        </w:rPr>
        <w:t>62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27DE4C96" w:rsidR="009C2718" w:rsidRPr="00D52723" w:rsidRDefault="00041F84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522FBF87" w:rsidR="00335C55" w:rsidRPr="00D52723" w:rsidRDefault="00041F84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47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0637" w:type="dxa"/>
        <w:tblInd w:w="-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1478"/>
        <w:gridCol w:w="541"/>
        <w:gridCol w:w="816"/>
        <w:gridCol w:w="810"/>
        <w:gridCol w:w="810"/>
        <w:gridCol w:w="572"/>
        <w:gridCol w:w="554"/>
        <w:gridCol w:w="639"/>
        <w:gridCol w:w="13"/>
        <w:gridCol w:w="674"/>
        <w:gridCol w:w="540"/>
        <w:gridCol w:w="810"/>
        <w:gridCol w:w="675"/>
        <w:gridCol w:w="797"/>
        <w:gridCol w:w="12"/>
        <w:gridCol w:w="528"/>
        <w:gridCol w:w="12"/>
      </w:tblGrid>
      <w:tr w:rsidR="00850D17" w:rsidRPr="00846340" w14:paraId="009BAE30" w14:textId="77777777" w:rsidTr="00850D17">
        <w:trPr>
          <w:gridAfter w:val="1"/>
          <w:wAfter w:w="12" w:type="dxa"/>
          <w:trHeight w:val="1072"/>
        </w:trPr>
        <w:tc>
          <w:tcPr>
            <w:tcW w:w="356" w:type="dxa"/>
            <w:vMerge w:val="restart"/>
            <w:shd w:val="clear" w:color="auto" w:fill="auto"/>
            <w:vAlign w:val="center"/>
            <w:hideMark/>
          </w:tcPr>
          <w:p w14:paraId="052BE736" w14:textId="77777777" w:rsidR="00850D17" w:rsidRPr="00846340" w:rsidRDefault="00850D17" w:rsidP="00850D17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0051B73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  <w:hideMark/>
          </w:tcPr>
          <w:p w14:paraId="59EEA673" w14:textId="77777777" w:rsidR="00850D17" w:rsidRPr="00846340" w:rsidRDefault="00850D17" w:rsidP="00850D17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167" w:type="dxa"/>
            <w:gridSpan w:val="3"/>
            <w:shd w:val="clear" w:color="auto" w:fill="auto"/>
            <w:vAlign w:val="center"/>
            <w:hideMark/>
          </w:tcPr>
          <w:p w14:paraId="33747215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6084" w:type="dxa"/>
            <w:gridSpan w:val="10"/>
            <w:shd w:val="clear" w:color="auto" w:fill="BFBFBF"/>
          </w:tcPr>
          <w:p w14:paraId="15494B80" w14:textId="77777777" w:rsidR="00850D17" w:rsidRPr="00846340" w:rsidRDefault="00850D17" w:rsidP="00850D17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40" w:type="dxa"/>
            <w:gridSpan w:val="2"/>
            <w:shd w:val="clear" w:color="auto" w:fill="C2D69B"/>
          </w:tcPr>
          <w:p w14:paraId="37E225FF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9D87FD3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1ACB9D7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5A622E11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38E2E87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850D17" w:rsidRPr="00846340" w14:paraId="128142BC" w14:textId="77777777" w:rsidTr="00850D17">
        <w:trPr>
          <w:gridAfter w:val="1"/>
          <w:wAfter w:w="12" w:type="dxa"/>
          <w:trHeight w:val="165"/>
        </w:trPr>
        <w:tc>
          <w:tcPr>
            <w:tcW w:w="356" w:type="dxa"/>
            <w:vMerge/>
            <w:shd w:val="clear" w:color="auto" w:fill="auto"/>
            <w:vAlign w:val="center"/>
            <w:hideMark/>
          </w:tcPr>
          <w:p w14:paraId="6F76234D" w14:textId="77777777" w:rsidR="00850D17" w:rsidRPr="00846340" w:rsidRDefault="00850D17" w:rsidP="00850D17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78" w:type="dxa"/>
            <w:vMerge/>
            <w:shd w:val="clear" w:color="auto" w:fill="auto"/>
            <w:vAlign w:val="center"/>
            <w:hideMark/>
          </w:tcPr>
          <w:p w14:paraId="22354633" w14:textId="77777777" w:rsidR="00850D17" w:rsidRPr="00846340" w:rsidRDefault="00850D17" w:rsidP="00850D17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41" w:type="dxa"/>
            <w:vMerge w:val="restart"/>
            <w:shd w:val="clear" w:color="auto" w:fill="auto"/>
            <w:vAlign w:val="center"/>
            <w:hideMark/>
          </w:tcPr>
          <w:p w14:paraId="70D2CFE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81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54F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81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8E5A3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575" w:type="dxa"/>
            <w:gridSpan w:val="4"/>
            <w:shd w:val="clear" w:color="auto" w:fill="C2D69B"/>
          </w:tcPr>
          <w:p w14:paraId="27283C6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509" w:type="dxa"/>
            <w:gridSpan w:val="6"/>
            <w:shd w:val="clear" w:color="auto" w:fill="C2D69B"/>
          </w:tcPr>
          <w:p w14:paraId="4DA1693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40" w:type="dxa"/>
            <w:gridSpan w:val="2"/>
            <w:shd w:val="clear" w:color="auto" w:fill="C2D69B"/>
          </w:tcPr>
          <w:p w14:paraId="444E7F9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850D17" w:rsidRPr="00846340" w14:paraId="6978C4F6" w14:textId="77777777" w:rsidTr="00D4672E">
        <w:trPr>
          <w:trHeight w:val="1996"/>
        </w:trPr>
        <w:tc>
          <w:tcPr>
            <w:tcW w:w="356" w:type="dxa"/>
            <w:vMerge/>
            <w:shd w:val="clear" w:color="auto" w:fill="auto"/>
            <w:vAlign w:val="center"/>
          </w:tcPr>
          <w:p w14:paraId="03E9E457" w14:textId="77777777" w:rsidR="00850D17" w:rsidRPr="00846340" w:rsidRDefault="00850D17" w:rsidP="00850D17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78" w:type="dxa"/>
            <w:vMerge/>
            <w:shd w:val="clear" w:color="auto" w:fill="auto"/>
            <w:vAlign w:val="center"/>
          </w:tcPr>
          <w:p w14:paraId="3EE9A05E" w14:textId="77777777" w:rsidR="00850D17" w:rsidRPr="00846340" w:rsidRDefault="00850D17" w:rsidP="00850D17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41" w:type="dxa"/>
            <w:vMerge/>
            <w:shd w:val="clear" w:color="auto" w:fill="auto"/>
            <w:vAlign w:val="center"/>
          </w:tcPr>
          <w:p w14:paraId="23BA09E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1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1B590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34626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63AED31E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72" w:type="dxa"/>
            <w:tcBorders>
              <w:right w:val="single" w:sz="4" w:space="0" w:color="auto"/>
            </w:tcBorders>
            <w:shd w:val="clear" w:color="auto" w:fill="C2D69B"/>
          </w:tcPr>
          <w:p w14:paraId="44E6025C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46F562CE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54" w:type="dxa"/>
            <w:tcBorders>
              <w:left w:val="single" w:sz="4" w:space="0" w:color="auto"/>
            </w:tcBorders>
            <w:shd w:val="clear" w:color="auto" w:fill="C2D69B"/>
          </w:tcPr>
          <w:p w14:paraId="4EDC5B71" w14:textId="77777777" w:rsidR="00850D17" w:rsidRPr="00846340" w:rsidRDefault="00850D17" w:rsidP="00850D17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76ACD963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52" w:type="dxa"/>
            <w:gridSpan w:val="2"/>
            <w:shd w:val="clear" w:color="auto" w:fill="C2D69B"/>
          </w:tcPr>
          <w:p w14:paraId="601C94E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674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4389A8B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319D71D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40" w:type="dxa"/>
            <w:shd w:val="clear" w:color="auto" w:fill="C2D69B"/>
            <w:vAlign w:val="center"/>
          </w:tcPr>
          <w:p w14:paraId="615E1F3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2E07D3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810" w:type="dxa"/>
            <w:shd w:val="clear" w:color="auto" w:fill="C2D69B"/>
          </w:tcPr>
          <w:p w14:paraId="2930609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75" w:type="dxa"/>
            <w:shd w:val="clear" w:color="auto" w:fill="C2D69B"/>
            <w:vAlign w:val="center"/>
          </w:tcPr>
          <w:p w14:paraId="3FF6C1A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09" w:type="dxa"/>
            <w:gridSpan w:val="2"/>
            <w:shd w:val="clear" w:color="auto" w:fill="C2D69B"/>
            <w:vAlign w:val="center"/>
          </w:tcPr>
          <w:p w14:paraId="786FBEA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 w:rsidRPr="0084634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540" w:type="dxa"/>
            <w:gridSpan w:val="2"/>
            <w:shd w:val="clear" w:color="auto" w:fill="C2D69B"/>
          </w:tcPr>
          <w:p w14:paraId="71F18266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592487C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850D17" w:rsidRPr="00846340" w14:paraId="5115C4AE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59290701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15FE91F3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231CFE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0276D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7596C5DD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1975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6D8889C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2A1B4E1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748FD9A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4D9D4A2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2631E73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63804C9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</w:tcPr>
          <w:p w14:paraId="4C08649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79073C0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2597F16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850D17" w:rsidRPr="00846340" w14:paraId="324F026A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4B271822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35D5B0C9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1EBE01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00C0B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04EE6868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8002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1E9B802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4E8F849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72DFB3A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AFC237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5E8D08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</w:tcPr>
          <w:p w14:paraId="4F94145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EDD5D3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gridSpan w:val="2"/>
            <w:shd w:val="clear" w:color="auto" w:fill="auto"/>
            <w:vAlign w:val="center"/>
          </w:tcPr>
          <w:p w14:paraId="0D4EF53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2922ACE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850D17" w:rsidRPr="00846340" w14:paraId="46974966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1C1C6BB6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095CD85F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9E5714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37968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299745F6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B63C4B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2D7D680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3F0BE6E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46A6CF8A" w14:textId="32500E33" w:rsidR="00850D17" w:rsidRPr="00846340" w:rsidRDefault="00D4672E" w:rsidP="00D4672E">
            <w:pPr>
              <w:tabs>
                <w:tab w:val="center" w:pos="218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</w:r>
            <w:r w:rsidR="00850D17"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874B8E1" w14:textId="13E44395" w:rsidR="00850D17" w:rsidRPr="00846340" w:rsidRDefault="001A17B0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0E537C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74989A7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D69A4C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gridSpan w:val="2"/>
            <w:shd w:val="clear" w:color="auto" w:fill="auto"/>
            <w:vAlign w:val="center"/>
          </w:tcPr>
          <w:p w14:paraId="78E3A03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4F85443A" w14:textId="4C631D4A" w:rsidR="00850D17" w:rsidRPr="00846340" w:rsidRDefault="001A17B0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850D17" w:rsidRPr="00846340" w14:paraId="77CCF956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34E7B036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375FDF82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40E5A8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B4319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4CDEE5B0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E1E727F" w14:textId="1BBED928" w:rsidR="00850D17" w:rsidRPr="00846340" w:rsidRDefault="008C2E71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111B38A6" w14:textId="3A2721A6" w:rsidR="00850D17" w:rsidRPr="00846340" w:rsidRDefault="00965C46" w:rsidP="00965C46">
            <w:pPr>
              <w:tabs>
                <w:tab w:val="center" w:pos="178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</w:r>
            <w:r w:rsidR="008C2E71"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5C58E8D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59EA0E5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336332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155DE9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6649759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B3102D0" w14:textId="314C7CE4" w:rsidR="00850D17" w:rsidRPr="00846340" w:rsidRDefault="008C2E71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1245C10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190BE13F" w14:textId="389F2A4A" w:rsidR="00850D17" w:rsidRPr="00846340" w:rsidRDefault="00D4672E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850D17" w:rsidRPr="00846340" w14:paraId="168119CF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0D865513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757A84E7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8498B4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71ECB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0592863E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134AB9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3CA8EE5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37CB876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1617069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0C6485D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76FE27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10" w:type="dxa"/>
          </w:tcPr>
          <w:p w14:paraId="6A50137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D07E8C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537A736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1BAB524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850D17" w:rsidRPr="00846340" w14:paraId="75BA86D3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71C7D8C3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1AD3A462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455FA8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78C5F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0150568D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215185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7E52C4F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485C73B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1DD0156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52D2467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67E7387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2C6D641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BA6087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2BA0BBD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505205E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850D17" w:rsidRPr="00846340" w14:paraId="3C395513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0FD3472A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375DC923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3FA040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786E5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2C2E8AA7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089EA3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15EBB0C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0DEA7A5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7765567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05B2154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1BE711B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0AA094C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780EE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1DF81E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4686CB7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850D17" w:rsidRPr="00846340" w14:paraId="58BF8318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7E818B7F" w14:textId="77777777" w:rsidR="00850D17" w:rsidRPr="00846340" w:rsidRDefault="00850D17" w:rsidP="00850D17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4AD17FEC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225531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F1180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5832D439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4843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155044D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436CA07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3954412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4" w:type="dxa"/>
            <w:shd w:val="clear" w:color="auto" w:fill="auto"/>
          </w:tcPr>
          <w:p w14:paraId="70546C2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1C5FF1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</w:tcPr>
          <w:p w14:paraId="53D7F6F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2B157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2E329A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6FC0F68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850D17" w:rsidRPr="00846340" w14:paraId="29F7D521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461523EF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34105719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1EA3AA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96AC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4CE1C754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CA8D17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43785D9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7BAADC1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64C9683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1DAF0EE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5FDC358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1DFE1B9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75356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38E066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7A97BB4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850D17" w:rsidRPr="00846340" w14:paraId="1CFDF345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23B81A19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68CDF304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FF0DAA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690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4F27E187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803CEA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551C025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2E92680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</w:tcPr>
          <w:p w14:paraId="41AD6C4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5206957" w14:textId="335E2F88" w:rsidR="00850D17" w:rsidRPr="00846340" w:rsidRDefault="001A17B0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3775FE4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44A7E0A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7631740" w14:textId="230350AA" w:rsidR="00850D17" w:rsidRPr="00846340" w:rsidRDefault="00A30DE9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2F7FDA4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56E4A795" w14:textId="44CD12A2" w:rsidR="00850D17" w:rsidRPr="00846340" w:rsidRDefault="00A30DE9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50D17" w:rsidRPr="00846340" w14:paraId="0952C82C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556A665F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6DE62F36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2AE2F9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6583C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547C8EA1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978989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3281E9F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3CF962C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</w:tcPr>
          <w:p w14:paraId="4650238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B7079D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14:paraId="7500027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1C6BF17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41A3DE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gridSpan w:val="2"/>
            <w:shd w:val="clear" w:color="auto" w:fill="auto"/>
          </w:tcPr>
          <w:p w14:paraId="2DC606E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2102F3E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50D17" w:rsidRPr="00846340" w14:paraId="2E04C92B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47D5F3C2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75F54705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DB27A1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026DC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3AC962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D4C76C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  <w:vAlign w:val="center"/>
          </w:tcPr>
          <w:p w14:paraId="7974FF9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4" w:type="dxa"/>
            <w:tcBorders>
              <w:right w:val="single" w:sz="4" w:space="0" w:color="auto"/>
            </w:tcBorders>
            <w:vAlign w:val="center"/>
          </w:tcPr>
          <w:p w14:paraId="187E1B2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  <w:vAlign w:val="center"/>
          </w:tcPr>
          <w:p w14:paraId="38E44BC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93D173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14:paraId="27B0A31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vAlign w:val="center"/>
          </w:tcPr>
          <w:p w14:paraId="3E6CE0A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14:paraId="71F41F5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D634C4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14:paraId="257253C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50D17" w:rsidRPr="00846340" w14:paraId="24F13310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08A6423A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6D47691C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14:paraId="6798404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777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08DE80CD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AFFDBE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24A476A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5467B11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2900A3F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89EAC1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A3DEAF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</w:tcPr>
          <w:p w14:paraId="546CE1E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14:paraId="7023F7C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EE6178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4C20E4A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50D17" w:rsidRPr="00846340" w14:paraId="395F8B85" w14:textId="77777777" w:rsidTr="00850D17">
        <w:trPr>
          <w:trHeight w:val="251"/>
        </w:trPr>
        <w:tc>
          <w:tcPr>
            <w:tcW w:w="356" w:type="dxa"/>
            <w:shd w:val="clear" w:color="auto" w:fill="auto"/>
            <w:vAlign w:val="center"/>
            <w:hideMark/>
          </w:tcPr>
          <w:p w14:paraId="5440B677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51A4E246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14:paraId="3D89789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4E91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31CDF656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5700DD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76CEFD3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7DD41AB6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4D11B71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3BAAF59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289D10E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2C9D4BD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shd w:val="clear" w:color="auto" w:fill="auto"/>
          </w:tcPr>
          <w:p w14:paraId="2973A1F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shd w:val="clear" w:color="auto" w:fill="auto"/>
            <w:vAlign w:val="center"/>
          </w:tcPr>
          <w:p w14:paraId="541879C9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4A04E8B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50D17" w:rsidRPr="00846340" w14:paraId="2F139B4B" w14:textId="77777777" w:rsidTr="00850D17">
        <w:trPr>
          <w:trHeight w:val="386"/>
        </w:trPr>
        <w:tc>
          <w:tcPr>
            <w:tcW w:w="356" w:type="dxa"/>
            <w:shd w:val="clear" w:color="auto" w:fill="auto"/>
            <w:vAlign w:val="center"/>
            <w:hideMark/>
          </w:tcPr>
          <w:p w14:paraId="21783028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1ADC22E9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14:paraId="0A33F6D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1B12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1E453813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084F8C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68480BB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2EF6FC4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5439B0A5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443A9D4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17AFB55C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4ACD4FB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14:paraId="4178937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BD667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020FB15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50D17" w:rsidRPr="00846340" w14:paraId="2AED02E2" w14:textId="77777777" w:rsidTr="00850D17">
        <w:trPr>
          <w:trHeight w:val="120"/>
        </w:trPr>
        <w:tc>
          <w:tcPr>
            <w:tcW w:w="356" w:type="dxa"/>
            <w:shd w:val="clear" w:color="auto" w:fill="auto"/>
            <w:vAlign w:val="center"/>
            <w:hideMark/>
          </w:tcPr>
          <w:p w14:paraId="1E395EAC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19F1AF79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14:paraId="67E5774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D626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27546561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BC205E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0D69CD6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2EF8E75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1DCEE98A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shd w:val="clear" w:color="auto" w:fill="auto"/>
          </w:tcPr>
          <w:p w14:paraId="25E2282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702C266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</w:tcPr>
          <w:p w14:paraId="68CA386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</w:tcPr>
          <w:p w14:paraId="30E1979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9803D3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27BA236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50D17" w:rsidRPr="00846340" w14:paraId="52DFB530" w14:textId="77777777" w:rsidTr="00850D17">
        <w:trPr>
          <w:trHeight w:val="120"/>
        </w:trPr>
        <w:tc>
          <w:tcPr>
            <w:tcW w:w="356" w:type="dxa"/>
            <w:shd w:val="clear" w:color="auto" w:fill="auto"/>
            <w:vAlign w:val="center"/>
          </w:tcPr>
          <w:p w14:paraId="6194511F" w14:textId="77777777" w:rsidR="00850D17" w:rsidRPr="00846340" w:rsidRDefault="00850D17" w:rsidP="00850D17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11F8F4DF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41" w:type="dxa"/>
            <w:shd w:val="clear" w:color="auto" w:fill="auto"/>
            <w:noWrap/>
            <w:vAlign w:val="center"/>
          </w:tcPr>
          <w:p w14:paraId="16D6C3F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9847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</w:tcPr>
          <w:p w14:paraId="7BCCCFD4" w14:textId="77777777" w:rsidR="00850D17" w:rsidRPr="00846340" w:rsidRDefault="00850D17" w:rsidP="00850D1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B4DF418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14:paraId="789A3520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4" w:type="dxa"/>
            <w:tcBorders>
              <w:right w:val="single" w:sz="4" w:space="0" w:color="auto"/>
            </w:tcBorders>
          </w:tcPr>
          <w:p w14:paraId="4EF508EE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2" w:type="dxa"/>
            <w:gridSpan w:val="2"/>
            <w:tcBorders>
              <w:left w:val="single" w:sz="4" w:space="0" w:color="auto"/>
            </w:tcBorders>
          </w:tcPr>
          <w:p w14:paraId="2964797D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shd w:val="clear" w:color="auto" w:fill="auto"/>
          </w:tcPr>
          <w:p w14:paraId="0E9580E3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E3B17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ADA4CB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7C58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E80C3D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CE546F4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50D17" w:rsidRPr="00850D17" w14:paraId="2E9850E5" w14:textId="77777777" w:rsidTr="00850D17">
        <w:trPr>
          <w:gridAfter w:val="1"/>
          <w:wAfter w:w="12" w:type="dxa"/>
          <w:trHeight w:val="144"/>
        </w:trPr>
        <w:tc>
          <w:tcPr>
            <w:tcW w:w="183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36D544" w14:textId="77777777" w:rsidR="00850D17" w:rsidRPr="00846340" w:rsidRDefault="00850D17" w:rsidP="00850D1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декабрь: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1A081F2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127</w:t>
            </w:r>
          </w:p>
        </w:tc>
        <w:tc>
          <w:tcPr>
            <w:tcW w:w="8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5FE7F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162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4951" w14:textId="77777777" w:rsidR="00850D17" w:rsidRPr="00846340" w:rsidRDefault="00850D17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57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0699F2" w14:textId="5D92578E" w:rsidR="00850D17" w:rsidRPr="00846340" w:rsidRDefault="00CF05B4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509" w:type="dxa"/>
            <w:gridSpan w:val="6"/>
            <w:tcBorders>
              <w:bottom w:val="single" w:sz="4" w:space="0" w:color="auto"/>
            </w:tcBorders>
          </w:tcPr>
          <w:p w14:paraId="2C4C9396" w14:textId="117FF063" w:rsidR="00850D17" w:rsidRPr="00846340" w:rsidRDefault="00CF05B4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47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9D96" w14:textId="27219695" w:rsidR="00850D17" w:rsidRPr="00850D17" w:rsidRDefault="00CF05B4" w:rsidP="00850D1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4634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62</w:t>
            </w:r>
            <w:bookmarkStart w:id="1" w:name="_GoBack"/>
            <w:bookmarkEnd w:id="1"/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BB22322" w14:textId="30A67D01" w:rsidR="00F46365" w:rsidRPr="00965C46" w:rsidRDefault="003A3279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965C46">
        <w:rPr>
          <w:rFonts w:ascii="Times New Roman" w:hAnsi="Times New Roman" w:cs="Times New Roman"/>
          <w:sz w:val="24"/>
          <w:szCs w:val="24"/>
        </w:rPr>
        <w:lastRenderedPageBreak/>
        <w:t>Выявлен</w:t>
      </w:r>
      <w:r w:rsidR="00064280" w:rsidRPr="00965C46">
        <w:rPr>
          <w:rFonts w:ascii="Times New Roman" w:hAnsi="Times New Roman" w:cs="Times New Roman"/>
          <w:sz w:val="24"/>
          <w:szCs w:val="24"/>
        </w:rPr>
        <w:t>ы</w:t>
      </w:r>
      <w:r w:rsidRPr="00965C46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64280" w:rsidRPr="00965C46">
        <w:rPr>
          <w:rFonts w:ascii="Times New Roman" w:hAnsi="Times New Roman" w:cs="Times New Roman"/>
          <w:sz w:val="24"/>
          <w:szCs w:val="24"/>
        </w:rPr>
        <w:t>я</w:t>
      </w:r>
      <w:r w:rsidRPr="00965C46">
        <w:rPr>
          <w:rFonts w:ascii="Times New Roman" w:hAnsi="Times New Roman" w:cs="Times New Roman"/>
          <w:sz w:val="24"/>
          <w:szCs w:val="24"/>
        </w:rPr>
        <w:t xml:space="preserve"> п</w:t>
      </w:r>
      <w:r w:rsidR="00AC6435" w:rsidRPr="00965C46">
        <w:rPr>
          <w:rFonts w:ascii="Times New Roman" w:hAnsi="Times New Roman" w:cs="Times New Roman"/>
          <w:sz w:val="24"/>
          <w:szCs w:val="24"/>
        </w:rPr>
        <w:t>унктов 10,</w:t>
      </w:r>
      <w:r w:rsidRPr="00965C46">
        <w:rPr>
          <w:rFonts w:ascii="Times New Roman" w:hAnsi="Times New Roman" w:cs="Times New Roman"/>
          <w:sz w:val="24"/>
          <w:szCs w:val="24"/>
        </w:rPr>
        <w:t xml:space="preserve"> 24 Правил </w:t>
      </w:r>
      <w:r w:rsidR="00964095" w:rsidRPr="00965C46">
        <w:rPr>
          <w:rFonts w:ascii="Times New Roman" w:hAnsi="Times New Roman" w:cs="Times New Roman"/>
          <w:sz w:val="24"/>
          <w:szCs w:val="24"/>
        </w:rPr>
        <w:t>–</w:t>
      </w:r>
      <w:r w:rsidR="008222BC" w:rsidRPr="00965C46">
        <w:rPr>
          <w:rFonts w:ascii="Times New Roman" w:hAnsi="Times New Roman" w:cs="Times New Roman"/>
          <w:sz w:val="24"/>
          <w:szCs w:val="24"/>
        </w:rPr>
        <w:t xml:space="preserve"> в тексте </w:t>
      </w:r>
      <w:r w:rsidR="00064280" w:rsidRPr="00965C46">
        <w:rPr>
          <w:rFonts w:ascii="Times New Roman" w:hAnsi="Times New Roman" w:cs="Times New Roman"/>
          <w:sz w:val="24"/>
          <w:szCs w:val="24"/>
        </w:rPr>
        <w:t xml:space="preserve">1 (одного) </w:t>
      </w:r>
      <w:r w:rsidR="008222BC" w:rsidRPr="00965C46">
        <w:rPr>
          <w:rFonts w:ascii="Times New Roman" w:hAnsi="Times New Roman" w:cs="Times New Roman"/>
          <w:sz w:val="24"/>
          <w:szCs w:val="24"/>
        </w:rPr>
        <w:t>объявления</w:t>
      </w:r>
      <w:r w:rsidR="00964095" w:rsidRPr="00965C46">
        <w:rPr>
          <w:rFonts w:ascii="Times New Roman" w:hAnsi="Times New Roman" w:cs="Times New Roman"/>
          <w:sz w:val="24"/>
          <w:szCs w:val="24"/>
        </w:rPr>
        <w:t xml:space="preserve"> </w:t>
      </w:r>
      <w:r w:rsidR="008222BC" w:rsidRPr="00965C46">
        <w:rPr>
          <w:rFonts w:ascii="Times New Roman" w:hAnsi="Times New Roman" w:cs="Times New Roman"/>
          <w:sz w:val="24"/>
          <w:szCs w:val="24"/>
        </w:rPr>
        <w:t xml:space="preserve">по проведению общественных слушаний </w:t>
      </w:r>
      <w:r w:rsidR="00064280" w:rsidRPr="00965C46">
        <w:rPr>
          <w:rFonts w:ascii="Times New Roman" w:hAnsi="Times New Roman" w:cs="Times New Roman"/>
          <w:sz w:val="24"/>
          <w:szCs w:val="24"/>
        </w:rPr>
        <w:t xml:space="preserve">в </w:t>
      </w:r>
      <w:r w:rsidR="00663D4C" w:rsidRPr="00965C46">
        <w:rPr>
          <w:rFonts w:ascii="Times New Roman" w:hAnsi="Times New Roman" w:cs="Times New Roman"/>
          <w:i/>
          <w:sz w:val="24"/>
          <w:szCs w:val="24"/>
        </w:rPr>
        <w:t>г.</w:t>
      </w:r>
      <w:r w:rsidR="00FC1EE2" w:rsidRPr="00965C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3D4C" w:rsidRPr="00965C46">
        <w:rPr>
          <w:rFonts w:ascii="Times New Roman" w:hAnsi="Times New Roman" w:cs="Times New Roman"/>
          <w:i/>
          <w:sz w:val="24"/>
          <w:szCs w:val="24"/>
        </w:rPr>
        <w:t>Нур-Султан некорректн</w:t>
      </w:r>
      <w:r w:rsidR="007709CE" w:rsidRPr="00965C46">
        <w:rPr>
          <w:rFonts w:ascii="Times New Roman" w:hAnsi="Times New Roman" w:cs="Times New Roman"/>
          <w:i/>
          <w:sz w:val="24"/>
          <w:szCs w:val="24"/>
        </w:rPr>
        <w:t>о указано наименование заказчика</w:t>
      </w:r>
      <w:r w:rsidR="007531DD" w:rsidRPr="00965C4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31FB5" w:rsidRPr="00965C46">
        <w:rPr>
          <w:rFonts w:ascii="Times New Roman" w:hAnsi="Times New Roman" w:cs="Times New Roman"/>
          <w:i/>
          <w:sz w:val="24"/>
          <w:szCs w:val="24"/>
        </w:rPr>
        <w:t xml:space="preserve">а также в </w:t>
      </w:r>
      <w:r w:rsidR="00503FBD" w:rsidRPr="00965C46">
        <w:rPr>
          <w:rFonts w:ascii="Times New Roman" w:hAnsi="Times New Roman" w:cs="Times New Roman"/>
          <w:i/>
          <w:sz w:val="24"/>
          <w:szCs w:val="24"/>
        </w:rPr>
        <w:t xml:space="preserve">г.Алматы и Западно-Казахстанской области </w:t>
      </w:r>
      <w:r w:rsidR="00731FB5" w:rsidRPr="00965C46">
        <w:rPr>
          <w:rFonts w:ascii="Times New Roman" w:hAnsi="Times New Roman" w:cs="Times New Roman"/>
          <w:i/>
          <w:sz w:val="24"/>
          <w:szCs w:val="24"/>
        </w:rPr>
        <w:t>в тексте 1 (одного) объявления не указан</w:t>
      </w:r>
      <w:r w:rsidR="00503FBD" w:rsidRPr="00965C46">
        <w:rPr>
          <w:rFonts w:ascii="Times New Roman" w:hAnsi="Times New Roman" w:cs="Times New Roman"/>
          <w:i/>
          <w:sz w:val="24"/>
          <w:szCs w:val="24"/>
        </w:rPr>
        <w:t>ы</w:t>
      </w:r>
      <w:r w:rsidR="00731FB5" w:rsidRPr="00965C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3FBD" w:rsidRPr="00965C46">
        <w:rPr>
          <w:rFonts w:ascii="Times New Roman" w:hAnsi="Times New Roman" w:cs="Times New Roman"/>
          <w:i/>
          <w:sz w:val="24"/>
          <w:szCs w:val="24"/>
        </w:rPr>
        <w:t xml:space="preserve">периоды </w:t>
      </w:r>
      <w:r w:rsidR="00AC6435" w:rsidRPr="00965C46">
        <w:rPr>
          <w:rFonts w:ascii="Times New Roman" w:hAnsi="Times New Roman" w:cs="Times New Roman"/>
          <w:i/>
          <w:sz w:val="24"/>
          <w:szCs w:val="24"/>
        </w:rPr>
        <w:t>проведения</w:t>
      </w:r>
      <w:r w:rsidR="00503FBD" w:rsidRPr="00965C46">
        <w:rPr>
          <w:rFonts w:ascii="Times New Roman" w:hAnsi="Times New Roman" w:cs="Times New Roman"/>
          <w:i/>
          <w:sz w:val="24"/>
          <w:szCs w:val="24"/>
        </w:rPr>
        <w:t xml:space="preserve"> опроса</w:t>
      </w:r>
      <w:r w:rsidR="00AC6435" w:rsidRPr="00965C46">
        <w:rPr>
          <w:rFonts w:ascii="Times New Roman" w:hAnsi="Times New Roman" w:cs="Times New Roman"/>
          <w:i/>
          <w:sz w:val="24"/>
          <w:szCs w:val="24"/>
        </w:rPr>
        <w:t xml:space="preserve"> общественных слушаний в форме </w:t>
      </w:r>
      <w:r w:rsidR="00503FBD" w:rsidRPr="00965C46">
        <w:rPr>
          <w:rFonts w:ascii="Times New Roman" w:hAnsi="Times New Roman" w:cs="Times New Roman"/>
          <w:i/>
          <w:sz w:val="24"/>
          <w:szCs w:val="24"/>
        </w:rPr>
        <w:t>опроса</w:t>
      </w:r>
      <w:r w:rsidR="00F46365" w:rsidRPr="00965C46">
        <w:rPr>
          <w:rFonts w:ascii="Times New Roman" w:hAnsi="Times New Roman" w:cs="Times New Roman"/>
          <w:i/>
          <w:sz w:val="24"/>
          <w:szCs w:val="24"/>
        </w:rPr>
        <w:t>.</w:t>
      </w:r>
      <w:r w:rsidR="00262336" w:rsidRPr="00965C46">
        <w:rPr>
          <w:rFonts w:ascii="Times New Roman" w:hAnsi="Times New Roman" w:cs="Times New Roman"/>
          <w:i/>
          <w:sz w:val="24"/>
          <w:szCs w:val="24"/>
        </w:rPr>
        <w:t xml:space="preserve"> Кроме того, некорректно указана дата проведения общественных слушаний в форме открытых собраний</w:t>
      </w:r>
      <w:r w:rsidR="00C65244" w:rsidRPr="00965C46">
        <w:rPr>
          <w:rFonts w:ascii="Times New Roman" w:hAnsi="Times New Roman" w:cs="Times New Roman"/>
          <w:i/>
          <w:sz w:val="24"/>
          <w:szCs w:val="24"/>
        </w:rPr>
        <w:t xml:space="preserve"> в Актюбинской области (1). </w:t>
      </w:r>
    </w:p>
    <w:p w14:paraId="099FCE8D" w14:textId="7E166AD9" w:rsidR="00F6164F" w:rsidRPr="00965C46" w:rsidRDefault="00964095" w:rsidP="00F6164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65C46">
        <w:rPr>
          <w:rFonts w:ascii="Times New Roman" w:hAnsi="Times New Roman" w:cs="Times New Roman"/>
          <w:sz w:val="24"/>
          <w:szCs w:val="24"/>
        </w:rPr>
        <w:t xml:space="preserve">Также были выявлены нарушения сроков размещений объявлений (менее 20 календарных дней): </w:t>
      </w:r>
      <w:r w:rsidR="007531DD" w:rsidRPr="00965C46">
        <w:rPr>
          <w:rFonts w:ascii="Times New Roman" w:hAnsi="Times New Roman" w:cs="Times New Roman"/>
          <w:i/>
          <w:sz w:val="24"/>
          <w:szCs w:val="24"/>
        </w:rPr>
        <w:t>Акмолинская область</w:t>
      </w:r>
      <w:r w:rsidRPr="00965C46">
        <w:rPr>
          <w:rFonts w:ascii="Times New Roman" w:hAnsi="Times New Roman" w:cs="Times New Roman"/>
          <w:i/>
          <w:sz w:val="24"/>
          <w:szCs w:val="24"/>
        </w:rPr>
        <w:t xml:space="preserve"> (1</w:t>
      </w:r>
      <w:r w:rsidRPr="00965C46">
        <w:rPr>
          <w:rFonts w:ascii="Times New Roman" w:hAnsi="Times New Roman" w:cs="Times New Roman"/>
          <w:sz w:val="24"/>
          <w:szCs w:val="24"/>
        </w:rPr>
        <w:t>)</w:t>
      </w:r>
      <w:r w:rsidR="009514F7" w:rsidRPr="00965C46">
        <w:rPr>
          <w:rFonts w:ascii="Times New Roman" w:hAnsi="Times New Roman" w:cs="Times New Roman"/>
          <w:sz w:val="24"/>
          <w:szCs w:val="24"/>
        </w:rPr>
        <w:t xml:space="preserve">, </w:t>
      </w:r>
      <w:r w:rsidR="009514F7" w:rsidRPr="00965C46">
        <w:rPr>
          <w:rFonts w:ascii="Times New Roman" w:hAnsi="Times New Roman" w:cs="Times New Roman"/>
          <w:i/>
          <w:sz w:val="24"/>
          <w:szCs w:val="24"/>
        </w:rPr>
        <w:t>Западно-Казахстанская область (1)</w:t>
      </w:r>
      <w:r w:rsidRPr="00965C46">
        <w:rPr>
          <w:rFonts w:ascii="Times New Roman" w:hAnsi="Times New Roman" w:cs="Times New Roman"/>
          <w:sz w:val="24"/>
          <w:szCs w:val="24"/>
        </w:rPr>
        <w:t>. Раз</w:t>
      </w:r>
      <w:r w:rsidR="000537F1" w:rsidRPr="00965C46">
        <w:rPr>
          <w:rFonts w:ascii="Times New Roman" w:hAnsi="Times New Roman" w:cs="Times New Roman"/>
          <w:sz w:val="24"/>
          <w:szCs w:val="24"/>
        </w:rPr>
        <w:t xml:space="preserve">местили </w:t>
      </w:r>
      <w:r w:rsidR="00413DD3" w:rsidRPr="00965C46">
        <w:rPr>
          <w:rFonts w:ascii="Times New Roman" w:hAnsi="Times New Roman" w:cs="Times New Roman"/>
          <w:sz w:val="24"/>
          <w:szCs w:val="24"/>
        </w:rPr>
        <w:t>прошедшим</w:t>
      </w:r>
      <w:r w:rsidR="000537F1" w:rsidRPr="00965C46">
        <w:rPr>
          <w:rFonts w:ascii="Times New Roman" w:hAnsi="Times New Roman" w:cs="Times New Roman"/>
          <w:sz w:val="24"/>
          <w:szCs w:val="24"/>
        </w:rPr>
        <w:t xml:space="preserve"> числом объявления</w:t>
      </w:r>
      <w:r w:rsidRPr="00965C46">
        <w:rPr>
          <w:rFonts w:ascii="Times New Roman" w:hAnsi="Times New Roman" w:cs="Times New Roman"/>
          <w:i/>
          <w:sz w:val="24"/>
          <w:szCs w:val="24"/>
        </w:rPr>
        <w:t>:</w:t>
      </w:r>
      <w:r w:rsidR="009514F7" w:rsidRPr="00965C46">
        <w:rPr>
          <w:rFonts w:ascii="Times New Roman" w:hAnsi="Times New Roman" w:cs="Times New Roman"/>
          <w:i/>
          <w:sz w:val="24"/>
          <w:szCs w:val="24"/>
        </w:rPr>
        <w:t xml:space="preserve"> г. Нур-Султан (1),</w:t>
      </w:r>
      <w:r w:rsidR="00C65244" w:rsidRPr="00965C46">
        <w:rPr>
          <w:rFonts w:ascii="Times New Roman" w:hAnsi="Times New Roman" w:cs="Times New Roman"/>
          <w:i/>
          <w:sz w:val="24"/>
          <w:szCs w:val="24"/>
        </w:rPr>
        <w:t xml:space="preserve"> Актюбинская область (1),</w:t>
      </w:r>
      <w:r w:rsidR="00F02907" w:rsidRPr="00965C46">
        <w:rPr>
          <w:rFonts w:ascii="Times New Roman" w:hAnsi="Times New Roman" w:cs="Times New Roman"/>
          <w:i/>
          <w:sz w:val="24"/>
          <w:szCs w:val="24"/>
        </w:rPr>
        <w:t xml:space="preserve"> Восточно-Казахстанская область (1),</w:t>
      </w:r>
      <w:r w:rsidR="00F02907" w:rsidRPr="00965C46">
        <w:rPr>
          <w:rFonts w:ascii="Times New Roman" w:hAnsi="Times New Roman" w:cs="Times New Roman"/>
          <w:sz w:val="24"/>
          <w:szCs w:val="24"/>
        </w:rPr>
        <w:t xml:space="preserve"> </w:t>
      </w:r>
      <w:r w:rsidR="00F02907" w:rsidRPr="00965C46">
        <w:rPr>
          <w:rFonts w:ascii="Times New Roman" w:hAnsi="Times New Roman" w:cs="Times New Roman"/>
          <w:i/>
          <w:sz w:val="24"/>
          <w:szCs w:val="24"/>
        </w:rPr>
        <w:t xml:space="preserve">Карагандинская область (4), Кызылординская область (1) и Мангистауская область (1). </w:t>
      </w:r>
      <w:r w:rsidR="00262336" w:rsidRPr="00965C46">
        <w:rPr>
          <w:rFonts w:ascii="Times New Roman" w:hAnsi="Times New Roman" w:cs="Times New Roman"/>
          <w:i/>
          <w:sz w:val="24"/>
          <w:szCs w:val="24"/>
        </w:rPr>
        <w:t xml:space="preserve">Так, дата проведения общественных слушаний в Костанайской области (1) была перенесена, однако не было дополнительного объявления об этом. </w:t>
      </w:r>
    </w:p>
    <w:p w14:paraId="6C8A16D7" w14:textId="7D96B70D" w:rsidR="00DE3DED" w:rsidRPr="00965C46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965C46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965C46">
        <w:rPr>
          <w:sz w:val="24"/>
          <w:szCs w:val="24"/>
        </w:rPr>
        <w:t xml:space="preserve"> общественных слушаний на сайтах </w:t>
      </w:r>
      <w:r w:rsidR="001D239C" w:rsidRPr="00965C46">
        <w:rPr>
          <w:sz w:val="24"/>
          <w:szCs w:val="24"/>
        </w:rPr>
        <w:t>Управлений природных ресурсов</w:t>
      </w:r>
      <w:r w:rsidR="00626692" w:rsidRPr="00965C46">
        <w:rPr>
          <w:sz w:val="24"/>
          <w:szCs w:val="24"/>
        </w:rPr>
        <w:t xml:space="preserve"> и регулирования природопользования</w:t>
      </w:r>
      <w:r w:rsidR="00A82D50" w:rsidRPr="00965C46">
        <w:rPr>
          <w:sz w:val="24"/>
          <w:szCs w:val="24"/>
        </w:rPr>
        <w:t>, что есть нарушение п. 19, 28 Правил</w:t>
      </w:r>
      <w:r w:rsidR="003F4913" w:rsidRPr="00965C46">
        <w:rPr>
          <w:sz w:val="24"/>
          <w:szCs w:val="24"/>
        </w:rPr>
        <w:t xml:space="preserve">. За </w:t>
      </w:r>
      <w:r w:rsidR="005E1C4E" w:rsidRPr="00965C46">
        <w:rPr>
          <w:sz w:val="24"/>
          <w:szCs w:val="24"/>
        </w:rPr>
        <w:t xml:space="preserve">декабрь </w:t>
      </w:r>
      <w:r w:rsidR="003F4913" w:rsidRPr="00965C46">
        <w:rPr>
          <w:sz w:val="24"/>
          <w:szCs w:val="24"/>
        </w:rPr>
        <w:t>месяц отсутствие протоколов выявлено</w:t>
      </w:r>
      <w:r w:rsidR="00B123ED" w:rsidRPr="00965C46">
        <w:rPr>
          <w:sz w:val="24"/>
          <w:szCs w:val="24"/>
        </w:rPr>
        <w:t xml:space="preserve"> в </w:t>
      </w:r>
      <w:r w:rsidR="00767A00" w:rsidRPr="00965C46">
        <w:rPr>
          <w:sz w:val="24"/>
          <w:szCs w:val="24"/>
        </w:rPr>
        <w:t>следующих</w:t>
      </w:r>
      <w:r w:rsidR="00B123ED" w:rsidRPr="00965C46">
        <w:rPr>
          <w:sz w:val="24"/>
          <w:szCs w:val="24"/>
        </w:rPr>
        <w:t xml:space="preserve"> регионах</w:t>
      </w:r>
      <w:r w:rsidR="00E1564F" w:rsidRPr="00965C46">
        <w:rPr>
          <w:sz w:val="24"/>
          <w:szCs w:val="24"/>
        </w:rPr>
        <w:t xml:space="preserve">: </w:t>
      </w:r>
      <w:r w:rsidR="00F6164F" w:rsidRPr="00965C46">
        <w:rPr>
          <w:i/>
          <w:sz w:val="24"/>
          <w:szCs w:val="24"/>
        </w:rPr>
        <w:t>г.</w:t>
      </w:r>
      <w:r w:rsidR="00F6164F" w:rsidRPr="00965C46">
        <w:rPr>
          <w:sz w:val="24"/>
          <w:szCs w:val="24"/>
        </w:rPr>
        <w:t xml:space="preserve"> </w:t>
      </w:r>
      <w:r w:rsidR="005E1C4E" w:rsidRPr="00965C46">
        <w:rPr>
          <w:i/>
          <w:sz w:val="24"/>
          <w:szCs w:val="24"/>
        </w:rPr>
        <w:t>Алматы (3</w:t>
      </w:r>
      <w:r w:rsidR="00F6164F" w:rsidRPr="00965C46">
        <w:rPr>
          <w:i/>
          <w:sz w:val="24"/>
          <w:szCs w:val="24"/>
        </w:rPr>
        <w:t>),</w:t>
      </w:r>
      <w:r w:rsidR="00C65244" w:rsidRPr="00965C46">
        <w:rPr>
          <w:i/>
          <w:sz w:val="24"/>
          <w:szCs w:val="24"/>
        </w:rPr>
        <w:t xml:space="preserve"> Акмолинская область (1)</w:t>
      </w:r>
      <w:r w:rsidR="005E1C4E" w:rsidRPr="00965C46">
        <w:rPr>
          <w:i/>
          <w:sz w:val="24"/>
          <w:szCs w:val="24"/>
        </w:rPr>
        <w:t>, Алматинская область (8</w:t>
      </w:r>
      <w:r w:rsidR="00F6164F" w:rsidRPr="00965C46">
        <w:rPr>
          <w:i/>
          <w:sz w:val="24"/>
          <w:szCs w:val="24"/>
        </w:rPr>
        <w:t>),</w:t>
      </w:r>
      <w:r w:rsidR="005E1C4E" w:rsidRPr="00965C46">
        <w:rPr>
          <w:i/>
          <w:sz w:val="24"/>
          <w:szCs w:val="24"/>
        </w:rPr>
        <w:t xml:space="preserve"> Атырауская область (1), ЗКО (3</w:t>
      </w:r>
      <w:r w:rsidR="00F6164F" w:rsidRPr="00965C46">
        <w:rPr>
          <w:i/>
          <w:sz w:val="24"/>
          <w:szCs w:val="24"/>
        </w:rPr>
        <w:t>),</w:t>
      </w:r>
      <w:r w:rsidR="00C65244" w:rsidRPr="00965C46">
        <w:rPr>
          <w:i/>
          <w:sz w:val="24"/>
          <w:szCs w:val="24"/>
        </w:rPr>
        <w:t xml:space="preserve"> </w:t>
      </w:r>
      <w:r w:rsidR="005E1C4E" w:rsidRPr="00965C46">
        <w:rPr>
          <w:i/>
          <w:sz w:val="24"/>
          <w:szCs w:val="24"/>
        </w:rPr>
        <w:t>Жамбылская област</w:t>
      </w:r>
      <w:r w:rsidR="00C65244" w:rsidRPr="00965C46">
        <w:rPr>
          <w:i/>
          <w:sz w:val="24"/>
          <w:szCs w:val="24"/>
        </w:rPr>
        <w:t>ь (3), Карагандинская область (1</w:t>
      </w:r>
      <w:r w:rsidR="005E1C4E" w:rsidRPr="00965C46">
        <w:rPr>
          <w:i/>
          <w:sz w:val="24"/>
          <w:szCs w:val="24"/>
        </w:rPr>
        <w:t xml:space="preserve">), Костанайская область (3). </w:t>
      </w:r>
    </w:p>
    <w:p w14:paraId="089B3783" w14:textId="7CA3C299" w:rsidR="00BD29A1" w:rsidRPr="00965C46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965C46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965C46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965C46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965C46">
        <w:rPr>
          <w:rFonts w:ascii="Times New Roman" w:hAnsi="Times New Roman" w:cs="Times New Roman"/>
          <w:sz w:val="24"/>
          <w:szCs w:val="24"/>
        </w:rPr>
        <w:t>19, 2</w:t>
      </w:r>
      <w:r w:rsidR="004E38A9" w:rsidRPr="00965C46">
        <w:rPr>
          <w:rFonts w:ascii="Times New Roman" w:hAnsi="Times New Roman" w:cs="Times New Roman"/>
          <w:sz w:val="24"/>
          <w:szCs w:val="24"/>
        </w:rPr>
        <w:t>7</w:t>
      </w:r>
      <w:r w:rsidR="004E54FD" w:rsidRPr="00965C46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965C46">
        <w:rPr>
          <w:rFonts w:ascii="Times New Roman" w:hAnsi="Times New Roman" w:cs="Times New Roman"/>
          <w:sz w:val="24"/>
          <w:szCs w:val="24"/>
        </w:rPr>
        <w:t>:</w:t>
      </w:r>
      <w:r w:rsidR="005E1C4E" w:rsidRPr="00965C46">
        <w:rPr>
          <w:rFonts w:ascii="Times New Roman" w:hAnsi="Times New Roman" w:cs="Times New Roman"/>
          <w:sz w:val="24"/>
          <w:szCs w:val="24"/>
        </w:rPr>
        <w:t xml:space="preserve"> </w:t>
      </w:r>
      <w:r w:rsidR="005E1C4E" w:rsidRPr="00965C46">
        <w:rPr>
          <w:rFonts w:ascii="Times New Roman" w:hAnsi="Times New Roman" w:cs="Times New Roman"/>
          <w:i/>
          <w:sz w:val="24"/>
          <w:szCs w:val="24"/>
        </w:rPr>
        <w:t>г.Алматы (1),</w:t>
      </w:r>
      <w:r w:rsidR="00952BEB" w:rsidRPr="00965C46">
        <w:rPr>
          <w:rFonts w:ascii="Times New Roman" w:hAnsi="Times New Roman" w:cs="Times New Roman"/>
          <w:sz w:val="24"/>
          <w:szCs w:val="24"/>
        </w:rPr>
        <w:t xml:space="preserve"> </w:t>
      </w:r>
      <w:r w:rsidR="005E1C4E" w:rsidRPr="00965C46">
        <w:rPr>
          <w:rFonts w:ascii="Times New Roman" w:hAnsi="Times New Roman" w:cs="Times New Roman"/>
          <w:i/>
          <w:sz w:val="24"/>
          <w:szCs w:val="24"/>
        </w:rPr>
        <w:t>Алматинская область (5</w:t>
      </w:r>
      <w:r w:rsidR="00F6164F" w:rsidRPr="00965C46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5E1C4E" w:rsidRPr="00965C46">
        <w:rPr>
          <w:rFonts w:ascii="Times New Roman" w:hAnsi="Times New Roman" w:cs="Times New Roman"/>
          <w:i/>
          <w:sz w:val="24"/>
          <w:szCs w:val="24"/>
        </w:rPr>
        <w:t>ЗКО</w:t>
      </w:r>
      <w:r w:rsidR="00F12BA2" w:rsidRPr="00965C46">
        <w:rPr>
          <w:rFonts w:ascii="Times New Roman" w:hAnsi="Times New Roman" w:cs="Times New Roman"/>
          <w:i/>
          <w:sz w:val="24"/>
          <w:szCs w:val="24"/>
        </w:rPr>
        <w:t>(1),</w:t>
      </w:r>
      <w:r w:rsidR="005E1C4E" w:rsidRPr="00965C46">
        <w:rPr>
          <w:rFonts w:ascii="Times New Roman" w:hAnsi="Times New Roman" w:cs="Times New Roman"/>
          <w:i/>
          <w:sz w:val="24"/>
          <w:szCs w:val="24"/>
        </w:rPr>
        <w:t xml:space="preserve"> Мангистауская область</w:t>
      </w:r>
      <w:r w:rsidR="00F12BA2" w:rsidRPr="00965C46">
        <w:rPr>
          <w:rFonts w:ascii="Times New Roman" w:hAnsi="Times New Roman" w:cs="Times New Roman"/>
          <w:i/>
          <w:sz w:val="24"/>
          <w:szCs w:val="24"/>
        </w:rPr>
        <w:t>(1).</w:t>
      </w:r>
    </w:p>
    <w:p w14:paraId="45AD4460" w14:textId="12185688" w:rsidR="00734BF4" w:rsidRPr="00FC1EE2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65C46"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на протокола размещенные </w:t>
      </w:r>
      <w:r w:rsidR="00413DD3" w:rsidRPr="00965C46">
        <w:rPr>
          <w:rFonts w:ascii="Times New Roman" w:hAnsi="Times New Roman" w:cs="Times New Roman"/>
          <w:sz w:val="24"/>
          <w:szCs w:val="24"/>
        </w:rPr>
        <w:t>прошедшим</w:t>
      </w:r>
      <w:r w:rsidRPr="00965C46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F12BA2" w:rsidRPr="00965C46">
        <w:rPr>
          <w:rFonts w:ascii="Times New Roman" w:hAnsi="Times New Roman" w:cs="Times New Roman"/>
          <w:i/>
          <w:sz w:val="24"/>
          <w:szCs w:val="24"/>
        </w:rPr>
        <w:t>г.Алм</w:t>
      </w:r>
      <w:r w:rsidR="007768B8" w:rsidRPr="00965C46">
        <w:rPr>
          <w:rFonts w:ascii="Times New Roman" w:hAnsi="Times New Roman" w:cs="Times New Roman"/>
          <w:i/>
          <w:sz w:val="24"/>
          <w:szCs w:val="24"/>
        </w:rPr>
        <w:t xml:space="preserve">аты (1), </w:t>
      </w:r>
      <w:r w:rsidR="00F12BA2" w:rsidRPr="00965C46">
        <w:rPr>
          <w:rFonts w:ascii="Times New Roman" w:hAnsi="Times New Roman" w:cs="Times New Roman"/>
          <w:i/>
          <w:sz w:val="24"/>
          <w:szCs w:val="24"/>
        </w:rPr>
        <w:t>Актюбинс</w:t>
      </w:r>
      <w:r w:rsidR="001A17B0" w:rsidRPr="00965C46">
        <w:rPr>
          <w:rFonts w:ascii="Times New Roman" w:hAnsi="Times New Roman" w:cs="Times New Roman"/>
          <w:i/>
          <w:sz w:val="24"/>
          <w:szCs w:val="24"/>
        </w:rPr>
        <w:t>кая область (1)</w:t>
      </w:r>
      <w:r w:rsidR="00F12BA2" w:rsidRPr="00965C46">
        <w:rPr>
          <w:rFonts w:ascii="Times New Roman" w:hAnsi="Times New Roman" w:cs="Times New Roman"/>
          <w:sz w:val="24"/>
          <w:szCs w:val="24"/>
        </w:rPr>
        <w:t xml:space="preserve">, </w:t>
      </w:r>
      <w:r w:rsidR="00F12BA2" w:rsidRPr="00965C46">
        <w:rPr>
          <w:rFonts w:ascii="Times New Roman" w:hAnsi="Times New Roman" w:cs="Times New Roman"/>
          <w:i/>
          <w:sz w:val="24"/>
          <w:szCs w:val="24"/>
        </w:rPr>
        <w:t>Костанайская</w:t>
      </w:r>
      <w:r w:rsidR="00F12BA2" w:rsidRPr="00FC1EE2">
        <w:rPr>
          <w:rFonts w:ascii="Times New Roman" w:hAnsi="Times New Roman" w:cs="Times New Roman"/>
          <w:i/>
          <w:sz w:val="24"/>
          <w:szCs w:val="24"/>
        </w:rPr>
        <w:t xml:space="preserve"> область (1</w:t>
      </w:r>
      <w:r w:rsidR="00F6164F" w:rsidRPr="00FC1EE2">
        <w:rPr>
          <w:rFonts w:ascii="Times New Roman" w:hAnsi="Times New Roman" w:cs="Times New Roman"/>
          <w:i/>
          <w:sz w:val="24"/>
          <w:szCs w:val="24"/>
        </w:rPr>
        <w:t>), Кызылординская область (1)</w:t>
      </w:r>
      <w:r w:rsidR="00841B5C" w:rsidRPr="00FC1EE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3250206" w14:textId="44D2ACE9" w:rsidR="00AF7805" w:rsidRPr="007D15D5" w:rsidRDefault="00AF7805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C1EE2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8B64D3" w:rsidRPr="00FC1EE2">
        <w:rPr>
          <w:rFonts w:ascii="Times New Roman" w:hAnsi="Times New Roman" w:cs="Times New Roman"/>
          <w:sz w:val="24"/>
          <w:szCs w:val="24"/>
        </w:rPr>
        <w:t xml:space="preserve">нарушения п. 19 и </w:t>
      </w:r>
      <w:r w:rsidRPr="00FC1EE2">
        <w:rPr>
          <w:rFonts w:ascii="Times New Roman" w:hAnsi="Times New Roman" w:cs="Times New Roman"/>
          <w:sz w:val="24"/>
          <w:szCs w:val="24"/>
        </w:rPr>
        <w:t>28 Правил – протокола размещены сроком более 7 рабочих дней</w:t>
      </w:r>
      <w:r w:rsidR="001000F7" w:rsidRPr="00FC1EE2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F6164F" w:rsidRPr="00FC1EE2">
        <w:rPr>
          <w:rFonts w:ascii="Times New Roman" w:hAnsi="Times New Roman" w:cs="Times New Roman"/>
          <w:i/>
          <w:sz w:val="24"/>
          <w:szCs w:val="24"/>
        </w:rPr>
        <w:t>г.</w:t>
      </w:r>
      <w:r w:rsidR="00F6164F" w:rsidRPr="00FC1EE2">
        <w:rPr>
          <w:rFonts w:ascii="Times New Roman" w:hAnsi="Times New Roman" w:cs="Times New Roman"/>
          <w:sz w:val="24"/>
          <w:szCs w:val="24"/>
        </w:rPr>
        <w:t xml:space="preserve"> </w:t>
      </w:r>
      <w:r w:rsidR="00F6164F" w:rsidRPr="00FC1EE2">
        <w:rPr>
          <w:rFonts w:ascii="Times New Roman" w:hAnsi="Times New Roman" w:cs="Times New Roman"/>
          <w:i/>
          <w:sz w:val="24"/>
          <w:szCs w:val="24"/>
        </w:rPr>
        <w:t>Алматы (4),</w:t>
      </w:r>
      <w:r w:rsidR="00493DD6" w:rsidRPr="00FC1EE2">
        <w:rPr>
          <w:rFonts w:ascii="Times New Roman" w:hAnsi="Times New Roman" w:cs="Times New Roman"/>
          <w:i/>
          <w:sz w:val="24"/>
          <w:szCs w:val="24"/>
        </w:rPr>
        <w:t xml:space="preserve"> Акмолинская область (6),</w:t>
      </w:r>
      <w:r w:rsidR="00F6164F" w:rsidRPr="00FC1E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3DD6" w:rsidRPr="00FC1EE2">
        <w:rPr>
          <w:rFonts w:ascii="Times New Roman" w:hAnsi="Times New Roman" w:cs="Times New Roman"/>
          <w:i/>
          <w:sz w:val="24"/>
          <w:szCs w:val="24"/>
        </w:rPr>
        <w:t>Северо-Казахстанская область (1</w:t>
      </w:r>
      <w:r w:rsidR="00F6164F" w:rsidRPr="00FC1EE2">
        <w:rPr>
          <w:rFonts w:ascii="Times New Roman" w:hAnsi="Times New Roman" w:cs="Times New Roman"/>
          <w:i/>
          <w:sz w:val="24"/>
          <w:szCs w:val="24"/>
        </w:rPr>
        <w:t>).</w:t>
      </w:r>
      <w:r w:rsidR="00BE2886" w:rsidRPr="00FC1EE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18CC0D29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 xml:space="preserve"> Акмолинской, Актюбинской, </w:t>
      </w:r>
      <w:r w:rsidR="009B758E" w:rsidRPr="009B758E">
        <w:rPr>
          <w:rFonts w:ascii="Times New Roman" w:hAnsi="Times New Roman" w:cs="Times New Roman"/>
          <w:i/>
          <w:sz w:val="24"/>
          <w:szCs w:val="24"/>
        </w:rPr>
        <w:t>Алматинской, Западно-Казахстанской и Туркестанской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 xml:space="preserve"> об</w:t>
      </w:r>
      <w:r w:rsidR="00B2215C" w:rsidRPr="009B758E">
        <w:rPr>
          <w:rFonts w:ascii="Times New Roman" w:hAnsi="Times New Roman" w:cs="Times New Roman"/>
          <w:i/>
          <w:sz w:val="24"/>
          <w:szCs w:val="24"/>
        </w:rPr>
        <w:t>л</w:t>
      </w:r>
      <w:r w:rsidR="00841B5C" w:rsidRPr="009B758E">
        <w:rPr>
          <w:rFonts w:ascii="Times New Roman" w:hAnsi="Times New Roman" w:cs="Times New Roman"/>
          <w:i/>
          <w:sz w:val="24"/>
          <w:szCs w:val="24"/>
        </w:rPr>
        <w:t>астей</w:t>
      </w:r>
      <w:r w:rsidR="00841B5C" w:rsidRPr="009B758E">
        <w:rPr>
          <w:rFonts w:ascii="Times New Roman" w:hAnsi="Times New Roman" w:cs="Times New Roman"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697506D5" w14:textId="77777777" w:rsidR="003B0AC4" w:rsidRDefault="003B0AC4" w:rsidP="007D15D5"/>
    <w:p w14:paraId="4994056D" w14:textId="77777777" w:rsidR="003B0AC4" w:rsidRDefault="003B0AC4" w:rsidP="007D15D5"/>
    <w:p w14:paraId="4EA0FD97" w14:textId="77777777" w:rsidR="003B0AC4" w:rsidRDefault="003B0AC4" w:rsidP="007D15D5"/>
    <w:p w14:paraId="112D5F47" w14:textId="77777777" w:rsidR="003B0AC4" w:rsidRDefault="003B0AC4" w:rsidP="007D15D5"/>
    <w:p w14:paraId="14ACDCF8" w14:textId="77777777" w:rsidR="003B0AC4" w:rsidRDefault="003B0AC4" w:rsidP="007D15D5"/>
    <w:p w14:paraId="46A5D615" w14:textId="77777777" w:rsidR="003B0AC4" w:rsidRDefault="003B0AC4" w:rsidP="007D15D5"/>
    <w:p w14:paraId="6312C21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F26E6" w14:textId="77777777" w:rsidR="00E92B4D" w:rsidRDefault="00E92B4D" w:rsidP="00EA3D83">
      <w:r>
        <w:separator/>
      </w:r>
    </w:p>
  </w:endnote>
  <w:endnote w:type="continuationSeparator" w:id="0">
    <w:p w14:paraId="0424028C" w14:textId="77777777" w:rsidR="00E92B4D" w:rsidRDefault="00E92B4D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3C2A0" w14:textId="77777777" w:rsidR="00E92B4D" w:rsidRDefault="00E92B4D" w:rsidP="00EA3D83">
      <w:r>
        <w:separator/>
      </w:r>
    </w:p>
  </w:footnote>
  <w:footnote w:type="continuationSeparator" w:id="0">
    <w:p w14:paraId="243EF2C9" w14:textId="77777777" w:rsidR="00E92B4D" w:rsidRDefault="00E92B4D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4B63"/>
    <w:rsid w:val="000D4C8F"/>
    <w:rsid w:val="000E2FD8"/>
    <w:rsid w:val="000E3078"/>
    <w:rsid w:val="000F26F6"/>
    <w:rsid w:val="001000F7"/>
    <w:rsid w:val="00100ED7"/>
    <w:rsid w:val="001020C2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1F7EF8"/>
    <w:rsid w:val="002016E6"/>
    <w:rsid w:val="00224D4B"/>
    <w:rsid w:val="00240D06"/>
    <w:rsid w:val="00246777"/>
    <w:rsid w:val="00252DE2"/>
    <w:rsid w:val="00262336"/>
    <w:rsid w:val="0026623A"/>
    <w:rsid w:val="00271A18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300FEA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397C"/>
    <w:rsid w:val="0039380A"/>
    <w:rsid w:val="00393D0C"/>
    <w:rsid w:val="003A3279"/>
    <w:rsid w:val="003A4734"/>
    <w:rsid w:val="003B0AC4"/>
    <w:rsid w:val="003B4860"/>
    <w:rsid w:val="003E1104"/>
    <w:rsid w:val="003F29EF"/>
    <w:rsid w:val="003F4913"/>
    <w:rsid w:val="0040542C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72F17"/>
    <w:rsid w:val="00486B2C"/>
    <w:rsid w:val="004908EF"/>
    <w:rsid w:val="00493DD6"/>
    <w:rsid w:val="004A4BD3"/>
    <w:rsid w:val="004A5CDD"/>
    <w:rsid w:val="004C5EFA"/>
    <w:rsid w:val="004C6079"/>
    <w:rsid w:val="004D1CD3"/>
    <w:rsid w:val="004E38A9"/>
    <w:rsid w:val="004E54FD"/>
    <w:rsid w:val="005026A7"/>
    <w:rsid w:val="00503FBD"/>
    <w:rsid w:val="005208E5"/>
    <w:rsid w:val="00520BA0"/>
    <w:rsid w:val="00524D7D"/>
    <w:rsid w:val="00531ADB"/>
    <w:rsid w:val="005322C8"/>
    <w:rsid w:val="005471FD"/>
    <w:rsid w:val="00563F9F"/>
    <w:rsid w:val="005731EE"/>
    <w:rsid w:val="00573545"/>
    <w:rsid w:val="00580D70"/>
    <w:rsid w:val="00583E5A"/>
    <w:rsid w:val="00590B44"/>
    <w:rsid w:val="005A2966"/>
    <w:rsid w:val="005A2BA8"/>
    <w:rsid w:val="005A4397"/>
    <w:rsid w:val="005A5625"/>
    <w:rsid w:val="005B7D25"/>
    <w:rsid w:val="005C4D8B"/>
    <w:rsid w:val="005D2787"/>
    <w:rsid w:val="005D474D"/>
    <w:rsid w:val="005E1C4E"/>
    <w:rsid w:val="005E23FE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3D4C"/>
    <w:rsid w:val="00670F57"/>
    <w:rsid w:val="00680BC7"/>
    <w:rsid w:val="006875F9"/>
    <w:rsid w:val="00694944"/>
    <w:rsid w:val="006A5F0B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68B8"/>
    <w:rsid w:val="00795ABE"/>
    <w:rsid w:val="007C0E0A"/>
    <w:rsid w:val="007C44F7"/>
    <w:rsid w:val="007C5552"/>
    <w:rsid w:val="007D15D5"/>
    <w:rsid w:val="007D4A92"/>
    <w:rsid w:val="007D6179"/>
    <w:rsid w:val="007E0594"/>
    <w:rsid w:val="007E1816"/>
    <w:rsid w:val="007E6A7E"/>
    <w:rsid w:val="007F41D1"/>
    <w:rsid w:val="00803314"/>
    <w:rsid w:val="008065CA"/>
    <w:rsid w:val="00810FEE"/>
    <w:rsid w:val="00813186"/>
    <w:rsid w:val="0081728A"/>
    <w:rsid w:val="008222BC"/>
    <w:rsid w:val="008339F5"/>
    <w:rsid w:val="00841B5C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D3B7A"/>
    <w:rsid w:val="008E1388"/>
    <w:rsid w:val="008E24AE"/>
    <w:rsid w:val="008E78D7"/>
    <w:rsid w:val="0091663F"/>
    <w:rsid w:val="00922CC3"/>
    <w:rsid w:val="00926EA3"/>
    <w:rsid w:val="00935367"/>
    <w:rsid w:val="009514F7"/>
    <w:rsid w:val="00952BEB"/>
    <w:rsid w:val="009567B8"/>
    <w:rsid w:val="00960306"/>
    <w:rsid w:val="00964095"/>
    <w:rsid w:val="00965C46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F4B17"/>
    <w:rsid w:val="00A30DE9"/>
    <w:rsid w:val="00A43458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5B91"/>
    <w:rsid w:val="00AB7FDC"/>
    <w:rsid w:val="00AC13F8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65244"/>
    <w:rsid w:val="00C65B57"/>
    <w:rsid w:val="00C66DD7"/>
    <w:rsid w:val="00C707F5"/>
    <w:rsid w:val="00C72673"/>
    <w:rsid w:val="00C806B8"/>
    <w:rsid w:val="00C93606"/>
    <w:rsid w:val="00C9685F"/>
    <w:rsid w:val="00C97D4A"/>
    <w:rsid w:val="00CA2A2C"/>
    <w:rsid w:val="00CA392B"/>
    <w:rsid w:val="00CA6412"/>
    <w:rsid w:val="00CB17C5"/>
    <w:rsid w:val="00CB2840"/>
    <w:rsid w:val="00CB2E5F"/>
    <w:rsid w:val="00CB5F1B"/>
    <w:rsid w:val="00CC142F"/>
    <w:rsid w:val="00CC60D4"/>
    <w:rsid w:val="00CD0B1E"/>
    <w:rsid w:val="00CF05B4"/>
    <w:rsid w:val="00CF5F1F"/>
    <w:rsid w:val="00D17CDB"/>
    <w:rsid w:val="00D20BF5"/>
    <w:rsid w:val="00D2137B"/>
    <w:rsid w:val="00D33D04"/>
    <w:rsid w:val="00D33FA7"/>
    <w:rsid w:val="00D4672E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1564F"/>
    <w:rsid w:val="00E160B6"/>
    <w:rsid w:val="00E36538"/>
    <w:rsid w:val="00E46A32"/>
    <w:rsid w:val="00E56165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F0065E"/>
    <w:rsid w:val="00F02907"/>
    <w:rsid w:val="00F12BA2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A145A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133B9206-DF26-43B6-85C5-4F2AAEDF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F9539-9654-48A9-8947-D46778A6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test test</cp:lastModifiedBy>
  <cp:revision>9</cp:revision>
  <cp:lastPrinted>2020-12-04T09:17:00Z</cp:lastPrinted>
  <dcterms:created xsi:type="dcterms:W3CDTF">2020-12-08T10:44:00Z</dcterms:created>
  <dcterms:modified xsi:type="dcterms:W3CDTF">2021-01-13T09:15:00Z</dcterms:modified>
</cp:coreProperties>
</file>