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523" w:rsidRPr="00407523" w:rsidRDefault="00407523" w:rsidP="00407523">
      <w:pPr>
        <w:keepNext/>
        <w:keepLines/>
        <w:tabs>
          <w:tab w:val="right" w:pos="851"/>
        </w:tabs>
        <w:suppressAutoHyphens/>
        <w:spacing w:before="360" w:after="240" w:line="300" w:lineRule="exact"/>
        <w:ind w:left="1134" w:right="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 xml:space="preserve">Доклад об осуществлении Орхусской конвенции в соответствии с решением </w:t>
      </w:r>
      <w:r w:rsidRPr="00407523">
        <w:rPr>
          <w:rFonts w:ascii="Times New Roman" w:eastAsia="Times New Roman" w:hAnsi="Times New Roman" w:cs="Times New Roman"/>
          <w:b/>
          <w:spacing w:val="4"/>
          <w:w w:val="103"/>
          <w:kern w:val="14"/>
          <w:sz w:val="28"/>
          <w:szCs w:val="20"/>
          <w:lang w:val="fr-CH" w:eastAsia="ru-RU"/>
        </w:rPr>
        <w:t>IV</w:t>
      </w:r>
      <w:r w:rsidRPr="00407523">
        <w:rPr>
          <w:rFonts w:ascii="Times New Roman" w:eastAsia="Times New Roman" w:hAnsi="Times New Roman" w:cs="Times New Roman"/>
          <w:b/>
          <w:spacing w:val="4"/>
          <w:w w:val="103"/>
          <w:kern w:val="14"/>
          <w:sz w:val="28"/>
          <w:szCs w:val="20"/>
          <w:lang w:eastAsia="ru-RU"/>
        </w:rPr>
        <w:t>/4 (ECE/MP.PP/2011/2/Add.1)</w:t>
      </w:r>
    </w:p>
    <w:p w:rsidR="00407523" w:rsidRPr="00407523" w:rsidRDefault="00407523" w:rsidP="00407523">
      <w:pPr>
        <w:keepNext/>
        <w:keepLines/>
        <w:tabs>
          <w:tab w:val="right" w:pos="851"/>
        </w:tabs>
        <w:suppressAutoHyphens/>
        <w:spacing w:before="360" w:after="240" w:line="270" w:lineRule="exact"/>
        <w:ind w:left="1134" w:right="1134" w:hanging="1134"/>
        <w:rPr>
          <w:rFonts w:ascii="Times New Roman" w:eastAsia="Times New Roman" w:hAnsi="Times New Roman" w:cs="Times New Roman"/>
          <w:b/>
          <w:spacing w:val="4"/>
          <w:w w:val="103"/>
          <w:kern w:val="14"/>
          <w:sz w:val="24"/>
          <w:szCs w:val="20"/>
          <w:lang w:eastAsia="ru-RU"/>
        </w:rPr>
      </w:pPr>
      <w:r w:rsidRPr="00407523">
        <w:rPr>
          <w:rFonts w:ascii="Times New Roman" w:eastAsia="Times New Roman" w:hAnsi="Times New Roman" w:cs="Times New Roman"/>
          <w:b/>
          <w:spacing w:val="4"/>
          <w:w w:val="103"/>
          <w:kern w:val="14"/>
          <w:sz w:val="24"/>
          <w:szCs w:val="20"/>
          <w:lang w:eastAsia="ru-RU"/>
        </w:rPr>
        <w:tab/>
      </w:r>
      <w:r w:rsidRPr="00407523">
        <w:rPr>
          <w:rFonts w:ascii="Times New Roman" w:eastAsia="Times New Roman" w:hAnsi="Times New Roman" w:cs="Times New Roman"/>
          <w:b/>
          <w:spacing w:val="4"/>
          <w:w w:val="103"/>
          <w:kern w:val="14"/>
          <w:sz w:val="24"/>
          <w:szCs w:val="20"/>
          <w:lang w:eastAsia="ru-RU"/>
        </w:rPr>
        <w:tab/>
        <w:t xml:space="preserve">Нижеследующий Доклад представляется от имени Республики Казахстан </w:t>
      </w:r>
      <w:r w:rsidRPr="00407523">
        <w:rPr>
          <w:rFonts w:ascii="Times New Roman" w:eastAsia="Times New Roman" w:hAnsi="Times New Roman" w:cs="Times New Roman"/>
          <w:b/>
          <w:spacing w:val="4"/>
          <w:w w:val="103"/>
          <w:kern w:val="14"/>
          <w:sz w:val="24"/>
          <w:szCs w:val="20"/>
          <w:lang w:eastAsia="ru-RU"/>
        </w:rPr>
        <w:br/>
        <w:t xml:space="preserve">[наименование Стороны или сигнатария] в соответствии с решениями I/8, II/10 и </w:t>
      </w:r>
      <w:r w:rsidRPr="00407523">
        <w:rPr>
          <w:rFonts w:ascii="Times New Roman" w:eastAsia="Times New Roman" w:hAnsi="Times New Roman" w:cs="Times New Roman"/>
          <w:b/>
          <w:spacing w:val="4"/>
          <w:w w:val="103"/>
          <w:kern w:val="14"/>
          <w:sz w:val="24"/>
          <w:szCs w:val="20"/>
          <w:lang w:val="fr-CH" w:eastAsia="ru-RU"/>
        </w:rPr>
        <w:t>IV</w:t>
      </w:r>
      <w:r w:rsidRPr="00407523">
        <w:rPr>
          <w:rFonts w:ascii="Times New Roman" w:eastAsia="Times New Roman" w:hAnsi="Times New Roman" w:cs="Times New Roman"/>
          <w:b/>
          <w:spacing w:val="4"/>
          <w:w w:val="103"/>
          <w:kern w:val="14"/>
          <w:sz w:val="24"/>
          <w:szCs w:val="20"/>
          <w:lang w:eastAsia="ru-RU"/>
        </w:rPr>
        <w:t>/4</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12" w:space="0" w:color="auto"/>
              <w:left w:val="nil"/>
              <w:right w:val="nil"/>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left w:val="nil"/>
              <w:bottom w:val="single" w:sz="12" w:space="0" w:color="auto"/>
              <w:right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Фамилия сотрудника, ответственного</w:t>
            </w:r>
            <w:r w:rsidRPr="00407523">
              <w:rPr>
                <w:rFonts w:ascii="Times New Roman" w:eastAsia="Times New Roman" w:hAnsi="Times New Roman" w:cs="Times New Roman"/>
                <w:spacing w:val="4"/>
                <w:w w:val="103"/>
                <w:kern w:val="14"/>
                <w:sz w:val="20"/>
                <w:szCs w:val="20"/>
              </w:rPr>
              <w:br/>
              <w:t>за представление национального Доклада:</w:t>
            </w:r>
            <w:r w:rsidRPr="00407523">
              <w:rPr>
                <w:rFonts w:ascii="Times New Roman" w:eastAsia="Times New Roman" w:hAnsi="Times New Roman" w:cs="Times New Roman"/>
                <w:b/>
                <w:spacing w:val="4"/>
                <w:w w:val="103"/>
                <w:kern w:val="14"/>
                <w:sz w:val="20"/>
                <w:szCs w:val="20"/>
              </w:rPr>
              <w:t xml:space="preserve"> </w:t>
            </w:r>
            <w:r w:rsidRPr="00407523">
              <w:rPr>
                <w:rFonts w:ascii="Times New Roman" w:eastAsia="Times New Roman" w:hAnsi="Times New Roman" w:cs="Times New Roman"/>
                <w:spacing w:val="4"/>
                <w:w w:val="103"/>
                <w:kern w:val="14"/>
                <w:sz w:val="20"/>
                <w:szCs w:val="24"/>
                <w:lang w:eastAsia="ru-RU"/>
              </w:rPr>
              <w:t xml:space="preserve">Шалабекова Алия Лазаревна </w:t>
            </w:r>
            <w:r w:rsidRPr="00407523" w:rsidDel="00361417">
              <w:rPr>
                <w:rFonts w:ascii="Times New Roman" w:eastAsia="Times New Roman" w:hAnsi="Times New Roman" w:cs="Times New Roman"/>
                <w:b/>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rPr>
              <w:t>Подпись:</w:t>
            </w:r>
          </w:p>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Дата:</w:t>
            </w:r>
          </w:p>
        </w:tc>
      </w:tr>
      <w:tr w:rsidR="00407523" w:rsidRPr="00407523" w:rsidTr="00823E15">
        <w:trPr>
          <w:trHeight w:hRule="exact" w:val="20"/>
          <w:jc w:val="center"/>
        </w:trPr>
        <w:tc>
          <w:tcPr>
            <w:tcW w:w="7654" w:type="dxa"/>
            <w:tcBorders>
              <w:top w:val="single" w:sz="12" w:space="0" w:color="auto"/>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eastAsia="ru-RU"/>
        </w:rPr>
        <w:tab/>
        <w:t>Доклад об осуществлении за период 2017 – 2019 годы</w:t>
      </w:r>
    </w:p>
    <w:p w:rsidR="00407523" w:rsidRPr="00407523" w:rsidRDefault="00407523" w:rsidP="00407523">
      <w:pPr>
        <w:keepNext/>
        <w:keepLines/>
        <w:tabs>
          <w:tab w:val="right" w:pos="851"/>
        </w:tabs>
        <w:suppressAutoHyphens/>
        <w:spacing w:before="360" w:after="240" w:line="270" w:lineRule="exact"/>
        <w:ind w:left="1134" w:right="1134" w:hanging="1134"/>
        <w:rPr>
          <w:rFonts w:ascii="Times New Roman" w:eastAsia="Times New Roman" w:hAnsi="Times New Roman" w:cs="Times New Roman"/>
          <w:b/>
          <w:spacing w:val="4"/>
          <w:w w:val="103"/>
          <w:kern w:val="14"/>
          <w:sz w:val="24"/>
          <w:szCs w:val="20"/>
          <w:lang w:eastAsia="ru-RU"/>
        </w:rPr>
      </w:pPr>
      <w:r w:rsidRPr="00407523">
        <w:rPr>
          <w:rFonts w:ascii="Times New Roman" w:eastAsia="Times New Roman" w:hAnsi="Times New Roman" w:cs="Times New Roman"/>
          <w:b/>
          <w:spacing w:val="4"/>
          <w:w w:val="103"/>
          <w:kern w:val="14"/>
          <w:sz w:val="24"/>
          <w:szCs w:val="20"/>
          <w:lang w:eastAsia="ru-RU"/>
        </w:rPr>
        <w:tab/>
      </w:r>
      <w:r w:rsidRPr="00407523">
        <w:rPr>
          <w:rFonts w:ascii="Times New Roman" w:eastAsia="Times New Roman" w:hAnsi="Times New Roman" w:cs="Times New Roman"/>
          <w:b/>
          <w:spacing w:val="4"/>
          <w:w w:val="103"/>
          <w:kern w:val="14"/>
          <w:sz w:val="24"/>
          <w:szCs w:val="20"/>
          <w:lang w:eastAsia="ru-RU"/>
        </w:rPr>
        <w:tab/>
        <w:t>Просьба представить следующие исходные данные по Докладу</w:t>
      </w:r>
    </w:p>
    <w:tbl>
      <w:tblPr>
        <w:tblW w:w="0" w:type="auto"/>
        <w:jc w:val="center"/>
        <w:tblBorders>
          <w:top w:val="single" w:sz="12" w:space="0" w:color="auto"/>
          <w:bottom w:val="single" w:sz="12"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spacing w:val="4"/>
                <w:w w:val="103"/>
                <w:kern w:val="14"/>
                <w:sz w:val="20"/>
                <w:szCs w:val="20"/>
                <w:lang w:eastAsia="ru-RU"/>
              </w:rPr>
              <w:t>Сторона: Республика Казахстан (РК)</w:t>
            </w:r>
          </w:p>
          <w:p w:rsidR="00407523" w:rsidRPr="00407523" w:rsidRDefault="00407523" w:rsidP="00407523">
            <w:pPr>
              <w:spacing w:after="120" w:line="240" w:lineRule="atLeast"/>
              <w:jc w:val="both"/>
              <w:rPr>
                <w:rFonts w:ascii="Times New Roman" w:eastAsia="Times New Roman" w:hAnsi="Times New Roman" w:cs="Times New Roman"/>
                <w:b/>
                <w:spacing w:val="4"/>
                <w:w w:val="103"/>
                <w:kern w:val="14"/>
                <w:sz w:val="20"/>
                <w:szCs w:val="20"/>
                <w:lang w:val="kk-KZ" w:eastAsia="ru-RU"/>
              </w:rPr>
            </w:pPr>
            <w:r w:rsidRPr="00407523">
              <w:rPr>
                <w:rFonts w:ascii="Times New Roman" w:eastAsia="Times New Roman" w:hAnsi="Times New Roman" w:cs="Times New Roman"/>
                <w:b/>
                <w:spacing w:val="4"/>
                <w:w w:val="103"/>
                <w:kern w:val="14"/>
                <w:sz w:val="20"/>
                <w:szCs w:val="20"/>
                <w:lang w:eastAsia="ru-RU"/>
              </w:rPr>
              <w:t xml:space="preserve">Национальный координационный центр: </w:t>
            </w:r>
            <w:r w:rsidRPr="00407523">
              <w:rPr>
                <w:rFonts w:ascii="Times New Roman" w:eastAsia="Times New Roman" w:hAnsi="Times New Roman" w:cs="Times New Roman"/>
                <w:b/>
                <w:spacing w:val="4"/>
                <w:w w:val="103"/>
                <w:kern w:val="14"/>
                <w:sz w:val="20"/>
                <w:szCs w:val="20"/>
                <w:lang w:val="kk-KZ" w:eastAsia="ru-RU"/>
              </w:rPr>
              <w:t>Министерство экологии, геологии и природных ресурсов Республики Казахстан (далее-МЭГПР РК)</w:t>
            </w:r>
            <w:r w:rsidRPr="00407523" w:rsidDel="00B02946">
              <w:rPr>
                <w:rFonts w:ascii="Times New Roman" w:eastAsia="Times New Roman" w:hAnsi="Times New Roman" w:cs="Times New Roman"/>
                <w:b/>
                <w:spacing w:val="4"/>
                <w:w w:val="103"/>
                <w:kern w:val="14"/>
                <w:sz w:val="20"/>
                <w:szCs w:val="20"/>
                <w:lang w:val="kk-KZ" w:eastAsia="ru-RU"/>
              </w:rPr>
              <w:t xml:space="preserve">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Полное название учреждения: Министерство экологи, геологии и природных ресурсов Республики Казахстан</w:t>
            </w:r>
          </w:p>
          <w:p w:rsidR="00407523" w:rsidRPr="00407523" w:rsidRDefault="00407523" w:rsidP="00407523">
            <w:pPr>
              <w:spacing w:after="0" w:line="240" w:lineRule="auto"/>
              <w:rPr>
                <w:rFonts w:ascii="Times New Roman" w:eastAsia="Times New Roman" w:hAnsi="Times New Roman" w:cs="Times New Roman"/>
                <w:bCs/>
                <w:spacing w:val="4"/>
                <w:w w:val="103"/>
                <w:kern w:val="14"/>
                <w:sz w:val="20"/>
                <w:szCs w:val="20"/>
                <w:lang w:val="kk-KZ"/>
              </w:rPr>
            </w:pPr>
            <w:r w:rsidRPr="00407523">
              <w:rPr>
                <w:rFonts w:ascii="Times New Roman" w:eastAsia="Times New Roman" w:hAnsi="Times New Roman" w:cs="Times New Roman"/>
                <w:spacing w:val="4"/>
                <w:w w:val="103"/>
                <w:kern w:val="14"/>
                <w:sz w:val="20"/>
                <w:szCs w:val="20"/>
                <w:lang w:eastAsia="ru-RU"/>
              </w:rPr>
              <w:t>Фамилия и должность сотрудников:</w:t>
            </w:r>
            <w:r w:rsidRPr="00407523">
              <w:rPr>
                <w:rFonts w:ascii="Times New Roman" w:eastAsia="Times New Roman" w:hAnsi="Times New Roman" w:cs="Times New Roman"/>
                <w:b/>
                <w:spacing w:val="4"/>
                <w:w w:val="103"/>
                <w:kern w:val="14"/>
                <w:sz w:val="20"/>
                <w:szCs w:val="20"/>
              </w:rPr>
              <w:t xml:space="preserve"> </w:t>
            </w:r>
            <w:r w:rsidRPr="00407523">
              <w:rPr>
                <w:rFonts w:ascii="Times New Roman" w:eastAsia="Times New Roman" w:hAnsi="Times New Roman" w:cs="Times New Roman"/>
                <w:spacing w:val="4"/>
                <w:w w:val="103"/>
                <w:kern w:val="14"/>
                <w:sz w:val="20"/>
                <w:szCs w:val="24"/>
                <w:lang w:eastAsia="ru-RU"/>
              </w:rPr>
              <w:t xml:space="preserve">Шалабекова Алия Лазаревна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rPr>
            </w:pPr>
            <w:r w:rsidRPr="00407523">
              <w:rPr>
                <w:rFonts w:ascii="Times New Roman" w:eastAsia="Times New Roman" w:hAnsi="Times New Roman" w:cs="Times New Roman"/>
                <w:spacing w:val="4"/>
                <w:w w:val="103"/>
                <w:kern w:val="14"/>
                <w:sz w:val="20"/>
                <w:szCs w:val="24"/>
                <w:lang w:eastAsia="ru-RU"/>
              </w:rPr>
              <w:t xml:space="preserve">директор </w:t>
            </w:r>
            <w:r w:rsidRPr="00407523">
              <w:rPr>
                <w:rFonts w:ascii="Times New Roman" w:eastAsia="Times New Roman" w:hAnsi="Times New Roman" w:cs="Times New Roman"/>
                <w:bCs/>
                <w:spacing w:val="4"/>
                <w:w w:val="103"/>
                <w:kern w:val="14"/>
                <w:sz w:val="20"/>
                <w:szCs w:val="20"/>
              </w:rPr>
              <w:t xml:space="preserve">Департамента экологической политики и устойчивого развития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Даулетьярова Наталья Ивановна </w:t>
            </w:r>
          </w:p>
          <w:p w:rsidR="00407523" w:rsidRPr="00407523" w:rsidRDefault="00407523" w:rsidP="00407523">
            <w:pPr>
              <w:spacing w:after="12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заместитель директора Департамента экологической политики и устойчивого развития</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0"/>
                <w:lang w:eastAsia="ru-RU"/>
              </w:rPr>
              <w:t xml:space="preserve">Почтовый адрес: </w:t>
            </w:r>
            <w:r w:rsidRPr="00407523">
              <w:rPr>
                <w:rFonts w:ascii="Times New Roman" w:eastAsia="Times New Roman" w:hAnsi="Times New Roman" w:cs="Times New Roman"/>
                <w:spacing w:val="4"/>
                <w:w w:val="103"/>
                <w:kern w:val="14"/>
                <w:sz w:val="20"/>
                <w:szCs w:val="24"/>
              </w:rPr>
              <w:t xml:space="preserve">Республика Казахстан, 010000, город Нур-Султан, левый берег, Дом Министерств, ул. Мангилик ел, 8, 14 подъезд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Телефон:</w:t>
            </w:r>
            <w:r w:rsidRPr="00407523">
              <w:rPr>
                <w:rFonts w:ascii="Times New Roman" w:eastAsia="Times New Roman" w:hAnsi="Times New Roman" w:cs="Times New Roman"/>
                <w:bCs/>
                <w:spacing w:val="4"/>
                <w:w w:val="103"/>
                <w:kern w:val="14"/>
                <w:sz w:val="20"/>
                <w:szCs w:val="24"/>
              </w:rPr>
              <w:t xml:space="preserve"> + 7 (7172) </w:t>
            </w:r>
            <w:r w:rsidRPr="00407523">
              <w:rPr>
                <w:rFonts w:ascii="Times New Roman" w:eastAsia="Times New Roman" w:hAnsi="Times New Roman" w:cs="Times New Roman"/>
                <w:spacing w:val="4"/>
                <w:w w:val="103"/>
                <w:kern w:val="14"/>
                <w:sz w:val="20"/>
                <w:szCs w:val="24"/>
                <w:lang w:eastAsia="ru-RU"/>
              </w:rPr>
              <w:t>740285</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Факс: </w:t>
            </w:r>
            <w:r w:rsidRPr="00407523">
              <w:rPr>
                <w:rFonts w:ascii="Times New Roman" w:eastAsia="Times New Roman" w:hAnsi="Times New Roman" w:cs="Times New Roman"/>
                <w:bCs/>
                <w:spacing w:val="4"/>
                <w:w w:val="103"/>
                <w:kern w:val="14"/>
                <w:sz w:val="20"/>
                <w:szCs w:val="24"/>
              </w:rPr>
              <w:t>+ 7 (7172) 740285</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Адрес электронной почты:</w:t>
            </w:r>
            <w:r w:rsidRPr="00407523">
              <w:rPr>
                <w:rFonts w:ascii="Times New Roman" w:eastAsia="Times New Roman" w:hAnsi="Times New Roman" w:cs="Times New Roman"/>
                <w:spacing w:val="4"/>
                <w:w w:val="103"/>
                <w:kern w:val="14"/>
                <w:sz w:val="20"/>
                <w:szCs w:val="20"/>
              </w:rPr>
              <w:t xml:space="preserve"> </w:t>
            </w:r>
            <w:hyperlink r:id="rId7" w:history="1">
              <w:r w:rsidRPr="00407523">
                <w:rPr>
                  <w:rFonts w:ascii="Times New Roman" w:eastAsia="Times New Roman" w:hAnsi="Times New Roman" w:cs="Times New Roman"/>
                  <w:spacing w:val="4"/>
                  <w:w w:val="103"/>
                  <w:kern w:val="14"/>
                  <w:sz w:val="20"/>
                  <w:szCs w:val="20"/>
                  <w:u w:val="single"/>
                  <w:lang w:eastAsia="ru-RU"/>
                </w:rPr>
                <w:t>n.dauletyarova@ecogeo.gov.kz</w:t>
              </w:r>
            </w:hyperlink>
            <w:r w:rsidRPr="00407523">
              <w:rPr>
                <w:rFonts w:ascii="Times New Roman" w:eastAsia="Times New Roman" w:hAnsi="Times New Roman" w:cs="Times New Roman"/>
                <w:spacing w:val="4"/>
                <w:w w:val="103"/>
                <w:kern w:val="14"/>
                <w:sz w:val="20"/>
                <w:szCs w:val="20"/>
                <w:lang w:eastAsia="ru-RU"/>
              </w:rPr>
              <w:t xml:space="preserve"> </w:t>
            </w:r>
          </w:p>
          <w:p w:rsidR="00407523" w:rsidRPr="00407523" w:rsidRDefault="00407523" w:rsidP="00407523">
            <w:pPr>
              <w:spacing w:after="120" w:line="240" w:lineRule="atLeast"/>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spacing w:val="4"/>
                <w:w w:val="103"/>
                <w:kern w:val="14"/>
                <w:sz w:val="20"/>
                <w:szCs w:val="20"/>
                <w:lang w:eastAsia="ru-RU"/>
              </w:rPr>
              <w:t>Сотрудник для поддержания контактов</w:t>
            </w:r>
            <w:r w:rsidRPr="00407523">
              <w:rPr>
                <w:rFonts w:ascii="Times New Roman" w:eastAsia="Times New Roman" w:hAnsi="Times New Roman" w:cs="Times New Roman"/>
                <w:b/>
                <w:spacing w:val="4"/>
                <w:w w:val="103"/>
                <w:kern w:val="14"/>
                <w:sz w:val="20"/>
                <w:szCs w:val="20"/>
                <w:lang w:eastAsia="ru-RU"/>
              </w:rPr>
              <w:br/>
              <w:t>в связи с национальным Докладом (если таковым является иное лицо):</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Полное название учреждения:</w:t>
            </w:r>
            <w:r w:rsidRPr="00407523">
              <w:rPr>
                <w:rFonts w:ascii="Times New Roman" w:eastAsia="Times New Roman" w:hAnsi="Times New Roman" w:cs="Times New Roman"/>
                <w:bCs/>
                <w:spacing w:val="4"/>
                <w:w w:val="103"/>
                <w:kern w:val="14"/>
                <w:sz w:val="20"/>
                <w:szCs w:val="24"/>
              </w:rPr>
              <w:t xml:space="preserve"> </w:t>
            </w:r>
            <w:r w:rsidRPr="00407523">
              <w:rPr>
                <w:rFonts w:ascii="Times New Roman" w:eastAsia="Times New Roman" w:hAnsi="Times New Roman" w:cs="Times New Roman"/>
                <w:spacing w:val="4"/>
                <w:w w:val="103"/>
                <w:kern w:val="14"/>
                <w:sz w:val="20"/>
                <w:szCs w:val="20"/>
                <w:lang w:eastAsia="ru-RU"/>
              </w:rPr>
              <w:t>Министерство экологии, геологи и природопользования  Республики Казахстан</w:t>
            </w:r>
          </w:p>
          <w:p w:rsidR="00407523" w:rsidRPr="00407523" w:rsidRDefault="00407523" w:rsidP="00407523">
            <w:pPr>
              <w:spacing w:after="0" w:line="240" w:lineRule="auto"/>
              <w:rPr>
                <w:rFonts w:ascii="Times New Roman" w:eastAsia="Times New Roman" w:hAnsi="Times New Roman" w:cs="Times New Roman"/>
                <w:b/>
                <w:bCs/>
                <w:spacing w:val="4"/>
                <w:w w:val="103"/>
                <w:kern w:val="14"/>
                <w:sz w:val="20"/>
                <w:szCs w:val="24"/>
              </w:rPr>
            </w:pPr>
            <w:r w:rsidRPr="00407523">
              <w:rPr>
                <w:rFonts w:ascii="Times New Roman" w:eastAsia="Times New Roman" w:hAnsi="Times New Roman" w:cs="Times New Roman"/>
                <w:spacing w:val="4"/>
                <w:w w:val="103"/>
                <w:kern w:val="14"/>
                <w:sz w:val="20"/>
                <w:szCs w:val="20"/>
                <w:lang w:eastAsia="ru-RU"/>
              </w:rPr>
              <w:t>Фамилия и должность сотрудника:</w:t>
            </w:r>
            <w:r w:rsidRPr="00407523">
              <w:rPr>
                <w:rFonts w:ascii="Times New Roman" w:eastAsia="Times New Roman" w:hAnsi="Times New Roman" w:cs="Times New Roman"/>
                <w:b/>
                <w:bCs/>
                <w:spacing w:val="4"/>
                <w:w w:val="103"/>
                <w:kern w:val="14"/>
                <w:sz w:val="20"/>
                <w:szCs w:val="24"/>
              </w:rPr>
              <w:t xml:space="preserve"> </w:t>
            </w:r>
            <w:r w:rsidRPr="00407523">
              <w:rPr>
                <w:rFonts w:ascii="Times New Roman" w:eastAsia="Times New Roman" w:hAnsi="Times New Roman" w:cs="Times New Roman"/>
                <w:spacing w:val="4"/>
                <w:w w:val="103"/>
                <w:kern w:val="14"/>
                <w:sz w:val="20"/>
                <w:szCs w:val="24"/>
                <w:lang w:eastAsia="ru-RU"/>
              </w:rPr>
              <w:t>Балабаева Алтынкуль</w:t>
            </w:r>
          </w:p>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Почтовый адрес: </w:t>
            </w:r>
            <w:r w:rsidRPr="00407523">
              <w:rPr>
                <w:rFonts w:ascii="Times New Roman" w:eastAsia="Times New Roman" w:hAnsi="Times New Roman" w:cs="Times New Roman"/>
                <w:bCs/>
                <w:spacing w:val="4"/>
                <w:w w:val="103"/>
                <w:kern w:val="14"/>
                <w:sz w:val="20"/>
                <w:szCs w:val="24"/>
              </w:rPr>
              <w:t xml:space="preserve">010000, г. Нур-Султан, левый берег, ул. Мангилик ел, 11/1 </w:t>
            </w:r>
          </w:p>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val="kk-KZ" w:eastAsia="ru-RU"/>
              </w:rPr>
            </w:pPr>
            <w:r w:rsidRPr="00407523">
              <w:rPr>
                <w:rFonts w:ascii="Times New Roman" w:eastAsia="Times New Roman" w:hAnsi="Times New Roman" w:cs="Times New Roman"/>
                <w:spacing w:val="4"/>
                <w:w w:val="103"/>
                <w:kern w:val="14"/>
                <w:sz w:val="20"/>
                <w:szCs w:val="20"/>
                <w:lang w:eastAsia="ru-RU"/>
              </w:rPr>
              <w:t>Телефон:</w:t>
            </w:r>
            <w:r w:rsidRPr="00407523">
              <w:rPr>
                <w:rFonts w:ascii="Times New Roman" w:eastAsia="Times New Roman" w:hAnsi="Times New Roman" w:cs="Times New Roman"/>
                <w:bCs/>
                <w:spacing w:val="4"/>
                <w:w w:val="103"/>
                <w:kern w:val="14"/>
                <w:sz w:val="20"/>
                <w:szCs w:val="24"/>
              </w:rPr>
              <w:t xml:space="preserve"> +7 (7172) </w:t>
            </w:r>
            <w:r w:rsidRPr="00407523">
              <w:rPr>
                <w:rFonts w:ascii="Times New Roman" w:eastAsia="Times New Roman" w:hAnsi="Times New Roman" w:cs="Times New Roman"/>
                <w:spacing w:val="4"/>
                <w:w w:val="103"/>
                <w:kern w:val="14"/>
                <w:sz w:val="20"/>
                <w:szCs w:val="24"/>
                <w:lang w:eastAsia="ru-RU"/>
              </w:rPr>
              <w:t>570002</w:t>
            </w:r>
          </w:p>
          <w:p w:rsidR="00407523" w:rsidRPr="00407523" w:rsidRDefault="00407523" w:rsidP="00407523">
            <w:pPr>
              <w:spacing w:after="0" w:line="240" w:lineRule="auto"/>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spacing w:val="4"/>
                <w:w w:val="103"/>
                <w:kern w:val="14"/>
                <w:sz w:val="20"/>
                <w:szCs w:val="20"/>
                <w:lang w:eastAsia="ru-RU"/>
              </w:rPr>
              <w:t xml:space="preserve">Факс: </w:t>
            </w:r>
            <w:r w:rsidRPr="00407523">
              <w:rPr>
                <w:rFonts w:ascii="Times New Roman" w:eastAsia="Times New Roman" w:hAnsi="Times New Roman" w:cs="Times New Roman"/>
                <w:bCs/>
                <w:spacing w:val="4"/>
                <w:w w:val="103"/>
                <w:kern w:val="14"/>
                <w:sz w:val="20"/>
                <w:szCs w:val="24"/>
              </w:rPr>
              <w:t>+ 7 (7172) 570002</w:t>
            </w:r>
          </w:p>
          <w:p w:rsidR="00407523" w:rsidRPr="00407523" w:rsidRDefault="00407523" w:rsidP="00407523">
            <w:pPr>
              <w:spacing w:after="0" w:line="240" w:lineRule="auto"/>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spacing w:val="4"/>
                <w:w w:val="103"/>
                <w:kern w:val="14"/>
                <w:sz w:val="20"/>
                <w:szCs w:val="20"/>
                <w:lang w:eastAsia="ru-RU"/>
              </w:rPr>
              <w:t xml:space="preserve">Адрес электронной почты: </w:t>
            </w:r>
            <w:r w:rsidRPr="00407523">
              <w:rPr>
                <w:rFonts w:ascii="Times New Roman" w:eastAsia="Times New Roman" w:hAnsi="Times New Roman" w:cs="Times New Roman"/>
                <w:spacing w:val="4"/>
                <w:w w:val="103"/>
                <w:kern w:val="14"/>
                <w:sz w:val="20"/>
                <w:szCs w:val="20"/>
              </w:rPr>
              <w:t>altyn_aisa@mail.ru</w:t>
            </w:r>
          </w:p>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val="it-IT" w:eastAsia="ru-RU"/>
        </w:rPr>
        <w:lastRenderedPageBreak/>
        <w:tab/>
      </w:r>
      <w:r w:rsidRPr="00407523">
        <w:rPr>
          <w:rFonts w:ascii="Times New Roman" w:eastAsia="Times New Roman" w:hAnsi="Times New Roman" w:cs="Times New Roman"/>
          <w:b/>
          <w:spacing w:val="4"/>
          <w:w w:val="103"/>
          <w:kern w:val="14"/>
          <w:sz w:val="28"/>
          <w:szCs w:val="20"/>
          <w:lang w:eastAsia="ru-RU"/>
        </w:rPr>
        <w:t>I.</w:t>
      </w:r>
      <w:r w:rsidRPr="00407523">
        <w:rPr>
          <w:rFonts w:ascii="Times New Roman" w:eastAsia="Times New Roman" w:hAnsi="Times New Roman" w:cs="Times New Roman"/>
          <w:b/>
          <w:spacing w:val="4"/>
          <w:w w:val="103"/>
          <w:kern w:val="14"/>
          <w:sz w:val="28"/>
          <w:szCs w:val="20"/>
          <w:lang w:eastAsia="ru-RU"/>
        </w:rPr>
        <w:tab/>
        <w:t>Процесс подготовки Доклада</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Представьте краткую информацию о процессе подготовки Доклада с указанием того, с какими государственными органами проводились консультации или какие государственные органы внесли вклад в его подготовку. Каким образом проводились консультации с общественностью, а также, каким образом результаты этих консультаций были учтены и какие материалы использовались в качестве основы для подготовки Доклада.</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val="kk-KZ"/>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lang w:val="kk-KZ"/>
              </w:rPr>
              <w:t>Данный Национальный Доклад подготовлен на основе анализа предыдущих Национальных Докладов Республики Казахстан (далее - РК), природоохранного законодательства, программных документов, планов, концепций, официальных Докладов и выступлений на конференциях, семинарах, тренингов, форумов, общественных слушани</w:t>
            </w:r>
            <w:r w:rsidRPr="00407523">
              <w:rPr>
                <w:rFonts w:ascii="Times New Roman" w:eastAsia="Times New Roman" w:hAnsi="Times New Roman" w:cs="Times New Roman"/>
                <w:spacing w:val="4"/>
                <w:w w:val="103"/>
                <w:kern w:val="14"/>
                <w:sz w:val="20"/>
                <w:szCs w:val="20"/>
              </w:rPr>
              <w:t>й.</w:t>
            </w:r>
            <w:r w:rsidRPr="00407523">
              <w:rPr>
                <w:rFonts w:ascii="Times New Roman" w:eastAsia="Times New Roman" w:hAnsi="Times New Roman" w:cs="Times New Roman"/>
                <w:spacing w:val="4"/>
                <w:w w:val="103"/>
                <w:kern w:val="14"/>
                <w:sz w:val="20"/>
                <w:szCs w:val="20"/>
                <w:lang w:val="kk-KZ"/>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val="kk-KZ"/>
              </w:rPr>
            </w:pPr>
            <w:r w:rsidRPr="00407523">
              <w:rPr>
                <w:rFonts w:ascii="Times New Roman" w:eastAsia="Times New Roman" w:hAnsi="Times New Roman" w:cs="Times New Roman"/>
                <w:spacing w:val="4"/>
                <w:w w:val="103"/>
                <w:kern w:val="14"/>
                <w:sz w:val="20"/>
                <w:szCs w:val="20"/>
                <w:lang w:val="kk-KZ"/>
              </w:rPr>
              <w:t>При подготовке Доклада были использованы материалы судебной практики Верховного Суда по разрешению споров, связанных с применением экологического законодательства в части реализации Орхусской конвенции (далее - ОК); Доклады РК по выполнению решения V/9</w:t>
            </w: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lang w:val="kk-KZ"/>
              </w:rPr>
              <w:t xml:space="preserve"> о соблюдении Казахстаном своих обязательств по ОК; веб-сайты государственных органов, Национального Орхусского центра, ЭО «Зеленое спасение» и других неправительственых организаций (далее - НПО).</w:t>
            </w:r>
            <w:r w:rsidRPr="00407523">
              <w:rPr>
                <w:rFonts w:ascii="Times New Roman" w:eastAsia="Times New Roman" w:hAnsi="Times New Roman" w:cs="Times New Roman"/>
                <w:spacing w:val="4"/>
                <w:w w:val="103"/>
                <w:kern w:val="14"/>
                <w:sz w:val="28"/>
                <w:szCs w:val="28"/>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4"/>
              </w:rPr>
              <w:t xml:space="preserve">Проект Национального Доклада разослан по сети НПО </w:t>
            </w:r>
            <w:r w:rsidRPr="00407523">
              <w:rPr>
                <w:rFonts w:ascii="Times New Roman" w:eastAsia="Times New Roman" w:hAnsi="Times New Roman" w:cs="Times New Roman"/>
                <w:spacing w:val="4"/>
                <w:w w:val="103"/>
                <w:kern w:val="14"/>
                <w:sz w:val="20"/>
                <w:szCs w:val="24"/>
                <w:lang w:val="kk-KZ"/>
              </w:rPr>
              <w:t>aarhus.kz@mail.ru</w:t>
            </w:r>
            <w:r w:rsidRPr="00407523">
              <w:rPr>
                <w:rFonts w:ascii="Times New Roman" w:eastAsia="Times New Roman" w:hAnsi="Times New Roman" w:cs="Times New Roman"/>
                <w:spacing w:val="4"/>
                <w:w w:val="103"/>
                <w:kern w:val="14"/>
                <w:sz w:val="20"/>
                <w:szCs w:val="24"/>
              </w:rPr>
              <w:t xml:space="preserve"> по электронной почте, а также размещен на веб-сайтах МЭГП РК.</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Особые обстоятельства, имеющие значение для понимания Доклада</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i/>
          <w:spacing w:val="4"/>
          <w:w w:val="103"/>
          <w:kern w:val="14"/>
          <w:sz w:val="20"/>
          <w:szCs w:val="20"/>
        </w:rPr>
        <w:t>Сообщите о любых особых обстоятельствах, имеющих значение для понимания Доклада, например, о том, существует ли какая-либо федеральная и/или децентрализованная структура, уполномоченная на принятие решений, имеют ли положения Конвенции прямое действие после ее вступления в силу и являются ли финансовые трудности существенным препятствием для осуществления Конвенции (факультативно).</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val="kk-KZ" w:eastAsia="ru-RU"/>
              </w:rPr>
            </w:pPr>
          </w:p>
        </w:tc>
      </w:tr>
      <w:tr w:rsidR="00407523" w:rsidRPr="00407523" w:rsidTr="00823E15">
        <w:trPr>
          <w:trHeight w:val="68"/>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lang w:val="kk-KZ"/>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bCs/>
                <w:spacing w:val="4"/>
                <w:w w:val="103"/>
                <w:kern w:val="14"/>
                <w:sz w:val="20"/>
                <w:szCs w:val="20"/>
                <w:lang w:val="kk-KZ"/>
              </w:rPr>
              <w:t xml:space="preserve">Действующим правом в РК являются нормы Конституции, соответствующих ей законов, иных нормативных правовых актов, международных договорных и иных обязательств, а также нормативных постановлений Конституционного Совета и Верховного Суда.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lang w:val="kk-KZ"/>
              </w:rPr>
            </w:pPr>
            <w:r w:rsidRPr="00407523">
              <w:rPr>
                <w:rFonts w:ascii="Times New Roman" w:eastAsia="Times New Roman" w:hAnsi="Times New Roman" w:cs="Times New Roman"/>
                <w:bCs/>
                <w:spacing w:val="4"/>
                <w:w w:val="103"/>
                <w:kern w:val="14"/>
                <w:sz w:val="20"/>
                <w:szCs w:val="20"/>
                <w:lang w:val="kk-KZ"/>
              </w:rPr>
              <w:t xml:space="preserve">      Конституция имеет высшую юридическую силу и прямое действие на всей территории Республики.</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lang w:val="kk-KZ"/>
              </w:rPr>
            </w:pPr>
            <w:r w:rsidRPr="00407523">
              <w:rPr>
                <w:rFonts w:ascii="Times New Roman" w:eastAsia="Times New Roman" w:hAnsi="Times New Roman" w:cs="Times New Roman"/>
                <w:bCs/>
                <w:spacing w:val="4"/>
                <w:w w:val="103"/>
                <w:kern w:val="14"/>
                <w:sz w:val="20"/>
                <w:szCs w:val="20"/>
                <w:lang w:val="kk-KZ"/>
              </w:rPr>
              <w:t xml:space="preserve">      Международные договоры, ратифицированные Республикой,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lang w:val="kk-KZ"/>
              </w:rPr>
            </w:pPr>
            <w:r w:rsidRPr="00407523">
              <w:rPr>
                <w:rFonts w:ascii="Times New Roman" w:eastAsia="Times New Roman" w:hAnsi="Times New Roman" w:cs="Times New Roman"/>
                <w:bCs/>
                <w:spacing w:val="4"/>
                <w:w w:val="103"/>
                <w:kern w:val="14"/>
                <w:sz w:val="20"/>
                <w:szCs w:val="20"/>
                <w:lang w:val="kk-KZ"/>
              </w:rPr>
              <w:t xml:space="preserve">     Все законы, международные договоры, участником которых является Республика, публикуются. Официальное опубликование нормативных правовых актов, касающихся прав, свобод и обязанностей граждан, является обязательным условием их применения. Право на получение информации является конституционным правом граждан РК (ст.18 ч.3 Конституции  РК).</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Уполномоченным органом по реализации Орхусской конвенции является МЭГПР РК и РГП «Информационно-аналитический центр охраны окружающей среды» МЭГПР РК.</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Анализ казахстанских законов, включающих положения по правам физических лиц, общественных объединений и иных юридических лиц в сфере охраны окружающей среды</w:t>
            </w:r>
            <w:r w:rsidRPr="00407523">
              <w:rPr>
                <w:rFonts w:ascii="Times New Roman" w:eastAsia="Times New Roman" w:hAnsi="Times New Roman" w:cs="Times New Roman"/>
                <w:b/>
                <w:spacing w:val="4"/>
                <w:w w:val="103"/>
                <w:kern w:val="14"/>
                <w:sz w:val="20"/>
                <w:szCs w:val="20"/>
                <w:vertAlign w:val="superscript"/>
              </w:rPr>
              <w:footnoteReference w:id="1"/>
            </w:r>
            <w:r w:rsidRPr="00407523">
              <w:rPr>
                <w:rFonts w:ascii="Times New Roman" w:eastAsia="Times New Roman" w:hAnsi="Times New Roman" w:cs="Times New Roman"/>
                <w:spacing w:val="4"/>
                <w:w w:val="103"/>
                <w:kern w:val="14"/>
                <w:sz w:val="20"/>
                <w:szCs w:val="20"/>
              </w:rPr>
              <w:t xml:space="preserve">, охраны и рационального использования природных </w:t>
            </w:r>
            <w:r w:rsidRPr="00407523">
              <w:rPr>
                <w:rFonts w:ascii="Times New Roman" w:eastAsia="Times New Roman" w:hAnsi="Times New Roman" w:cs="Times New Roman"/>
                <w:spacing w:val="4"/>
                <w:w w:val="103"/>
                <w:kern w:val="14"/>
                <w:sz w:val="20"/>
                <w:szCs w:val="20"/>
              </w:rPr>
              <w:lastRenderedPageBreak/>
              <w:t>ресурсов</w:t>
            </w:r>
            <w:r w:rsidRPr="00407523">
              <w:rPr>
                <w:rFonts w:ascii="Times New Roman" w:eastAsia="Times New Roman" w:hAnsi="Times New Roman" w:cs="Times New Roman"/>
                <w:b/>
                <w:spacing w:val="4"/>
                <w:w w:val="103"/>
                <w:kern w:val="14"/>
                <w:sz w:val="20"/>
                <w:szCs w:val="20"/>
                <w:vertAlign w:val="superscript"/>
              </w:rPr>
              <w:footnoteReference w:id="2"/>
            </w:r>
            <w:r w:rsidRPr="00407523">
              <w:rPr>
                <w:rFonts w:ascii="Times New Roman" w:eastAsia="Times New Roman" w:hAnsi="Times New Roman" w:cs="Times New Roman"/>
                <w:spacing w:val="4"/>
                <w:w w:val="103"/>
                <w:kern w:val="14"/>
                <w:sz w:val="20"/>
                <w:szCs w:val="20"/>
              </w:rPr>
              <w:t>, санитарно-эпидемиологического</w:t>
            </w:r>
            <w:r w:rsidRPr="00407523">
              <w:rPr>
                <w:rFonts w:ascii="Times New Roman" w:eastAsia="Times New Roman" w:hAnsi="Times New Roman" w:cs="Times New Roman"/>
                <w:b/>
                <w:spacing w:val="4"/>
                <w:w w:val="103"/>
                <w:kern w:val="14"/>
                <w:sz w:val="20"/>
                <w:szCs w:val="20"/>
                <w:vertAlign w:val="superscript"/>
              </w:rPr>
              <w:footnoteReference w:id="3"/>
            </w:r>
            <w:r w:rsidRPr="00407523">
              <w:rPr>
                <w:rFonts w:ascii="Times New Roman" w:eastAsia="Times New Roman" w:hAnsi="Times New Roman" w:cs="Times New Roman"/>
                <w:spacing w:val="4"/>
                <w:w w:val="103"/>
                <w:kern w:val="14"/>
                <w:sz w:val="20"/>
                <w:szCs w:val="20"/>
              </w:rPr>
              <w:t xml:space="preserve"> и радиационного благополучия населения</w:t>
            </w:r>
            <w:r w:rsidRPr="00407523">
              <w:rPr>
                <w:rFonts w:ascii="Times New Roman" w:eastAsia="Times New Roman" w:hAnsi="Times New Roman" w:cs="Times New Roman"/>
                <w:b/>
                <w:spacing w:val="4"/>
                <w:w w:val="103"/>
                <w:kern w:val="14"/>
                <w:sz w:val="20"/>
                <w:szCs w:val="20"/>
                <w:vertAlign w:val="superscript"/>
              </w:rPr>
              <w:footnoteReference w:id="4"/>
            </w:r>
            <w:r w:rsidRPr="00407523">
              <w:rPr>
                <w:rFonts w:ascii="Times New Roman" w:eastAsia="Times New Roman" w:hAnsi="Times New Roman" w:cs="Times New Roman"/>
                <w:spacing w:val="4"/>
                <w:w w:val="103"/>
                <w:kern w:val="14"/>
                <w:sz w:val="20"/>
                <w:szCs w:val="20"/>
              </w:rPr>
              <w:t>, архитектурной, градостроительной и строительной деятельности</w:t>
            </w:r>
            <w:r w:rsidRPr="00407523">
              <w:rPr>
                <w:rFonts w:ascii="Times New Roman" w:eastAsia="Times New Roman" w:hAnsi="Times New Roman" w:cs="Times New Roman"/>
                <w:b/>
                <w:spacing w:val="4"/>
                <w:w w:val="103"/>
                <w:kern w:val="14"/>
                <w:sz w:val="20"/>
                <w:szCs w:val="20"/>
                <w:vertAlign w:val="superscript"/>
              </w:rPr>
              <w:footnoteReference w:id="5"/>
            </w:r>
            <w:r w:rsidRPr="00407523">
              <w:rPr>
                <w:rFonts w:ascii="Times New Roman" w:eastAsia="Times New Roman" w:hAnsi="Times New Roman" w:cs="Times New Roman"/>
                <w:spacing w:val="4"/>
                <w:w w:val="103"/>
                <w:kern w:val="14"/>
                <w:sz w:val="20"/>
                <w:szCs w:val="20"/>
              </w:rPr>
              <w:t>, позволяет провести классификацию процедурных экологических прав по следующим категориям:</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обращаться в государственные органы с письмами, жалобами, заявлениями и предложениями по вопросам охраны окружающей среды;</w:t>
            </w:r>
            <w:r w:rsidRPr="00407523">
              <w:rPr>
                <w:rFonts w:ascii="Times New Roman" w:eastAsia="Times New Roman" w:hAnsi="Times New Roman" w:cs="Times New Roman"/>
                <w:sz w:val="20"/>
                <w:szCs w:val="20"/>
                <w:vertAlign w:val="superscript"/>
              </w:rPr>
              <w:footnoteReference w:id="6"/>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получать от государственных органов и организаций своевременную, полную и достоверную экологическую информацию;</w:t>
            </w:r>
            <w:r w:rsidRPr="00407523">
              <w:rPr>
                <w:rFonts w:ascii="Times New Roman" w:eastAsia="Times New Roman" w:hAnsi="Times New Roman" w:cs="Times New Roman"/>
                <w:sz w:val="20"/>
                <w:szCs w:val="20"/>
                <w:vertAlign w:val="superscript"/>
              </w:rPr>
              <w:footnoteReference w:id="7"/>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на участие в принятии решений государственными органами по проектам строительства и реконструкции объектов с потенциальным воздействием на окружающую среду;</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требовать в административном или судебном порядке отмены решений о размещении, строительстве, реконструкции и вводе в эксплуатацию предприятий, сооружений и иных объектов, представляющих экологическую угрозу;</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требовать в административном или судебном порядке ограничения или прекращения хозяйственной и иной деятельности, оказывающей отрицательное воздействие на окружающую среду и здоровье человека;</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на возмещение вреда здоровью и имуществу, причиненного вследствие нарушения экологического законодательства;</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на участие в обсуждении проектов нормативных правовых актов по вопросам охраны окружающей среды, в процессе подготовки планов и программ государственных</w:t>
            </w:r>
            <w:r w:rsidRPr="00407523">
              <w:rPr>
                <w:rFonts w:ascii="Times New Roman" w:eastAsia="Times New Roman" w:hAnsi="Times New Roman" w:cs="Times New Roman"/>
                <w:sz w:val="24"/>
                <w:szCs w:val="24"/>
              </w:rPr>
              <w:t xml:space="preserve"> </w:t>
            </w:r>
            <w:r w:rsidRPr="00407523">
              <w:rPr>
                <w:rFonts w:ascii="Times New Roman" w:eastAsia="Times New Roman" w:hAnsi="Times New Roman" w:cs="Times New Roman"/>
                <w:sz w:val="20"/>
                <w:szCs w:val="20"/>
              </w:rPr>
              <w:t>органов, связанных с окружающей средой;</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осуществлять общественный контроль и ставить вопросы о привлечении к ответственности физических и (или) юридических лиц;</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 xml:space="preserve">право </w:t>
            </w:r>
            <w:r w:rsidRPr="00407523">
              <w:rPr>
                <w:rFonts w:ascii="Times New Roman" w:eastAsia="Times New Roman" w:hAnsi="Times New Roman" w:cs="Times New Roman"/>
                <w:sz w:val="20"/>
                <w:szCs w:val="20"/>
                <w:lang w:val="kk-KZ"/>
              </w:rPr>
              <w:t>предлагать или инициировать</w:t>
            </w:r>
            <w:r w:rsidRPr="00407523">
              <w:rPr>
                <w:rFonts w:ascii="Times New Roman" w:eastAsia="Times New Roman" w:hAnsi="Times New Roman" w:cs="Times New Roman"/>
                <w:sz w:val="20"/>
                <w:szCs w:val="20"/>
              </w:rPr>
              <w:t>, проводить и участвовать в проведении общественной экологической экспертизы;</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на объединение с целью осуществления деятельности по охране окружающей среды и защите экологических прав, в том числе посредством создания общественных объединений, фондов;</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право принимать участие в собраниях, митингах, пикетах, шествиях и демонстрациях, референдумах в области охраны окружающей среды в соответствии с законодательством РК;</w:t>
            </w:r>
          </w:p>
          <w:p w:rsidR="00407523" w:rsidRPr="00407523" w:rsidRDefault="00407523" w:rsidP="00407523">
            <w:pPr>
              <w:numPr>
                <w:ilvl w:val="0"/>
                <w:numId w:val="3"/>
              </w:numPr>
              <w:spacing w:after="0" w:line="240" w:lineRule="auto"/>
              <w:jc w:val="both"/>
              <w:rPr>
                <w:rFonts w:ascii="Times New Roman" w:eastAsia="Times New Roman" w:hAnsi="Times New Roman" w:cs="Times New Roman"/>
                <w:sz w:val="20"/>
                <w:szCs w:val="20"/>
              </w:rPr>
            </w:pPr>
            <w:r w:rsidRPr="00407523">
              <w:rPr>
                <w:rFonts w:ascii="Times New Roman" w:eastAsia="Times New Roman" w:hAnsi="Times New Roman" w:cs="Times New Roman"/>
                <w:sz w:val="20"/>
                <w:szCs w:val="20"/>
              </w:rPr>
              <w:t>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r w:rsidRPr="00407523">
              <w:rPr>
                <w:rFonts w:ascii="Times New Roman" w:eastAsia="Times New Roman" w:hAnsi="Times New Roman" w:cs="Times New Roman"/>
                <w:sz w:val="18"/>
                <w:szCs w:val="20"/>
                <w:vertAlign w:val="superscript"/>
              </w:rPr>
              <w:footnoteReference w:id="8"/>
            </w:r>
          </w:p>
          <w:p w:rsidR="00407523" w:rsidRPr="00407523" w:rsidRDefault="00407523" w:rsidP="00407523">
            <w:pPr>
              <w:spacing w:after="0" w:line="240" w:lineRule="auto"/>
              <w:ind w:firstLine="732"/>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законах РК в качестве субъекта права на благоприятную для жизни и здоровья окружающую среду (благоприятную среду обитания) признаются физические лица. Указание физических лиц в качестве субъекта права означает, что граждане РК, иностранные граждане и лица без гражданства в равной мере пользуются соответствующими правами. В целях совершенствования законодательства 8 апреля 2016 г. принят </w:t>
            </w:r>
            <w:r w:rsidRPr="00407523">
              <w:rPr>
                <w:rFonts w:ascii="Times New Roman" w:eastAsia="Times New Roman" w:hAnsi="Times New Roman" w:cs="Times New Roman"/>
                <w:bCs/>
                <w:spacing w:val="4"/>
                <w:w w:val="103"/>
                <w:kern w:val="14"/>
                <w:sz w:val="20"/>
                <w:szCs w:val="24"/>
              </w:rPr>
              <w:t>Закон «О внесении изменений и дополнений в некоторые законодательные акты РК по экологическим вопросам».</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lang w:eastAsia="ru-RU"/>
              </w:rPr>
              <w:t xml:space="preserve">В 2015 году принят закон «Об общественных советах». </w:t>
            </w:r>
            <w:r w:rsidRPr="00407523">
              <w:rPr>
                <w:rFonts w:ascii="Times New Roman" w:eastAsia="Times New Roman" w:hAnsi="Times New Roman" w:cs="Times New Roman"/>
                <w:spacing w:val="4"/>
                <w:w w:val="103"/>
                <w:kern w:val="14"/>
                <w:sz w:val="20"/>
                <w:szCs w:val="20"/>
              </w:rPr>
              <w:t>Условия и порядок проведения заседаний Общественного совета, а также порядок принятия решений определяются </w:t>
            </w:r>
            <w:r w:rsidRPr="00407523">
              <w:rPr>
                <w:rFonts w:ascii="Times New Roman" w:eastAsia="Times New Roman" w:hAnsi="Times New Roman" w:cs="Times New Roman"/>
                <w:spacing w:val="4"/>
                <w:w w:val="103"/>
                <w:kern w:val="14"/>
                <w:sz w:val="20"/>
                <w:szCs w:val="20"/>
                <w:u w:val="single"/>
              </w:rPr>
              <w:t>положением</w:t>
            </w:r>
            <w:r w:rsidRPr="00407523">
              <w:rPr>
                <w:rFonts w:ascii="Times New Roman" w:eastAsia="Times New Roman" w:hAnsi="Times New Roman" w:cs="Times New Roman"/>
                <w:spacing w:val="4"/>
                <w:w w:val="103"/>
                <w:kern w:val="14"/>
                <w:sz w:val="20"/>
                <w:szCs w:val="20"/>
              </w:rPr>
              <w:t xml:space="preserve"> об Общественном совете.</w:t>
            </w:r>
          </w:p>
          <w:p w:rsidR="00407523" w:rsidRPr="00407523" w:rsidRDefault="00407523" w:rsidP="00407523">
            <w:pPr>
              <w:spacing w:after="0" w:line="240" w:lineRule="auto"/>
              <w:ind w:firstLine="732"/>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Присутствуют затруднения, вызванные недостаточным  финансированием, что, в свою очередь, влияет на качество выполнения обязательств. Инициатива присутствует только на общественных началах без необходимой материальной поддержки.</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III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Законодательные, нормативные и другие меры по</w:t>
      </w:r>
      <w:r w:rsidRPr="00407523">
        <w:rPr>
          <w:rFonts w:ascii="Times New Roman" w:eastAsia="Times New Roman" w:hAnsi="Times New Roman" w:cs="Times New Roman"/>
          <w:b/>
          <w:spacing w:val="4"/>
          <w:w w:val="103"/>
          <w:kern w:val="14"/>
          <w:sz w:val="28"/>
          <w:szCs w:val="20"/>
          <w:lang w:val="en-US" w:eastAsia="ru-RU"/>
        </w:rPr>
        <w:t> </w:t>
      </w:r>
      <w:r w:rsidRPr="00407523">
        <w:rPr>
          <w:rFonts w:ascii="Times New Roman" w:eastAsia="Times New Roman" w:hAnsi="Times New Roman" w:cs="Times New Roman"/>
          <w:b/>
          <w:spacing w:val="4"/>
          <w:w w:val="103"/>
          <w:kern w:val="14"/>
          <w:sz w:val="28"/>
          <w:szCs w:val="20"/>
          <w:lang w:eastAsia="ru-RU"/>
        </w:rPr>
        <w:t>осуществлению общих положений пунктов 2, 3, 4, 7 и 8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bottom w:val="nil"/>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top w:val="nil"/>
              <w:bottom w:val="nil"/>
            </w:tcBorders>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b/>
                <w:spacing w:val="4"/>
                <w:w w:val="103"/>
                <w:kern w:val="14"/>
                <w:sz w:val="20"/>
                <w:szCs w:val="20"/>
              </w:rPr>
              <w:t>Перечислите законодательные, нормативные и другие меры по осуществлению общих положений пунктов 2, 3, 4, 7 и 8 статьи 3.</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Поясните, каким образом осуществляются положения этих пунктов. В частности, опишите:</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а) в отношении </w:t>
            </w:r>
            <w:r w:rsidRPr="00407523">
              <w:rPr>
                <w:rFonts w:ascii="Times New Roman" w:eastAsia="Times New Roman" w:hAnsi="Times New Roman" w:cs="Times New Roman"/>
                <w:b/>
                <w:spacing w:val="4"/>
                <w:w w:val="103"/>
                <w:kern w:val="14"/>
                <w:sz w:val="20"/>
                <w:szCs w:val="20"/>
              </w:rPr>
              <w:t>пункта 2</w:t>
            </w:r>
            <w:r w:rsidRPr="00407523">
              <w:rPr>
                <w:rFonts w:ascii="Times New Roman" w:eastAsia="Times New Roman" w:hAnsi="Times New Roman" w:cs="Times New Roman"/>
                <w:spacing w:val="4"/>
                <w:w w:val="103"/>
                <w:kern w:val="14"/>
                <w:sz w:val="20"/>
                <w:szCs w:val="20"/>
              </w:rPr>
              <w:t xml:space="preserve"> − принятые меры по обеспечению того, чтобы должностные лица и государственные органы оказывали помощь и обеспечивали требуемую ориентацию;</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lang w:val="en-US"/>
              </w:rPr>
              <w:t>b</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spacing w:val="4"/>
                <w:w w:val="103"/>
                <w:kern w:val="14"/>
                <w:sz w:val="20"/>
                <w:szCs w:val="20"/>
              </w:rPr>
              <w:t>пункта 3</w:t>
            </w:r>
            <w:r w:rsidRPr="00407523">
              <w:rPr>
                <w:rFonts w:ascii="Times New Roman" w:eastAsia="Times New Roman" w:hAnsi="Times New Roman" w:cs="Times New Roman"/>
                <w:spacing w:val="4"/>
                <w:w w:val="103"/>
                <w:kern w:val="14"/>
                <w:sz w:val="20"/>
                <w:szCs w:val="20"/>
              </w:rPr>
              <w:t xml:space="preserve"> − принятые меры по содействию экологическому просвещению и повышению уровня информированности о проблемах окружающей среды;</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с) в отношении </w:t>
            </w:r>
            <w:r w:rsidRPr="00407523">
              <w:rPr>
                <w:rFonts w:ascii="Times New Roman" w:eastAsia="Times New Roman" w:hAnsi="Times New Roman" w:cs="Times New Roman"/>
                <w:b/>
                <w:spacing w:val="4"/>
                <w:w w:val="103"/>
                <w:kern w:val="14"/>
                <w:sz w:val="20"/>
                <w:szCs w:val="20"/>
              </w:rPr>
              <w:t>пункта 4</w:t>
            </w:r>
            <w:r w:rsidRPr="00407523">
              <w:rPr>
                <w:rFonts w:ascii="Times New Roman" w:eastAsia="Times New Roman" w:hAnsi="Times New Roman" w:cs="Times New Roman"/>
                <w:spacing w:val="4"/>
                <w:w w:val="103"/>
                <w:kern w:val="14"/>
                <w:sz w:val="20"/>
                <w:szCs w:val="20"/>
              </w:rPr>
              <w:t xml:space="preserve"> − принятые меры по обеспечению надлежащего признания объединений, организаций или групп, способствующих охране окружающей среды, и оказанию им поддержки;</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lang w:val="en-US"/>
              </w:rPr>
              <w:t>d</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spacing w:val="4"/>
                <w:w w:val="103"/>
                <w:kern w:val="14"/>
                <w:sz w:val="20"/>
                <w:szCs w:val="20"/>
              </w:rPr>
              <w:t>пункта 7</w:t>
            </w:r>
            <w:r w:rsidRPr="00407523">
              <w:rPr>
                <w:rFonts w:ascii="Times New Roman" w:eastAsia="Times New Roman" w:hAnsi="Times New Roman" w:cs="Times New Roman"/>
                <w:spacing w:val="4"/>
                <w:w w:val="103"/>
                <w:kern w:val="14"/>
                <w:sz w:val="20"/>
                <w:szCs w:val="20"/>
              </w:rPr>
              <w:t xml:space="preserve"> − принятые меры по содействию к применению принципов Конвенции на международном уровне, включая:</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 меры, принятые для координации как внутри министерств, так и на межведомственном уровне процесса информирования должностных лиц, участвующих в других соответствующих международных форумах, о положениях пункта 7 статьи 3 и Алма-Атинского руководства, указав, носят ли данные меры постоянный характер;</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ii</w:t>
            </w:r>
            <w:r w:rsidRPr="00407523">
              <w:rPr>
                <w:rFonts w:ascii="Times New Roman" w:eastAsia="Times New Roman" w:hAnsi="Times New Roman" w:cs="Times New Roman"/>
                <w:spacing w:val="4"/>
                <w:w w:val="103"/>
                <w:kern w:val="14"/>
                <w:sz w:val="20"/>
                <w:szCs w:val="20"/>
              </w:rPr>
              <w:t>) меры, принятые для обеспечения доступа на национальном уровне к информации относительно международных форумов, включая этапы, на которых такой доступ к информации обеспечивался;</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iii</w:t>
            </w:r>
            <w:r w:rsidRPr="00407523">
              <w:rPr>
                <w:rFonts w:ascii="Times New Roman" w:eastAsia="Times New Roman" w:hAnsi="Times New Roman" w:cs="Times New Roman"/>
                <w:spacing w:val="4"/>
                <w:w w:val="103"/>
                <w:kern w:val="14"/>
                <w:sz w:val="20"/>
                <w:szCs w:val="20"/>
              </w:rPr>
              <w:t xml:space="preserve">) меры, принятые для поощрения и обеспечения возможностей участия общественности на национальном уровне в связи с международными форумами (например, приглашение членов неправительственных организаций (НПО) к участию в составе делегации Стороны в международных переговорах по вопросам, касающимся окружающей среды, или привлечение НПО к подготовке официальной позиции Стороны на таких переговорах), включая этапы, на которых обеспечивался доступ к информации; </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iv</w:t>
            </w:r>
            <w:r w:rsidRPr="00407523">
              <w:rPr>
                <w:rFonts w:ascii="Times New Roman" w:eastAsia="Times New Roman" w:hAnsi="Times New Roman" w:cs="Times New Roman"/>
                <w:spacing w:val="4"/>
                <w:w w:val="103"/>
                <w:kern w:val="14"/>
                <w:sz w:val="20"/>
                <w:szCs w:val="20"/>
              </w:rPr>
              <w:t>) меры, принятые для содействия применению принципов Конвенции в процедурах других международных форумов;</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v</w:t>
            </w:r>
            <w:r w:rsidRPr="00407523">
              <w:rPr>
                <w:rFonts w:ascii="Times New Roman" w:eastAsia="Times New Roman" w:hAnsi="Times New Roman" w:cs="Times New Roman"/>
                <w:spacing w:val="4"/>
                <w:w w:val="103"/>
                <w:kern w:val="14"/>
                <w:sz w:val="20"/>
                <w:szCs w:val="20"/>
              </w:rPr>
              <w:t>) меры, принятые для содействия применению принципов Конвенции в программах работы, проектах, решениях и других существенных итоговых документах других международных форумов;</w:t>
            </w:r>
          </w:p>
          <w:p w:rsidR="00407523" w:rsidRPr="00407523" w:rsidRDefault="00407523" w:rsidP="00407523">
            <w:pPr>
              <w:spacing w:after="120" w:line="240" w:lineRule="atLeast"/>
              <w:ind w:left="23" w:firstLine="56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е) в отношении </w:t>
            </w:r>
            <w:r w:rsidRPr="00407523">
              <w:rPr>
                <w:rFonts w:ascii="Times New Roman" w:eastAsia="Times New Roman" w:hAnsi="Times New Roman" w:cs="Times New Roman"/>
                <w:b/>
                <w:spacing w:val="4"/>
                <w:w w:val="103"/>
                <w:kern w:val="14"/>
                <w:sz w:val="20"/>
                <w:szCs w:val="20"/>
              </w:rPr>
              <w:t>пункта 8</w:t>
            </w:r>
            <w:r w:rsidRPr="00407523">
              <w:rPr>
                <w:rFonts w:ascii="Times New Roman" w:eastAsia="Times New Roman" w:hAnsi="Times New Roman" w:cs="Times New Roman"/>
                <w:spacing w:val="4"/>
                <w:w w:val="103"/>
                <w:kern w:val="14"/>
                <w:sz w:val="20"/>
                <w:szCs w:val="20"/>
              </w:rPr>
              <w:t xml:space="preserve"> − принятые меры по обеспечению того, чтобы лица, осуществляющие свои права в соответствии с Конвенцией, не подвергались наказанию, преследованиям или притеснениям.</w:t>
            </w:r>
          </w:p>
        </w:tc>
      </w:tr>
      <w:tr w:rsidR="00407523" w:rsidRPr="00407523" w:rsidTr="00823E15">
        <w:trPr>
          <w:jc w:val="center"/>
        </w:trPr>
        <w:tc>
          <w:tcPr>
            <w:tcW w:w="7654" w:type="dxa"/>
            <w:tcBorders>
              <w:top w:val="nil"/>
              <w:bottom w:val="nil"/>
            </w:tcBorders>
            <w:shd w:val="clear" w:color="auto" w:fill="auto"/>
            <w:tcMar>
              <w:left w:w="142" w:type="dxa"/>
              <w:right w:w="142" w:type="dxa"/>
            </w:tcMar>
          </w:tcPr>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Ответ:</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отношении пункта 2:</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Касательно доступа к информации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Законом РК от 8 апреля 2016 года внесены дополнения и изменения в Экологический кодекс касательно доступа к экологической информации: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создание Государственного регистра выбросов и переноса загрязнителей (статья 160), основная цель которого обеспечение прозрачности деятельности природопользователей;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 расширен состав информации Государственного фонда экологической информации (статья 161);</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3) ежегодная публикация на интернет-ресурсах сведений о поступлениях в бюджет от платы за эмиссии в окружающую среду, о   расходах бюджета на мероприятия по охране окружающей среды,</w:t>
            </w:r>
            <w:bookmarkStart w:id="0" w:name="z735"/>
            <w:bookmarkEnd w:id="0"/>
            <w:r w:rsidRPr="00407523">
              <w:rPr>
                <w:rFonts w:ascii="Times New Roman" w:eastAsia="Times New Roman" w:hAnsi="Times New Roman" w:cs="Times New Roman"/>
                <w:spacing w:val="4"/>
                <w:w w:val="103"/>
                <w:kern w:val="14"/>
                <w:sz w:val="20"/>
                <w:szCs w:val="20"/>
              </w:rPr>
              <w:t xml:space="preserve"> о поступлениях в бюджет от взыскания ущерба, причиненного окружающей среде, о поступлениях в бюджет от штрафов за нарушение экологического законодательства (статья 163);</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4) ежегодная подготовка и публикация Национального Доклада о состоянии окружающей среды и об использовании природных ресурсов Республики Казахстан (статья 166-1);</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5) публикация заключения государственной экологической экспертизы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 (статья 57).</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Предоставление экологической информации осуществляется в соответствии с Законом Республики Казахстан от 12 января 2007 года                     «О порядке рассмотрения обращений физических и юридических лиц». Соответствует также стандарту государственной услуги «Предоставление экологической информации», утверждённому приказом Министра энергетики от 23 апреля 2015 года № 301 и регламенту государственной услуги «Предоставление экологической информации», утверждённому приказом Министра энергетики от 22 мая 2015 года № 369.</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соответствии с постановлением Правительства РК от 13 октября 2016 года № 589 «Об утверждении Правил ведения Государственного фонда экологической информации» (далее - Правила ведения ГФЭИ) ведется сбор экологической информации, которая предоставляется в письменном виде, электронной, аудиовизуальной или иной формах.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Касательно облегчения участия в процессе принятия решений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Законом РК от 8 апреля 2016 года внесены дополнения и изменения в Экологический кодекс касательно участия общественности в процессе принятия решений: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1) введена новая статья (57-1), по участию общественности в принятии решений по вопросам охраны окружающей среды, которое осуществляется посредством: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проведения общественных слушаний;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проведения общественной экологической экспертизы;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проведения общественного экологического контроля;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подачи замечаний и предложений в государственные органы в период проведения государственной экологической экспертизы;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участия в общественных советах при государственных органах: представления замечаний и предложений на проекты нормативных правовых актов по вопросам охраны окружающей среды, в том числе на проекты документов Системы государственного планирования;</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 введена новая статья (57-2), по проведению общественных слушаний;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3) утвержден перечень видов хозяйственной деятельности по проектам которых обязательно проведение общественных слушаний;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4) правила проведения общественных слушаний утверждены в новой редакции.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Касательно получения доступа к правосудию по вопросам, касающимся окружающей среды</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внесены дополнения в Экологический кодекс (статья 14) касательно предоставления права для общественных объединений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 внесены дополнения в Налоговый кодекс (статья 541) по освобождению от уплаты государственной пошлины по искам (заявлениям) о защите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сентябре 2018 года вице-министром энергетики утвержден План развития Орхусского движения в Казахстане на 2018-2020 годы.</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РГП «Информационно-аналитический центр охраны окружающей среды» (ИАЦ) определен рабочим органом по реализации ОК (приказ МООС РК №35-ө </w:t>
            </w:r>
            <w:r w:rsidRPr="00407523">
              <w:rPr>
                <w:rFonts w:ascii="Times New Roman" w:eastAsia="Times New Roman" w:hAnsi="Times New Roman" w:cs="Times New Roman"/>
                <w:spacing w:val="4"/>
                <w:w w:val="103"/>
                <w:kern w:val="14"/>
                <w:sz w:val="20"/>
                <w:szCs w:val="20"/>
              </w:rPr>
              <w:lastRenderedPageBreak/>
              <w:t xml:space="preserve">от 20 марта 2009 г.). С 2009 г. на его базе действует Рабочий орган по реалиации Орхусской конвенции.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Общий порядок рассмотрения запросов граждан на получение информации государственными органами определен в Казахстане достаточно детально Законом «О порядке рассмотрения обращений физических и юридических лиц» (№221 от 12 января 2007 г.). Особенности обеспечения доступа к экологической информации получили законодательную регламентацию в главе 21 Экологического кодекса (далее - ЭК) РК.</w:t>
            </w:r>
          </w:p>
          <w:p w:rsidR="00407523" w:rsidRPr="00407523" w:rsidRDefault="00407523" w:rsidP="00407523">
            <w:p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отношении пункта 3: </w:t>
            </w:r>
          </w:p>
          <w:p w:rsidR="00407523" w:rsidRPr="00407523" w:rsidRDefault="00407523" w:rsidP="00407523">
            <w:p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Осуществляются следующие мероприятия:</w:t>
            </w:r>
          </w:p>
          <w:p w:rsidR="00407523" w:rsidRPr="00407523" w:rsidRDefault="00407523" w:rsidP="00407523">
            <w:pPr>
              <w:widowControl w:val="0"/>
              <w:numPr>
                <w:ilvl w:val="0"/>
                <w:numId w:val="4"/>
              </w:num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Размещение экологической информации на едином экологическом интернет-ресурсе: http://ecogosfond.kz;</w:t>
            </w:r>
          </w:p>
          <w:p w:rsidR="00407523" w:rsidRPr="00407523" w:rsidRDefault="00407523" w:rsidP="00407523">
            <w:pPr>
              <w:widowControl w:val="0"/>
              <w:numPr>
                <w:ilvl w:val="0"/>
                <w:numId w:val="4"/>
              </w:num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Освещение экологических вопросов пресс-службой МЭГПР и Верховного Суда;</w:t>
            </w:r>
          </w:p>
          <w:p w:rsidR="00407523" w:rsidRPr="00407523" w:rsidRDefault="00407523" w:rsidP="00407523">
            <w:pPr>
              <w:widowControl w:val="0"/>
              <w:numPr>
                <w:ilvl w:val="0"/>
                <w:numId w:val="4"/>
              </w:num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Консультационно-информационная служба Национального Орхусского центра;</w:t>
            </w:r>
          </w:p>
          <w:p w:rsidR="00407523" w:rsidRPr="00407523" w:rsidRDefault="00407523" w:rsidP="00407523">
            <w:pPr>
              <w:widowControl w:val="0"/>
              <w:numPr>
                <w:ilvl w:val="0"/>
                <w:numId w:val="4"/>
              </w:num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Обучение представителей НПО и преподователей ВУЗов на курсах повышения квалификации в области охраны окружающей среды;</w:t>
            </w:r>
          </w:p>
          <w:p w:rsidR="00407523" w:rsidRPr="00407523" w:rsidRDefault="00407523" w:rsidP="00407523">
            <w:pPr>
              <w:widowControl w:val="0"/>
              <w:numPr>
                <w:ilvl w:val="0"/>
                <w:numId w:val="4"/>
              </w:numPr>
              <w:tabs>
                <w:tab w:val="left" w:pos="1142"/>
              </w:tabs>
              <w:autoSpaceDE w:val="0"/>
              <w:autoSpaceDN w:val="0"/>
              <w:adjustRightInd w:val="0"/>
              <w:spacing w:after="0" w:line="240" w:lineRule="auto"/>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Издание специализированной газеты «Экология Казахстана»; </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ст.181-184 ЭК рассмотрены цель и основные задачи, организационные основы, механизмы государственной поддержки экологического образования и просвещения, в том числе: </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Меры государственной поддержки включают: </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Финансирование экологического образования в организациях образования (учебно-методических работ и мероприятий по экологическому образованию и просвещению, повышению квалификации специалистов) в рамках документов </w:t>
            </w:r>
            <w:hyperlink r:id="rId8" w:anchor="z26" w:history="1">
              <w:r w:rsidRPr="00407523">
                <w:rPr>
                  <w:rFonts w:ascii="Times New Roman" w:eastAsia="Times New Roman" w:hAnsi="Times New Roman" w:cs="Times New Roman"/>
                  <w:spacing w:val="4"/>
                  <w:w w:val="103"/>
                  <w:kern w:val="14"/>
                  <w:sz w:val="20"/>
                  <w:szCs w:val="20"/>
                </w:rPr>
                <w:t>Системы государственного планирования</w:t>
              </w:r>
            </w:hyperlink>
            <w:r w:rsidRPr="00407523">
              <w:rPr>
                <w:rFonts w:ascii="Times New Roman" w:eastAsia="Times New Roman" w:hAnsi="Times New Roman" w:cs="Times New Roman"/>
                <w:spacing w:val="4"/>
                <w:w w:val="103"/>
                <w:kern w:val="14"/>
                <w:sz w:val="20"/>
                <w:szCs w:val="20"/>
              </w:rPr>
              <w:t xml:space="preserve"> Республики Казахстан;     </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Активное участие государственных органов в формировании государственного образовательного заказа на подготовку специалистов;     </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Предоставление государственного заказа на научные исследования в области образования для устойчивого развития;     </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Предоставление государственного социального заказа общественным объединениям, осуществляющим деятельность в области экологического образования и просвещения;     </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Обеспечение необходимых мероприятий по экологическому образованию и просвещению, повышению квалификации и переподготовке кадров в рамках документов </w:t>
            </w:r>
            <w:hyperlink r:id="rId9" w:anchor="z26" w:history="1">
              <w:r w:rsidRPr="00407523">
                <w:rPr>
                  <w:rFonts w:ascii="Times New Roman" w:eastAsia="Times New Roman" w:hAnsi="Times New Roman" w:cs="Times New Roman"/>
                  <w:spacing w:val="4"/>
                  <w:w w:val="103"/>
                  <w:kern w:val="14"/>
                  <w:sz w:val="20"/>
                  <w:szCs w:val="20"/>
                </w:rPr>
                <w:t>Системы государственного планирования</w:t>
              </w:r>
            </w:hyperlink>
            <w:r w:rsidRPr="00407523">
              <w:rPr>
                <w:rFonts w:ascii="Times New Roman" w:eastAsia="Times New Roman" w:hAnsi="Times New Roman" w:cs="Times New Roman"/>
                <w:spacing w:val="4"/>
                <w:w w:val="103"/>
                <w:kern w:val="14"/>
                <w:sz w:val="20"/>
                <w:szCs w:val="20"/>
              </w:rPr>
              <w:t xml:space="preserve"> Республики Казахстан.</w:t>
            </w:r>
          </w:p>
          <w:p w:rsidR="00407523" w:rsidRPr="00407523" w:rsidRDefault="00407523" w:rsidP="00407523">
            <w:pPr>
              <w:numPr>
                <w:ilvl w:val="0"/>
                <w:numId w:val="5"/>
              </w:numPr>
              <w:tabs>
                <w:tab w:val="left" w:pos="1142"/>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Всеобщность и непрерывность экологического образования, правовая и экологическая направленность в области охраны окружающей среды закреплены законами «Об образовании», «О чрезвычайных ситуациях природного и техногенного характера», «О государственной службе в РК» и рядом постановлений Правительства.</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На базе РГП «ИАЦ ООС» создан Центр переподготовки и повышения квалификации в области охраны окружающей среды и природопользования, действует Субрегиональная сеть по образованию для устойчивого развития Регионального экологического центра Центральной Азии (РЭЦЦА), ведется работа по экообразованию в рамках работы Экофорума НПО, Сети клубов бедвочеров Ассоциации сохранения биоразнообразия Казахстана.</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Казахстане функционирует Объединение юридических лиц «Гражданский Альянс Казахстана» - общественная организация,  представляющая интересы неправительственного сектора. ГАК объединяет более 500 НПО Казахстана посредством 16  региональных  сетевых структур, представленных в 14 областях, в городах Астана и Алматы. Деятельность Альянса направлена на развитие гражданского общества и формирование устойчивого взаимодействия и партнерства между обществом, властью и бизнесом.</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настоящее время в Казахстане поддержку реализации положений Орхусской конвенции оказывают 14 Орхусских центров, являющихся связующим звеном между государственными органами и гражданским обществом. Орхусские центры в Казахстане представляют собой некоммерческие организации, осуществляющие информационную и </w:t>
            </w:r>
            <w:r w:rsidRPr="00407523">
              <w:rPr>
                <w:rFonts w:ascii="Times New Roman" w:eastAsia="Times New Roman" w:hAnsi="Times New Roman" w:cs="Times New Roman"/>
                <w:spacing w:val="4"/>
                <w:w w:val="103"/>
                <w:kern w:val="14"/>
                <w:sz w:val="20"/>
                <w:szCs w:val="20"/>
              </w:rPr>
              <w:lastRenderedPageBreak/>
              <w:t xml:space="preserve">консультативную помощь населению по вопросам экологии и охраны окружающей среды. Орхусское движение включает в себя различные стороны, ответственные и заинтересованные в повышении эффективности выполнения норм Орхусской конвенции в Казахстане: государственные органы, Орхусские центры и организации гражданского общества.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При поддержко Офиса программ ОБСЕ в городе Нур-Судтане ежегодно МЭГПР организовывается круглый стол по обсуждению проблемых вопросов по реализации Орхусской конвенции в Казахстане.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Так в 2019 году 9-10 июля 2019 г. в г. Нур-Султане состоялись тренинг и Национальный круглый стол в рамках реализации норм Орхусской конвенции в Казахстане в области охраны окружающей среды и участия общественности в принятии решений в вопросах экологии.</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Мероприятия инициированы Министерством экологии, геологии и природных ресурсов совместно с РГП «Информационно-аналитический центр охраны окружающей среды» при поддержке Офиса программ ОБСЕ в Нур-Султане.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ходе тренинга были обсуждены положения законодательства, которыми необходимо руководствоваться в процессе участия общественности в принятие решений в области охраны окружающей среды. Были рассмотрены основные проблемы, препятствующие участию общественности в решении экологических вопросов, и роль Орхусских центров и НПО в этом направлении, состоялся обзор международного опыта.</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10 июля был проведен Национальный круглый стол на тему: «Реализация Орхусской конвенции в Казахстане». В рамках первой сессии обсуждены основные направления реализации Орхусской конвенции в Республике Казахстан, промежуточные результаты мониторинга соблюдения требований законодательства при проведении общественных экологических слушаний в рамках проекта ОБСЕ, отдельные вопросы судебной практики по доступу к правосудию в области охраны окружающей среды. Был презентован «Интерактивный доклад о состоянии окружающей среды и об использовании природных ресурсов РК» и представлено программное обеспечение онлайн-отчетности в рамках РВПЗ.</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Вторая сессия «Внесение изменений и дополнений в законодательства в рамках реализации Орхусской конвенции» была посвящена обзору текущего состояния разработки проекта Экологического кодекса в новой редакции, обсуждению внесения изменений и дополнений в законодательство РК по вопросам внедрения РВПЗ и Поправки о ГИО. Были рассмотрены также положения Экологического кодекса РК  по поводу СЭО и оценки воздействия на окружающую среду. Учитывались трансграничные аспекты.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мероприятиях приняли участие представители международных организаций, национальные и международные эксперты, представители Сената Парламента, Верховного суда РК, государственных органов, региональных Орхусских центров, неправительственных организаций, вузов и природопользователей.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Мероприятия послужили хорошей площадкой для активного взаимодействия государственных органов, природопользователей, Орхусских центров и НПО.</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отношении пункта 4: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со ст.23 Конституции РК граждане имеют право на свободу объединений. Деятельность общественных объединений регулируется Законом «</w:t>
            </w:r>
            <w:hyperlink r:id="rId10" w:history="1">
              <w:r w:rsidRPr="00407523">
                <w:rPr>
                  <w:rFonts w:ascii="Times New Roman" w:eastAsia="Times New Roman" w:hAnsi="Times New Roman" w:cs="Times New Roman"/>
                  <w:spacing w:val="4"/>
                  <w:w w:val="103"/>
                  <w:kern w:val="14"/>
                  <w:sz w:val="20"/>
                  <w:szCs w:val="20"/>
                </w:rPr>
                <w:t>Об общественных объединениях» (N3 от 31 мая 1996г.)</w:t>
              </w:r>
            </w:hyperlink>
            <w:r w:rsidRPr="00407523">
              <w:rPr>
                <w:rFonts w:ascii="Times New Roman" w:eastAsia="Times New Roman" w:hAnsi="Times New Roman" w:cs="Times New Roman"/>
                <w:spacing w:val="4"/>
                <w:w w:val="103"/>
                <w:kern w:val="14"/>
                <w:sz w:val="20"/>
                <w:szCs w:val="20"/>
              </w:rPr>
              <w:t>, Законом «</w:t>
            </w:r>
            <w:hyperlink r:id="rId11" w:history="1">
              <w:r w:rsidRPr="00407523">
                <w:rPr>
                  <w:rFonts w:ascii="Times New Roman" w:eastAsia="Times New Roman" w:hAnsi="Times New Roman" w:cs="Times New Roman"/>
                  <w:spacing w:val="4"/>
                  <w:w w:val="103"/>
                  <w:kern w:val="14"/>
                  <w:sz w:val="20"/>
                  <w:szCs w:val="20"/>
                </w:rPr>
                <w:t>О некоммерческих организациях» (N142 от 16 января 2001г.)</w:t>
              </w:r>
            </w:hyperlink>
            <w:r w:rsidRPr="00407523">
              <w:rPr>
                <w:rFonts w:ascii="Times New Roman" w:eastAsia="Times New Roman" w:hAnsi="Times New Roman" w:cs="Times New Roman"/>
                <w:spacing w:val="4"/>
                <w:w w:val="103"/>
                <w:kern w:val="14"/>
                <w:sz w:val="20"/>
                <w:szCs w:val="20"/>
              </w:rPr>
              <w:t>, ст.34 Гражданского кодекса РК.</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ст.14 ЭК установлены права общественных объединений:</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1) разрабатывать и пропагандировать экологические программы, защищать права и интересы граждан, привлекать их на добровольных началах к активной деятельности в области охраны окружающей среды;</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xml:space="preserve">      1-1)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2) выполнять работы по охране окружающей среды и ее оздоровлению, рациональному использованию и воспроизводству природных ресурсов, участвовать в охране объектов окружающей среды, имеющих особую экологическую, научную, историко-культурную и рекреационную ценность, в деятельности особо охраняемых природных территорий;</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3)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РК;</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4) выполнять работы по экологическому образованию и просвещению, проводить научные исследования в области охраны окружающей среды;</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5) инициировать и организовывать общественную экологическую экспертизу и проведение общественных слушаний;</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6) осуществлять общественный экологический контроль;</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7) получать от государственных органов и организаций своевременную, полную и достоверную экологическую информацию;</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8) сотрудничать и взаимодействовать в области охраны окружающей среды с государственными органами и международными организациями, заключать с ними соглашения, выполнять для них по договорам определенные работы, предусмотренные законодательством РК;</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9) принимать участие в обсуждении проектов нормативных правовых актов по вопросам охраны окружающей среды на этапе их подготовки и представлять свои замечания разработчикам;</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10) участвовать в процессе подготовки планов и программ, связанных с окружающей средой;</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11) ставить вопросы о привлечении к ответственности физических и (или) юридических лиц, предъявлять в суд иски о возмещении вреда, причиненного здоровью и (или) имуществу граждан вследствие нарушения экологического законодательства РК;</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12) требовать отмены в административном или судебном порядке решений о размещении, строительстве, реконструкции и вводе в эксплуатацию предприятий, сооружений и иных экологически опасных объектов, а также вынесения решения об ограничении, приостановлении и прекращении хозяйственной и иной деятельности физических и юридических лиц, оказывающей отрицательное воздействие на окружающую среду и здоровье человека;</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13) создавать фонды охраны окружающей среды.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 Законом Республики Казахстан «Об общественных советах», при Министерстве энергетики Республики Казахстан действует Общественный совет по вопросам топливно-энергетического комплекса и экологии.</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Общественный совет в своей деятельности руководствуется положением «Об Общественных советах» и действует в рамках Конституции Республики Казахстан и действующего законодательства.</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состав Общественного совета входили 20 представителей некоммерческих и неправительственных организаций и 8 - государственных органов. При Совете действуют 5 Комиссий по следующим направлениям: </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электроэнергетика и уголь;</w:t>
            </w:r>
          </w:p>
          <w:p w:rsidR="00407523" w:rsidRPr="00407523" w:rsidRDefault="00407523" w:rsidP="00407523">
            <w:pPr>
              <w:spacing w:after="0" w:line="240" w:lineRule="atLeast"/>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атомная энергетика;</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бюджет;</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стратегическое и нормативно-правовое;</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нефть и газ;</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экология.</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 момента своего образования ОС проведено 43 заседания: 6 заседаний Общественного совета, 7 - Президиума Общественного совета, 36 - комиссий по направлениям.</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2018 году на заседаниях комиссии по экологии ОС обсуждались следующие вопросы:</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внесение рекомендаций в Концепцию нового Экологического кодекса;</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анализ достижений и перспектив вклада общественности в реализацию Казахстаном Целей устойчивого развития до 2030 года (ЦУР);</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развитие потенциала ОЮЛ «Ассоциация экологических организаций Казахстана» как новой платформы для диалога и партнерства общественности, бизнеса, исполнительных и законодательных органов по охране окружающей среды, «зеленой экономике» и энергии будущего;</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подготовка новой редакции Концепции по переходу Казахстана к «зелёной экономике»;</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укрепление национального и международного потенциала Международного Центра зелёных технологий и инвестиционных проектов, сотрудничества с международными центрами зелёных технологий;</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подготовка проведения мероприятий по охране окружающей среды и «зелёной экономике», Программе партнерства «Зелёный мост» на XI Астанинском экономическом форуме;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обсуждение инициатив низкоуглеродного развития и экологического обустройства Астаны как «умного» города будущего, укрепления её туристического потенциала на основе принципов и технологий «зелёной экономики» и четвертой промышленной революции;</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задачи государства, общественности и бизнеса по реализации десяти задач Послания Главы государства от 09.01.2018г., подготовки третьей пятилетки индустриализации в части охраны окружающей среды, «зеленой экономики» и энергии будущего;</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анализ подготовки рекомендаций для участия Казахстана в Международной специализированной выставке «ЭКСПО-2019: «Зеленая жизнь – лучшая жизнь» в Пекине;</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анализ проблем и достижений, стимулирование развития отраслей управления бытовыми, промышленными и жидкими отходами в рамках существующих государственных программ и международных экологических конвенций;</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рассмотрение вопроса о социальных проектах в области охраны окружающей среды с приглашением представителей Министерства финансов РК (далее – МФ));</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рассмотрение вопроса по выделению средств на модернизацию инфраструктуры управления отходами и стимулирование предприятий по переработке отходов из экологических платежей, получаемых регионами (с приглашением представителей МФ);</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обсуждение вопросов качества оказания государственных услуг, предотвращения коррупции, соблюдения служебной этики, рассмотрения обращений граждан Министерством энергетики;</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обсуждение итогов отчета министра энергетики К.А.Бозумбаева перед населением;</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обсуждение вопросов совершенствования законодательства в области временного хранения отходов производства и потребления;</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совершенствование законодательства Казахстана в области нормирования эмиссий в окружающую среду, внедрения комплексных экологических разрешений, стимулирования внедрения наилучших доступных технологий предприятиями и природопользователями с учетом практики стран ОЭСР, в том числе в сфере управления отходами и сточными водами;</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обсуждение результатов пилотного проекта «Стратегическая экологическая оценка» в Казахстане;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мониторинг мероприятий по реализации Казахстаном международных экологических конвенций и соглашений;</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xml:space="preserve">- обсуждение механизмов внедрения РОП для упаковочных отходов и отходов электроники, в том числе методики расчета оплаты (с приглашением представителей Оператора РОП, производителей упаковки и НПП «Атамекен»);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совершенствование казахстанского законодательства в соответствии с экологическими стандартами и рекомендациями ОЭСР в части процедуры ОВОС и комплексных экологических разрешений;</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обсуждение предложений по внесению изменений и дополнений в Экологический кодекс РК в части проведения ОВОС в трансграничном контексте.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Протоколы заседаний комиссий Общественного совета Министерства энергетики РК размещены на официальном сайте Министерства. http://energo.gov.kz/index.php?id=14436.</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27-28 ноября 2018 года в Астане с участием Первого Президента, Ел Басы прошел VIII Гражданский форум Казахстана на тему «Гражданское общество и государство: Диалог. Партнерство. Доверие». Гражданский форум проводится раз в два года для демонстрации текущего образа гражданского общества и презентации лучших практик социальных инициатив.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Цель мероприятия: стимулировать развитие открытого диалога гражданского сектора, государственных органов, бизнес-структур, международных организаций и экспертного сообщества. </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Организаторами мероприятия выступил Гражданский Альянс Казахстана при поддержке Министерства общественного развития РК.</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Участники форума обсудили проект Концепции развития устойчивого и эффективного развития гражданского общества на период с 2019-2025 годы. Период реализации синхронизирован со Стратегическим планом развития Казахстана до 2025 года.</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Одной из главных тем форума стали вопросы внедрения Целей устойчивого развития. 17 целей устойчивого развития были приняты в сентябре 2015 года всеми странами-участницами ООН в качестве основной составляющей Повестки дня по устойчивому развитию до 2030 года. В рамках форума прошли 5 панельных сессий: «Люди», «Планета», «Процветание», «Мир», «Партнерство», которые затронуты соответствующие группы целевых показателей, входящих в состав целей устойчивого развития ООН.</w:t>
            </w:r>
          </w:p>
          <w:p w:rsidR="00407523" w:rsidRPr="00407523" w:rsidRDefault="00407523" w:rsidP="00407523">
            <w:pPr>
              <w:spacing w:after="0" w:line="240" w:lineRule="atLeast"/>
              <w:ind w:firstLine="306"/>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сентябре 2019 года состоялось заседание ОС МЭГПР</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Правительством РК оказывается поддержка общественных объединений. В соответствии со ст.298 Налогового кодекса доход некоммерческой организации по договору на осуществление государственного социального заказа не подлежит налогообложению. Принят ряд постановлений правительства РК, направленных на поддержку НПО:</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 правилах освобождения от налога на добавленную стоимость товаров, импортируемых в РК», освобождающие от налога товары, ввозимые в благотворительных целях по линии государств, международных организаций, что оказало благоприятное воздействие на функционирование общественного сектора;</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«Об утверждении перечня международных и государственных организаций, зарубежных неправительственных организаций и фондов, предоставляющих гранты». </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Согласно п.6 ст.51 Закона «О государственных закупках» Государственные закупки услуг, предусмотренных государственным социальным заказом, осуществляются с учетом особенностей, определенных правилами осуществления государственных закупок. В соответствии с п. 225 утвержденных  Правил осуществления государственных закупок (Приказ Министра финансов Республики Казахстан от 11 декабря 2015 года № 648), при государственных закупках услуг, предусмотренных государственным социальным заказом, на потенциальных поставщиков не распространяются следующие квалификационные требования, кроме случаев проведения конкурса на срок более одного финансового года:</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являться платежеспособным;</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2) обладать материальными ресурсами, достаточными для исполнения обязательств по договору.</w:t>
            </w:r>
          </w:p>
          <w:p w:rsidR="00407523" w:rsidRPr="00407523" w:rsidRDefault="00407523" w:rsidP="00407523">
            <w:pPr>
              <w:spacing w:after="12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2005 г. принят Закон «О государственном социальном заказе, грантах и премиях для неправительственных организаций в Республике Казахстан», который решает проблему долгосрочного финансирования проектов НПО со стороны государства. </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отношении пункта 7:</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Механизм межгосударственного сотрудничества в области охраны окружающей среды и природопользования осуществляется согласно п.1 ст.192 ЭК РК. Представители государственных органов и НПО принимают активное участие в международных форумах и конференциях, предоставляются национальные Доклады о выполнении международных обязательств, проводится оценка соблюдения обязательств по международным договорам и другое. Общественный Совет при Межгосударственной комиссии по устойчивому развитию Центральной Азии (МКУР ЦА), молодежная сеть ЦА участвует в подготовке и обсуждении документов, представляемых на заседания МКУР. Помимо этого, существует практика трансграничных консультаций между Казахстаном и Кыргызстаном с участием общественности по поводу трансграничных ОВОС в рамках реализации конвенции Эспо. Международные организации, такие как Офис программ ОБСЕ в Нур-Султане, ПРООН, GIZ оказывают экспертную и техническую поддержку в реализации положений Орхусской конвенции. </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Информация о проведении международных форумов размещается на веб-сайтах МЭ РК, Рабочего органа по реализации Орхусской конвенции, и 8-ой Конференции «Окружающая среда для Европы», проводится рассылка новостей по электронной почте, информационное освещение в СМИ. Представители НПО приняли активное участие в 8-ой Конференции министров «Окружающая среда для Европы» (8-10 июня 2016 г., г. Батуми, Грузия) </w:t>
            </w:r>
          </w:p>
          <w:p w:rsidR="00407523" w:rsidRPr="00407523" w:rsidRDefault="00407523" w:rsidP="00407523">
            <w:pPr>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отношении пункта 8:</w:t>
            </w:r>
          </w:p>
          <w:p w:rsidR="00407523" w:rsidRPr="00407523" w:rsidRDefault="00407523" w:rsidP="00407523">
            <w:pPr>
              <w:widowControl w:val="0"/>
              <w:tabs>
                <w:tab w:val="left" w:pos="1142"/>
              </w:tabs>
              <w:autoSpaceDE w:val="0"/>
              <w:autoSpaceDN w:val="0"/>
              <w:adjustRightInd w:val="0"/>
              <w:spacing w:after="0" w:line="240" w:lineRule="auto"/>
              <w:ind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со ст.15 п.2 Закона «О порядке рассмотрения обращений физических и юридических лиц» субъекты и должностные лица обязаны:</w:t>
            </w:r>
          </w:p>
          <w:p w:rsidR="00407523" w:rsidRPr="00407523" w:rsidRDefault="00407523" w:rsidP="00407523">
            <w:pPr>
              <w:widowControl w:val="0"/>
              <w:numPr>
                <w:ilvl w:val="0"/>
                <w:numId w:val="6"/>
              </w:numPr>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пресекать преследования физических лиц, в том числе выступающих в интересах юридического лица, членов их семей в связи с подачей обращения субъектам и должностным лицам с критикой их деятельности либо в целях защиты прав, свобод и законных интересов;</w:t>
            </w:r>
          </w:p>
          <w:p w:rsidR="00407523" w:rsidRPr="00407523" w:rsidRDefault="00407523" w:rsidP="00407523">
            <w:pPr>
              <w:widowControl w:val="0"/>
              <w:numPr>
                <w:ilvl w:val="0"/>
                <w:numId w:val="6"/>
              </w:numPr>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не направлять жалобу на рассмотрение должностным лицам, действия (бездействие) которых обжалуются;</w:t>
            </w:r>
          </w:p>
          <w:p w:rsidR="00407523" w:rsidRPr="00407523" w:rsidRDefault="00407523" w:rsidP="00407523">
            <w:pPr>
              <w:widowControl w:val="0"/>
              <w:numPr>
                <w:ilvl w:val="0"/>
                <w:numId w:val="6"/>
              </w:numPr>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исключать случаи возложения проверок на лиц, в отношении которых имеются основания полагать, что они не заинтересованы в объективном решении вопроса; </w:t>
            </w:r>
          </w:p>
          <w:p w:rsidR="00407523" w:rsidRPr="00407523" w:rsidRDefault="00407523" w:rsidP="00407523">
            <w:pPr>
              <w:widowControl w:val="0"/>
              <w:numPr>
                <w:ilvl w:val="0"/>
                <w:numId w:val="6"/>
              </w:numPr>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не допускать обращения физических и юридических лиц во вред лицу, его подавшему, или в интересах которого оно было подано;</w:t>
            </w:r>
          </w:p>
          <w:p w:rsidR="00407523" w:rsidRPr="00407523" w:rsidRDefault="00407523" w:rsidP="00407523">
            <w:pPr>
              <w:widowControl w:val="0"/>
              <w:numPr>
                <w:ilvl w:val="0"/>
                <w:numId w:val="6"/>
              </w:numPr>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не разглашать сведения о личной жизни физических лиц, в том числе выступающих в интересах юридического лица, без их согласия или сведения, составляющие государственные секреты либо иную охраняемую законом тайну, не допускать установления данных о личности физического лица, не относящихся к обращению.</w:t>
            </w:r>
          </w:p>
          <w:p w:rsidR="00407523" w:rsidRPr="00407523" w:rsidRDefault="00407523" w:rsidP="00407523">
            <w:pPr>
              <w:widowControl w:val="0"/>
              <w:tabs>
                <w:tab w:val="left" w:pos="873"/>
              </w:tabs>
              <w:autoSpaceDE w:val="0"/>
              <w:autoSpaceDN w:val="0"/>
              <w:adjustRightInd w:val="0"/>
              <w:spacing w:after="0" w:line="240" w:lineRule="auto"/>
              <w:ind w:left="23" w:firstLine="3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На сегодняшний день не зафиксировано ни одного случая преследования представителей общественности, осуществляющих свои права в соответствии с Конвенцией. </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12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IV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3</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Укажите любые </w:t>
      </w:r>
      <w:r w:rsidRPr="00407523">
        <w:rPr>
          <w:rFonts w:ascii="Times New Roman" w:eastAsia="Times New Roman" w:hAnsi="Times New Roman" w:cs="Times New Roman"/>
          <w:b/>
          <w:i/>
          <w:spacing w:val="4"/>
          <w:w w:val="103"/>
          <w:kern w:val="14"/>
          <w:sz w:val="20"/>
          <w:szCs w:val="20"/>
        </w:rPr>
        <w:t>препятствия, встретившиеся</w:t>
      </w:r>
      <w:r w:rsidRPr="00407523">
        <w:rPr>
          <w:rFonts w:ascii="Times New Roman" w:eastAsia="Times New Roman" w:hAnsi="Times New Roman" w:cs="Times New Roman"/>
          <w:i/>
          <w:spacing w:val="4"/>
          <w:w w:val="103"/>
          <w:kern w:val="14"/>
          <w:sz w:val="20"/>
          <w:szCs w:val="20"/>
        </w:rPr>
        <w:t xml:space="preserve"> при осуществлении положений любого из вышеуказанных пунктов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1. В соответствии со ст.7 Закона «Об общественных объединениях» по территориальной сфере деятельности общественные объединения делятся на </w:t>
            </w:r>
            <w:r w:rsidRPr="00407523">
              <w:rPr>
                <w:rFonts w:ascii="Times New Roman" w:eastAsia="Times New Roman" w:hAnsi="Times New Roman" w:cs="Times New Roman"/>
                <w:spacing w:val="4"/>
                <w:w w:val="103"/>
                <w:kern w:val="14"/>
                <w:sz w:val="20"/>
                <w:szCs w:val="20"/>
              </w:rPr>
              <w:lastRenderedPageBreak/>
              <w:t xml:space="preserve">республиканские, региональные и местные. На практике территориальное деление не ограничивает объем экологических прав конкретного общественного объединения.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2. Не смотря на разработку Плана развития Орхусского движения в Казахстане на 2018 – 2020 годы, Орхусское движение развивается медленно. Основная причина недостаточное финансирование, либо отсутствие финансовых средств.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общих положений статьи 3</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i/>
          <w:spacing w:val="4"/>
          <w:w w:val="103"/>
          <w:kern w:val="14"/>
          <w:sz w:val="20"/>
          <w:szCs w:val="20"/>
        </w:rPr>
        <w:t>практическом осуществлении общих положений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bottom w:val="nil"/>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uto"/>
              <w:ind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4"/>
              </w:rPr>
              <w:t>Основными приоритетными направлениями реализации ОК являются: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ведение Государственного фонда экологической информации;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обеспечение доступа к информации;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обеспечение государственной услуги «Предоставление экологической информации»;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ведение Регистра выбросов и переноса загрязнителей;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участие общественности в процессе принятия решений;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доступ к правосудию по вопросам, касающимся окружающей среды;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развитие Орхусских центров.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bCs/>
                <w:spacing w:val="4"/>
                <w:w w:val="103"/>
                <w:kern w:val="14"/>
                <w:sz w:val="20"/>
                <w:szCs w:val="24"/>
              </w:rPr>
              <w:t>В 2009 г. создан</w:t>
            </w:r>
            <w:r w:rsidRPr="00407523">
              <w:rPr>
                <w:rFonts w:ascii="Times New Roman" w:eastAsia="Times New Roman" w:hAnsi="Times New Roman" w:cs="Times New Roman"/>
                <w:bCs/>
                <w:spacing w:val="4"/>
                <w:w w:val="103"/>
                <w:kern w:val="14"/>
                <w:sz w:val="20"/>
                <w:szCs w:val="24"/>
                <w:lang w:val="kk-KZ"/>
              </w:rPr>
              <w:t xml:space="preserve"> </w:t>
            </w:r>
            <w:r w:rsidRPr="00407523">
              <w:rPr>
                <w:rFonts w:ascii="Times New Roman" w:eastAsia="Times New Roman" w:hAnsi="Times New Roman" w:cs="Times New Roman"/>
                <w:bCs/>
                <w:spacing w:val="4"/>
                <w:w w:val="103"/>
                <w:kern w:val="14"/>
                <w:sz w:val="20"/>
                <w:szCs w:val="24"/>
              </w:rPr>
              <w:t xml:space="preserve">Государственный фонд экологической информации, основными функциями которого являются предоставление экологической информации по запросам, через государственную услугу.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Казахстане действуют 14 Региональных Орхусских центров в городах Астана, Алматы, Щучинск, в Восточно-Казахстанской, Западно-Казахстанской, Северо-Казахстанской, Южно-Казахстанской, Павлодарской, Карагандинской, Кызылординской, Кокшетауской, Атырауской и Мангистауской областях. </w:t>
            </w:r>
          </w:p>
          <w:p w:rsidR="00407523" w:rsidRPr="00407523" w:rsidRDefault="00407523" w:rsidP="00407523">
            <w:pPr>
              <w:spacing w:after="0" w:line="240" w:lineRule="auto"/>
              <w:ind w:firstLine="5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4"/>
              </w:rPr>
              <w:t>16 ноября 2015 года принят новый Закон РК «О доступе к информации», который регулирует</w:t>
            </w:r>
            <w:r w:rsidRPr="00407523">
              <w:rPr>
                <w:rFonts w:ascii="Times New Roman" w:eastAsia="Times New Roman" w:hAnsi="Times New Roman" w:cs="Times New Roman"/>
                <w:spacing w:val="4"/>
                <w:w w:val="103"/>
                <w:kern w:val="14"/>
                <w:sz w:val="20"/>
                <w:szCs w:val="20"/>
              </w:rPr>
              <w:t xml:space="preserve"> общественные отношения, возникающие в результате реализации конституционного права каждого свободно получать и распространять информацию любым не запрещенным законом способом.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Право на доступ к информации может быть ограничено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(статья 5).</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Согласно статье 6 выше указанного Закона не подлежит ограничению доступ к следующей информации:      </w:t>
            </w:r>
          </w:p>
          <w:p w:rsidR="00407523" w:rsidRPr="00407523" w:rsidRDefault="00407523" w:rsidP="00407523">
            <w:pPr>
              <w:numPr>
                <w:ilvl w:val="0"/>
                <w:numId w:val="18"/>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 чрезвычайных ситуациях и катастрофах, угрожающих безопасности и здоровью граждан, и их последствиях, а также о стихийных бедствиях, их официальных прогнозах и последствиях;</w:t>
            </w:r>
          </w:p>
          <w:p w:rsidR="00407523" w:rsidRPr="00407523" w:rsidRDefault="00407523" w:rsidP="00407523">
            <w:pPr>
              <w:numPr>
                <w:ilvl w:val="0"/>
                <w:numId w:val="18"/>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 состоянии здравоохранения, санитарии, демографии, миграции. Информации о состоянии образования, культуры, социальной защиты, экономики, сельского хозяйства, а также преступности;</w:t>
            </w:r>
          </w:p>
          <w:p w:rsidR="00407523" w:rsidRPr="00407523" w:rsidRDefault="00407523" w:rsidP="00407523">
            <w:pPr>
              <w:numPr>
                <w:ilvl w:val="0"/>
                <w:numId w:val="19"/>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 состоянии экологии, пожарной безопасности, а также о санитарно-эпидемиологической и радиационной обстановке, безопасности пищевых продуктов;</w:t>
            </w:r>
          </w:p>
          <w:p w:rsidR="00407523" w:rsidRPr="00407523" w:rsidRDefault="00407523" w:rsidP="00407523">
            <w:pPr>
              <w:numPr>
                <w:ilvl w:val="0"/>
                <w:numId w:val="20"/>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 фактах нарушения прав и свобод человека и гражданина;</w:t>
            </w:r>
          </w:p>
          <w:p w:rsidR="00407523" w:rsidRPr="00407523" w:rsidRDefault="00407523" w:rsidP="00407523">
            <w:pPr>
              <w:numPr>
                <w:ilvl w:val="0"/>
                <w:numId w:val="21"/>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содержащей тексты нормативных правовых актов Республики Казахстан, за исключением нормативных правовых актов, содержащих государственные секреты и иные охраняемые законом тайны, а также их проекты;</w:t>
            </w:r>
          </w:p>
          <w:p w:rsidR="00407523" w:rsidRPr="00407523" w:rsidRDefault="00407523" w:rsidP="00407523">
            <w:pPr>
              <w:numPr>
                <w:ilvl w:val="0"/>
                <w:numId w:val="21"/>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 формировании и расходовании средств из республиканского и местного бюджетов, за исключением сведений, содержащих государственные секреты;</w:t>
            </w:r>
          </w:p>
          <w:p w:rsidR="00407523" w:rsidRPr="00407523" w:rsidRDefault="00407523" w:rsidP="00407523">
            <w:pPr>
              <w:numPr>
                <w:ilvl w:val="0"/>
                <w:numId w:val="21"/>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о контроле по расходу средств из республиканского и местного бюджетов, исключая сведения, содержащие государственные секреты; </w:t>
            </w:r>
          </w:p>
          <w:p w:rsidR="00407523" w:rsidRPr="00407523" w:rsidRDefault="00407523" w:rsidP="00407523">
            <w:pPr>
              <w:numPr>
                <w:ilvl w:val="0"/>
                <w:numId w:val="21"/>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о фактах нарушения законности обладателями информации, их должностными лицами.</w:t>
            </w:r>
          </w:p>
          <w:p w:rsidR="00407523" w:rsidRPr="00407523" w:rsidRDefault="00407523" w:rsidP="00407523">
            <w:pPr>
              <w:numPr>
                <w:ilvl w:val="0"/>
                <w:numId w:val="21"/>
              </w:num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4"/>
              </w:rPr>
              <w:t>Правовые акты в области диффамации – регулятивные нормы РК, влияющие на раскрытие информации о государственных служащих, политиках.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1.  Согласно статье 8 Закона «О государственной статистике», получение статистических данных о выбросах, сбросах и размещаемых отходах конкретного предприятия не предоставляется общественности. Однако внесение новой нормы в Э</w:t>
            </w:r>
            <w:r w:rsidRPr="00407523">
              <w:rPr>
                <w:rFonts w:ascii="Times New Roman" w:eastAsia="Times New Roman" w:hAnsi="Times New Roman" w:cs="Times New Roman"/>
                <w:spacing w:val="4"/>
                <w:w w:val="103"/>
                <w:kern w:val="14"/>
                <w:sz w:val="20"/>
                <w:szCs w:val="24"/>
                <w:lang w:val="kk-KZ"/>
              </w:rPr>
              <w:t xml:space="preserve">К </w:t>
            </w:r>
            <w:r w:rsidRPr="00407523">
              <w:rPr>
                <w:rFonts w:ascii="Times New Roman" w:eastAsia="Times New Roman" w:hAnsi="Times New Roman" w:cs="Times New Roman"/>
                <w:spacing w:val="4"/>
                <w:w w:val="103"/>
                <w:kern w:val="14"/>
                <w:sz w:val="20"/>
                <w:szCs w:val="24"/>
              </w:rPr>
              <w:t>(статья 160) по ведению Государственного регистра выбросов и переноса загрязнителей для предприятий 1 категории позволила открыть доступ по фактическим ежегодным эмиссиям в окружающую среду. Начиная с 2017 года помимо данных о фактических эмиссиях общественности доступна информация: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наименование, юридический адрес, вид деятельности природопользователя;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электронный вариант выданного экологического разрешения;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электронный вариант программы производственного экологического контроля и отчетов экологического мониторинга, плана мероприятий по охране окружающей среды;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результаты государственного экологического контроля;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сведения об обязательных платежах в бюджет за эмиссии в окружающую среду, в том числе за сверхустановленные нормативы.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2. Чтобы оценить масштаб будущих выбросов (сбросов), необходимо использовать сведения o мощности установки, сырьевой базе, количестве рабочих смен, финансировании природоохранных мероприятий и т.д. Эта информация не относится к состоянию окружающей среды или масштабам загрязнения. Данные сведения могут быть отнесены к коммерческой тайне, согласно ст. 126 Гражданского Кодекса (ГК). Поэтому периодически возникают проблемы с предоставлением информации общественности, при этом действия предприятий имеют законное основание.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Чтобы оценить масштаб будущих выбросов (сбросов), необходимо использовать информацию, которая никак не является информацией ни о состоянии окружающей среды, ни о загрязнении. Это сведения </w:t>
            </w:r>
            <w:r w:rsidRPr="00407523">
              <w:rPr>
                <w:rFonts w:ascii="Times New Roman" w:eastAsia="Times New Roman" w:hAnsi="Times New Roman" w:cs="Times New Roman"/>
                <w:spacing w:val="4"/>
                <w:w w:val="103"/>
                <w:kern w:val="14"/>
                <w:sz w:val="20"/>
                <w:szCs w:val="24"/>
                <w:lang w:val="en-US"/>
              </w:rPr>
              <w:t>o</w:t>
            </w:r>
            <w:r w:rsidRPr="00407523">
              <w:rPr>
                <w:rFonts w:ascii="Times New Roman" w:eastAsia="Times New Roman" w:hAnsi="Times New Roman" w:cs="Times New Roman"/>
                <w:spacing w:val="4"/>
                <w:w w:val="103"/>
                <w:kern w:val="14"/>
                <w:sz w:val="20"/>
                <w:szCs w:val="24"/>
              </w:rPr>
              <w:t xml:space="preserve"> мощности установки, сырьевая база, количество рабочих смен, финансирование природоохранных мероприятий и т.д. Данные сведения могут быть отнесены к коммерческой тайне, согласно с</w:t>
            </w:r>
            <w:r w:rsidRPr="00407523">
              <w:rPr>
                <w:rFonts w:ascii="Times New Roman" w:eastAsia="Times New Roman" w:hAnsi="Times New Roman" w:cs="Times New Roman"/>
                <w:spacing w:val="4"/>
                <w:w w:val="103"/>
                <w:kern w:val="14"/>
                <w:sz w:val="20"/>
                <w:szCs w:val="24"/>
                <w:lang w:val="kk-KZ"/>
              </w:rPr>
              <w:t xml:space="preserve">т. </w:t>
            </w:r>
            <w:r w:rsidRPr="00407523">
              <w:rPr>
                <w:rFonts w:ascii="Times New Roman" w:eastAsia="Times New Roman" w:hAnsi="Times New Roman" w:cs="Times New Roman"/>
                <w:spacing w:val="4"/>
                <w:w w:val="103"/>
                <w:kern w:val="14"/>
                <w:sz w:val="20"/>
                <w:szCs w:val="24"/>
              </w:rPr>
              <w:t xml:space="preserve">126 Гражданского Кодекса (ГК).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2016 году в Экологический кодекс были внесены изменения и в состав информации Государственного фонда экологической информации включены материалы ОВОС, которые будут собраны и предоставлены в рамках оказания государственной услуги.</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В отношении </w:t>
            </w:r>
            <w:r w:rsidRPr="00407523">
              <w:rPr>
                <w:rFonts w:ascii="Times New Roman" w:eastAsia="Times New Roman" w:hAnsi="Times New Roman" w:cs="Times New Roman"/>
                <w:b/>
                <w:sz w:val="20"/>
                <w:szCs w:val="20"/>
                <w:lang w:eastAsia="ru-RU"/>
              </w:rPr>
              <w:t>пункта 3.</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Центр переподготовки и повышения квалификации в области охраны окружающей среды и природопользования предоставляет свободный доступ к обучению для представителей НПО</w:t>
            </w:r>
            <w:r w:rsidRPr="00407523">
              <w:rPr>
                <w:rFonts w:ascii="Times New Roman" w:eastAsia="Times New Roman" w:hAnsi="Times New Roman" w:cs="Times New Roman"/>
                <w:sz w:val="20"/>
                <w:szCs w:val="20"/>
                <w:lang w:val="kk-KZ" w:eastAsia="ru-RU"/>
              </w:rPr>
              <w:t xml:space="preserve"> и</w:t>
            </w:r>
            <w:r w:rsidRPr="00407523">
              <w:rPr>
                <w:rFonts w:ascii="Times New Roman" w:eastAsia="Times New Roman" w:hAnsi="Times New Roman" w:cs="Times New Roman"/>
                <w:sz w:val="20"/>
                <w:szCs w:val="20"/>
                <w:lang w:eastAsia="ru-RU"/>
              </w:rPr>
              <w:t xml:space="preserve"> </w:t>
            </w:r>
            <w:r w:rsidRPr="00407523">
              <w:rPr>
                <w:rFonts w:ascii="Times New Roman" w:eastAsia="Times New Roman" w:hAnsi="Times New Roman" w:cs="Times New Roman"/>
                <w:sz w:val="20"/>
                <w:szCs w:val="20"/>
                <w:lang w:val="kk-KZ" w:eastAsia="ru-RU"/>
              </w:rPr>
              <w:t>СМИ</w:t>
            </w:r>
            <w:r w:rsidRPr="00407523">
              <w:rPr>
                <w:rFonts w:ascii="Times New Roman" w:eastAsia="Times New Roman" w:hAnsi="Times New Roman" w:cs="Times New Roman"/>
                <w:sz w:val="20"/>
                <w:szCs w:val="20"/>
                <w:lang w:eastAsia="ru-RU"/>
              </w:rPr>
              <w:t>, преподавателей учебных заведений на курсы:</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Экологический кодекс. Правоприменение;</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Экологический аудит;</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Управление отходами производства и потребления;</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Экологическая экспертиза и регулирование природопользования;</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Государственный контроль в области охраны окружающей среды и природопользования;</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Экологическое нормирование и проектирование в сфере природопользования;</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Радиационная и химическая безопасность.</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Информация о проведении курсов размещается на веб-сайтах МЭГПР РК, ИАЦ ООС, Центра переподготовки и повышения квалификации</w:t>
            </w:r>
            <w:r w:rsidRPr="00407523">
              <w:rPr>
                <w:rFonts w:ascii="Times New Roman" w:eastAsia="Times New Roman" w:hAnsi="Times New Roman" w:cs="Times New Roman"/>
                <w:sz w:val="20"/>
                <w:szCs w:val="20"/>
                <w:lang w:val="kk-KZ" w:eastAsia="ru-RU"/>
              </w:rPr>
              <w:t>,</w:t>
            </w:r>
            <w:r w:rsidRPr="00407523">
              <w:rPr>
                <w:rFonts w:ascii="Times New Roman" w:eastAsia="Times New Roman" w:hAnsi="Times New Roman" w:cs="Times New Roman"/>
                <w:sz w:val="20"/>
                <w:szCs w:val="20"/>
                <w:lang w:eastAsia="ru-RU"/>
              </w:rPr>
              <w:t xml:space="preserve"> газета «Экология Казахстана».</w:t>
            </w:r>
          </w:p>
          <w:p w:rsidR="00407523" w:rsidRPr="00407523" w:rsidRDefault="00407523" w:rsidP="00407523">
            <w:pPr>
              <w:spacing w:after="8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Ежегодно на курсах обучается около 90 представителей НПО, СМИ, преподаватели ВУЗов и колледжей на бесплатной основе.</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Cs/>
                <w:spacing w:val="4"/>
                <w:w w:val="103"/>
                <w:kern w:val="14"/>
                <w:sz w:val="20"/>
                <w:szCs w:val="24"/>
              </w:rPr>
              <w:t xml:space="preserve"> </w:t>
            </w:r>
          </w:p>
        </w:tc>
      </w:tr>
    </w:tbl>
    <w:p w:rsidR="00407523" w:rsidRPr="00407523" w:rsidRDefault="00407523" w:rsidP="00407523">
      <w:pPr>
        <w:keepNext/>
        <w:keepLines/>
        <w:tabs>
          <w:tab w:val="right" w:pos="851"/>
        </w:tabs>
        <w:suppressAutoHyphens/>
        <w:spacing w:before="300" w:after="20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VI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Адреса веб-сайтов, имеющих отношение к осуществлению статьи 3</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7523">
              <w:rPr>
                <w:rFonts w:ascii="Times New Roman" w:eastAsia="Times New Roman" w:hAnsi="Times New Roman" w:cs="Times New Roman"/>
                <w:sz w:val="20"/>
                <w:szCs w:val="20"/>
                <w:lang w:val="en-US" w:eastAsia="ru-RU"/>
              </w:rPr>
              <w:lastRenderedPageBreak/>
              <w:t>www</w:t>
            </w: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iCs/>
                <w:sz w:val="20"/>
                <w:szCs w:val="20"/>
                <w:lang w:val="en-US" w:eastAsia="ru-RU"/>
              </w:rPr>
              <w:t>e</w:t>
            </w:r>
            <w:r w:rsidRPr="00407523">
              <w:rPr>
                <w:rFonts w:ascii="Times New Roman" w:eastAsia="Times New Roman" w:hAnsi="Times New Roman" w:cs="Times New Roman"/>
                <w:iCs/>
                <w:sz w:val="20"/>
                <w:szCs w:val="20"/>
                <w:lang w:eastAsia="ru-RU"/>
              </w:rPr>
              <w:t>.</w:t>
            </w:r>
            <w:r w:rsidRPr="00407523">
              <w:rPr>
                <w:rFonts w:ascii="Times New Roman" w:eastAsia="Times New Roman" w:hAnsi="Times New Roman" w:cs="Times New Roman"/>
                <w:iCs/>
                <w:sz w:val="20"/>
                <w:szCs w:val="20"/>
                <w:lang w:val="en-US" w:eastAsia="ru-RU"/>
              </w:rPr>
              <w:t>gov</w:t>
            </w:r>
            <w:r w:rsidRPr="00407523">
              <w:rPr>
                <w:rFonts w:ascii="Times New Roman" w:eastAsia="Times New Roman" w:hAnsi="Times New Roman" w:cs="Times New Roman"/>
                <w:iCs/>
                <w:sz w:val="20"/>
                <w:szCs w:val="20"/>
                <w:lang w:eastAsia="ru-RU"/>
              </w:rPr>
              <w:t>.</w:t>
            </w:r>
            <w:r w:rsidRPr="00407523">
              <w:rPr>
                <w:rFonts w:ascii="Times New Roman" w:eastAsia="Times New Roman" w:hAnsi="Times New Roman" w:cs="Times New Roman"/>
                <w:iCs/>
                <w:sz w:val="20"/>
                <w:szCs w:val="20"/>
                <w:lang w:val="en-US" w:eastAsia="ru-RU"/>
              </w:rPr>
              <w:t>kz</w:t>
            </w:r>
            <w:r w:rsidRPr="00407523">
              <w:rPr>
                <w:rFonts w:ascii="Times New Roman" w:eastAsia="Times New Roman" w:hAnsi="Times New Roman" w:cs="Times New Roman"/>
                <w:sz w:val="20"/>
                <w:szCs w:val="20"/>
                <w:lang w:eastAsia="ru-RU"/>
              </w:rPr>
              <w:t xml:space="preserve">, </w:t>
            </w:r>
            <w:r w:rsidRPr="00407523">
              <w:rPr>
                <w:rFonts w:ascii="Times New Roman" w:eastAsia="Times New Roman" w:hAnsi="Times New Roman" w:cs="Times New Roman"/>
                <w:sz w:val="20"/>
                <w:szCs w:val="20"/>
                <w:lang w:val="en-US" w:eastAsia="ru-RU"/>
              </w:rPr>
              <w:t>www</w:t>
            </w: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val="en-US" w:eastAsia="ru-RU"/>
              </w:rPr>
              <w:t>ecogeo</w:t>
            </w: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val="en-US" w:eastAsia="ru-RU"/>
              </w:rPr>
              <w:t>gov</w:t>
            </w: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val="en-US" w:eastAsia="ru-RU"/>
              </w:rPr>
              <w:t>kz</w:t>
            </w:r>
            <w:r w:rsidRPr="00407523">
              <w:rPr>
                <w:rFonts w:ascii="Times New Roman" w:eastAsia="Times New Roman" w:hAnsi="Times New Roman" w:cs="Times New Roman"/>
                <w:sz w:val="20"/>
                <w:szCs w:val="20"/>
                <w:lang w:eastAsia="ru-RU"/>
              </w:rPr>
              <w:t>, www.e</w:t>
            </w:r>
            <w:r w:rsidRPr="00407523">
              <w:rPr>
                <w:rFonts w:ascii="Times New Roman" w:eastAsia="Times New Roman" w:hAnsi="Times New Roman" w:cs="Times New Roman"/>
                <w:sz w:val="20"/>
                <w:szCs w:val="20"/>
                <w:lang w:val="en-US" w:eastAsia="ru-RU"/>
              </w:rPr>
              <w:t>nergo</w:t>
            </w:r>
            <w:r w:rsidRPr="00407523">
              <w:rPr>
                <w:rFonts w:ascii="Times New Roman" w:eastAsia="Times New Roman" w:hAnsi="Times New Roman" w:cs="Times New Roman"/>
                <w:sz w:val="20"/>
                <w:szCs w:val="20"/>
                <w:lang w:eastAsia="ru-RU"/>
              </w:rPr>
              <w:t xml:space="preserve">.gov.kz,  </w:t>
            </w:r>
            <w:hyperlink r:id="rId12" w:tgtFrame="_blank" w:history="1">
              <w:r w:rsidRPr="00407523">
                <w:rPr>
                  <w:rFonts w:ascii="Times New Roman" w:eastAsia="Times New Roman" w:hAnsi="Times New Roman" w:cs="Times New Roman"/>
                  <w:sz w:val="20"/>
                  <w:szCs w:val="20"/>
                  <w:u w:val="single"/>
                  <w:lang w:val="en-US" w:eastAsia="ru-RU"/>
                </w:rPr>
                <w:t>www</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carecnet</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org</w:t>
              </w:r>
            </w:hyperlink>
            <w:r w:rsidRPr="00407523">
              <w:rPr>
                <w:rFonts w:ascii="Times New Roman" w:eastAsia="Times New Roman" w:hAnsi="Times New Roman" w:cs="Times New Roman"/>
                <w:sz w:val="20"/>
                <w:szCs w:val="20"/>
                <w:lang w:eastAsia="ru-RU"/>
              </w:rPr>
              <w:t xml:space="preserve">, </w:t>
            </w:r>
            <w:hyperlink r:id="rId13" w:history="1">
              <w:r w:rsidRPr="00407523">
                <w:rPr>
                  <w:rFonts w:ascii="Times New Roman" w:eastAsia="Times New Roman" w:hAnsi="Times New Roman" w:cs="Times New Roman"/>
                  <w:bCs/>
                  <w:sz w:val="20"/>
                  <w:szCs w:val="20"/>
                  <w:u w:val="single"/>
                  <w:lang w:val="en-US" w:eastAsia="ru-RU"/>
                </w:rPr>
                <w:t>www</w:t>
              </w:r>
              <w:r w:rsidRPr="00407523">
                <w:rPr>
                  <w:rFonts w:ascii="Times New Roman" w:eastAsia="Times New Roman" w:hAnsi="Times New Roman" w:cs="Times New Roman"/>
                  <w:bCs/>
                  <w:sz w:val="20"/>
                  <w:szCs w:val="20"/>
                  <w:u w:val="single"/>
                  <w:lang w:eastAsia="ru-RU"/>
                </w:rPr>
                <w:t>.</w:t>
              </w:r>
              <w:r w:rsidRPr="00407523">
                <w:rPr>
                  <w:rFonts w:ascii="Times New Roman" w:eastAsia="Times New Roman" w:hAnsi="Times New Roman" w:cs="Times New Roman"/>
                  <w:bCs/>
                  <w:sz w:val="20"/>
                  <w:szCs w:val="20"/>
                  <w:u w:val="single"/>
                  <w:lang w:val="en-US" w:eastAsia="ru-RU"/>
                </w:rPr>
                <w:t>ecogosfond</w:t>
              </w:r>
              <w:r w:rsidRPr="00407523">
                <w:rPr>
                  <w:rFonts w:ascii="Times New Roman" w:eastAsia="Times New Roman" w:hAnsi="Times New Roman" w:cs="Times New Roman"/>
                  <w:bCs/>
                  <w:sz w:val="20"/>
                  <w:szCs w:val="20"/>
                  <w:u w:val="single"/>
                  <w:lang w:eastAsia="ru-RU"/>
                </w:rPr>
                <w:t>.</w:t>
              </w:r>
              <w:r w:rsidRPr="00407523">
                <w:rPr>
                  <w:rFonts w:ascii="Times New Roman" w:eastAsia="Times New Roman" w:hAnsi="Times New Roman" w:cs="Times New Roman"/>
                  <w:bCs/>
                  <w:sz w:val="20"/>
                  <w:szCs w:val="20"/>
                  <w:u w:val="single"/>
                  <w:lang w:val="en-US" w:eastAsia="ru-RU"/>
                </w:rPr>
                <w:t>kz</w:t>
              </w:r>
            </w:hyperlink>
            <w:r w:rsidRPr="00407523">
              <w:rPr>
                <w:rFonts w:ascii="Times New Roman" w:eastAsia="Times New Roman" w:hAnsi="Times New Roman" w:cs="Times New Roman"/>
                <w:bCs/>
                <w:sz w:val="20"/>
                <w:szCs w:val="20"/>
                <w:lang w:eastAsia="ru-RU"/>
              </w:rPr>
              <w:t xml:space="preserve">, </w:t>
            </w:r>
            <w:hyperlink r:id="rId14" w:history="1">
              <w:r w:rsidRPr="00407523">
                <w:rPr>
                  <w:rFonts w:ascii="Times New Roman" w:eastAsia="Times New Roman" w:hAnsi="Times New Roman" w:cs="Times New Roman"/>
                  <w:bCs/>
                  <w:sz w:val="20"/>
                  <w:szCs w:val="20"/>
                  <w:u w:val="single"/>
                  <w:lang w:val="en-US" w:eastAsia="ru-RU"/>
                </w:rPr>
                <w:t>www</w:t>
              </w:r>
              <w:r w:rsidRPr="00407523">
                <w:rPr>
                  <w:rFonts w:ascii="Times New Roman" w:eastAsia="Times New Roman" w:hAnsi="Times New Roman" w:cs="Times New Roman"/>
                  <w:bCs/>
                  <w:sz w:val="20"/>
                  <w:szCs w:val="20"/>
                  <w:u w:val="single"/>
                  <w:lang w:eastAsia="ru-RU"/>
                </w:rPr>
                <w:t>.</w:t>
              </w:r>
              <w:r w:rsidRPr="00407523">
                <w:rPr>
                  <w:rFonts w:ascii="Times New Roman" w:eastAsia="Times New Roman" w:hAnsi="Times New Roman" w:cs="Times New Roman"/>
                  <w:bCs/>
                  <w:sz w:val="20"/>
                  <w:szCs w:val="20"/>
                  <w:u w:val="single"/>
                  <w:lang w:val="en-US" w:eastAsia="ru-RU"/>
                </w:rPr>
                <w:t>iacoos</w:t>
              </w:r>
              <w:r w:rsidRPr="00407523">
                <w:rPr>
                  <w:rFonts w:ascii="Times New Roman" w:eastAsia="Times New Roman" w:hAnsi="Times New Roman" w:cs="Times New Roman"/>
                  <w:bCs/>
                  <w:sz w:val="20"/>
                  <w:szCs w:val="20"/>
                  <w:u w:val="single"/>
                  <w:lang w:eastAsia="ru-RU"/>
                </w:rPr>
                <w:t>.</w:t>
              </w:r>
              <w:r w:rsidRPr="00407523">
                <w:rPr>
                  <w:rFonts w:ascii="Times New Roman" w:eastAsia="Times New Roman" w:hAnsi="Times New Roman" w:cs="Times New Roman"/>
                  <w:bCs/>
                  <w:sz w:val="20"/>
                  <w:szCs w:val="20"/>
                  <w:u w:val="single"/>
                  <w:lang w:val="en-US" w:eastAsia="ru-RU"/>
                </w:rPr>
                <w:t>kz</w:t>
              </w:r>
            </w:hyperlink>
            <w:r w:rsidRPr="00407523">
              <w:rPr>
                <w:rFonts w:ascii="Times New Roman" w:eastAsia="Times New Roman" w:hAnsi="Times New Roman" w:cs="Times New Roman"/>
                <w:bCs/>
                <w:sz w:val="20"/>
                <w:szCs w:val="20"/>
                <w:lang w:eastAsia="ru-RU"/>
              </w:rPr>
              <w:t xml:space="preserve">, </w:t>
            </w:r>
            <w:hyperlink w:history="1">
              <w:r w:rsidRPr="00407523">
                <w:rPr>
                  <w:rFonts w:ascii="Times New Roman" w:eastAsia="Times New Roman" w:hAnsi="Times New Roman" w:cs="Times New Roman"/>
                  <w:sz w:val="20"/>
                  <w:szCs w:val="20"/>
                  <w:u w:val="single"/>
                  <w:lang w:val="en-US" w:eastAsia="ru-RU"/>
                </w:rPr>
                <w:t>www</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zakon</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kz</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4"/>
                  <w:szCs w:val="24"/>
                  <w:u w:val="single"/>
                  <w:lang w:eastAsia="ru-RU"/>
                </w:rPr>
                <w:t xml:space="preserve"> </w:t>
              </w:r>
              <w:r w:rsidRPr="00407523">
                <w:rPr>
                  <w:rFonts w:ascii="Times New Roman" w:eastAsia="Times New Roman" w:hAnsi="Times New Roman" w:cs="Times New Roman"/>
                  <w:sz w:val="24"/>
                  <w:szCs w:val="24"/>
                  <w:u w:val="single"/>
                  <w:lang w:val="en-US" w:eastAsia="ru-RU"/>
                </w:rPr>
                <w:t>www</w:t>
              </w:r>
              <w:r w:rsidRPr="00407523">
                <w:rPr>
                  <w:rFonts w:ascii="Times New Roman" w:eastAsia="Times New Roman" w:hAnsi="Times New Roman" w:cs="Times New Roman"/>
                  <w:sz w:val="24"/>
                  <w:szCs w:val="24"/>
                  <w:u w:val="single"/>
                  <w:lang w:eastAsia="ru-RU"/>
                </w:rPr>
                <w:t>.</w:t>
              </w:r>
              <w:r w:rsidRPr="00407523">
                <w:rPr>
                  <w:rFonts w:ascii="Times New Roman" w:eastAsia="Times New Roman" w:hAnsi="Times New Roman" w:cs="Times New Roman"/>
                  <w:sz w:val="20"/>
                  <w:szCs w:val="20"/>
                  <w:u w:val="single"/>
                  <w:lang w:val="en-US" w:eastAsia="ru-RU"/>
                </w:rPr>
                <w:t>adilet</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zan</w:t>
              </w:r>
              <w:r w:rsidRPr="00407523">
                <w:rPr>
                  <w:rFonts w:ascii="Times New Roman" w:eastAsia="Times New Roman" w:hAnsi="Times New Roman" w:cs="Times New Roman"/>
                  <w:sz w:val="20"/>
                  <w:szCs w:val="20"/>
                  <w:u w:val="single"/>
                  <w:lang w:eastAsia="ru-RU"/>
                </w:rPr>
                <w:t>.</w:t>
              </w:r>
              <w:r w:rsidRPr="00407523">
                <w:rPr>
                  <w:rFonts w:ascii="Times New Roman" w:eastAsia="Times New Roman" w:hAnsi="Times New Roman" w:cs="Times New Roman"/>
                  <w:sz w:val="20"/>
                  <w:szCs w:val="20"/>
                  <w:u w:val="single"/>
                  <w:lang w:val="en-US" w:eastAsia="ru-RU"/>
                </w:rPr>
                <w:t>kz</w:t>
              </w:r>
              <w:r w:rsidRPr="00407523">
                <w:rPr>
                  <w:rFonts w:ascii="Times New Roman" w:eastAsia="Times New Roman" w:hAnsi="Times New Roman" w:cs="Times New Roman"/>
                  <w:sz w:val="20"/>
                  <w:szCs w:val="20"/>
                  <w:u w:val="single"/>
                  <w:lang w:eastAsia="ru-RU"/>
                </w:rPr>
                <w:t xml:space="preserve"> .</w:t>
              </w:r>
            </w:hyperlink>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0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VII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Законодательные, нормативные и другие меры по осуществлению положений статьи 4, касающихся доступа к экологической информации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tcBorders>
              <w:top w:val="single" w:sz="4" w:space="0" w:color="auto"/>
              <w:bottom w:val="nil"/>
            </w:tcBorders>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bCs/>
                <w:spacing w:val="4"/>
                <w:w w:val="103"/>
                <w:kern w:val="14"/>
                <w:sz w:val="20"/>
                <w:szCs w:val="20"/>
              </w:rPr>
              <w:t>Перечислите законодательные, нормативные и другие меры по осуществлению положений статьи 4, касающихся доступа к экологической информации.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Поясните, каким образом осуществляются положения каждого пункта статьи 4.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 дискриминации. Кроме того, опишите, в частности: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t xml:space="preserve">а) в отношении </w:t>
            </w:r>
            <w:r w:rsidRPr="00407523">
              <w:rPr>
                <w:rFonts w:ascii="Times New Roman" w:eastAsia="Times New Roman" w:hAnsi="Times New Roman" w:cs="Times New Roman"/>
                <w:b/>
                <w:sz w:val="20"/>
                <w:szCs w:val="20"/>
              </w:rPr>
              <w:t>пункта 1</w:t>
            </w:r>
            <w:r w:rsidRPr="00407523">
              <w:rPr>
                <w:rFonts w:ascii="Times New Roman" w:eastAsia="Times New Roman" w:hAnsi="Times New Roman" w:cs="Times New Roman"/>
                <w:bCs/>
                <w:sz w:val="20"/>
                <w:szCs w:val="20"/>
              </w:rPr>
              <w:t xml:space="preserve"> − меры, принятые для обеспечения того, чтобы: </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2"/>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любое лицо могло иметь доступ к информации без необходимости формулировать свою заинтересованность;</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2"/>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предоставлялись копии фактической документации, содержащей или включающей запрашиваемую информацию;</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2"/>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информация предоставлялась в запрошенной форме;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r>
            <w:r w:rsidRPr="00407523">
              <w:rPr>
                <w:rFonts w:ascii="Times New Roman" w:eastAsia="Times New Roman" w:hAnsi="Times New Roman" w:cs="Times New Roman"/>
                <w:bCs/>
                <w:sz w:val="20"/>
                <w:szCs w:val="20"/>
                <w:lang w:val="en-US"/>
              </w:rPr>
              <w:t>b</w:t>
            </w:r>
            <w:r w:rsidRPr="00407523">
              <w:rPr>
                <w:rFonts w:ascii="Times New Roman" w:eastAsia="Times New Roman" w:hAnsi="Times New Roman" w:cs="Times New Roman"/>
                <w:bCs/>
                <w:sz w:val="20"/>
                <w:szCs w:val="20"/>
              </w:rPr>
              <w:t>) меры, принятые для обеспечения того, чтобы соблюдались сроки, предусмотренные в</w:t>
            </w:r>
            <w:r w:rsidRPr="00407523">
              <w:rPr>
                <w:rFonts w:ascii="Times New Roman" w:eastAsia="Times New Roman" w:hAnsi="Times New Roman" w:cs="Times New Roman"/>
                <w:b/>
                <w:sz w:val="20"/>
                <w:szCs w:val="20"/>
              </w:rPr>
              <w:t xml:space="preserve"> пункте 2</w:t>
            </w:r>
            <w:r w:rsidRPr="00407523">
              <w:rPr>
                <w:rFonts w:ascii="Times New Roman" w:eastAsia="Times New Roman" w:hAnsi="Times New Roman" w:cs="Times New Roman"/>
                <w:bCs/>
                <w:sz w:val="20"/>
                <w:szCs w:val="20"/>
              </w:rPr>
              <w:t>;</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t xml:space="preserve">с) в отношении </w:t>
            </w:r>
            <w:r w:rsidRPr="00407523">
              <w:rPr>
                <w:rFonts w:ascii="Times New Roman" w:eastAsia="Times New Roman" w:hAnsi="Times New Roman" w:cs="Times New Roman"/>
                <w:b/>
                <w:sz w:val="20"/>
                <w:szCs w:val="20"/>
              </w:rPr>
              <w:t xml:space="preserve">пунктов 3 и 4 </w:t>
            </w:r>
            <w:r w:rsidRPr="00407523">
              <w:rPr>
                <w:rFonts w:ascii="Times New Roman" w:eastAsia="Times New Roman" w:hAnsi="Times New Roman" w:cs="Times New Roman"/>
                <w:bCs/>
                <w:sz w:val="20"/>
                <w:szCs w:val="20"/>
              </w:rPr>
              <w:t>− меры, принятые: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3"/>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для того, чтобы были предусмотрены исключения из требования о предоставлении информации по запросам;</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3"/>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для обеспечения применения критерия заинтересованности общественности, упомянутого в конце пункта 4;</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r>
            <w:r w:rsidRPr="00407523">
              <w:rPr>
                <w:rFonts w:ascii="Times New Roman" w:eastAsia="Times New Roman" w:hAnsi="Times New Roman" w:cs="Times New Roman"/>
                <w:bCs/>
                <w:sz w:val="20"/>
                <w:szCs w:val="20"/>
                <w:lang w:val="en-US"/>
              </w:rPr>
              <w:t>d</w:t>
            </w:r>
            <w:r w:rsidRPr="00407523">
              <w:rPr>
                <w:rFonts w:ascii="Times New Roman" w:eastAsia="Times New Roman" w:hAnsi="Times New Roman" w:cs="Times New Roman"/>
                <w:bCs/>
                <w:sz w:val="20"/>
                <w:szCs w:val="20"/>
              </w:rPr>
              <w:t xml:space="preserve">) в отношении </w:t>
            </w:r>
            <w:r w:rsidRPr="00407523">
              <w:rPr>
                <w:rFonts w:ascii="Times New Roman" w:eastAsia="Times New Roman" w:hAnsi="Times New Roman" w:cs="Times New Roman"/>
                <w:b/>
                <w:sz w:val="20"/>
                <w:szCs w:val="20"/>
              </w:rPr>
              <w:t>пункта 5</w:t>
            </w:r>
            <w:r w:rsidRPr="00407523">
              <w:rPr>
                <w:rFonts w:ascii="Times New Roman" w:eastAsia="Times New Roman" w:hAnsi="Times New Roman" w:cs="Times New Roman"/>
                <w:bCs/>
                <w:sz w:val="20"/>
                <w:szCs w:val="20"/>
              </w:rPr>
              <w:t xml:space="preserve"> − меры, принятые для обеспечения того, чтобы государственный орган, не располагающий запрошенной экологической информацией, предпринимал необходимые действия;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t xml:space="preserve">е) в отношении </w:t>
            </w:r>
            <w:r w:rsidRPr="00407523">
              <w:rPr>
                <w:rFonts w:ascii="Times New Roman" w:eastAsia="Times New Roman" w:hAnsi="Times New Roman" w:cs="Times New Roman"/>
                <w:b/>
                <w:sz w:val="20"/>
                <w:szCs w:val="20"/>
              </w:rPr>
              <w:t>пункта 6</w:t>
            </w:r>
            <w:r w:rsidRPr="00407523">
              <w:rPr>
                <w:rFonts w:ascii="Times New Roman" w:eastAsia="Times New Roman" w:hAnsi="Times New Roman" w:cs="Times New Roman"/>
                <w:bCs/>
                <w:sz w:val="20"/>
                <w:szCs w:val="20"/>
              </w:rPr>
              <w:t xml:space="preserve"> − меры, принятые для обеспечения выполнения требования, касающегося отделения соответствующей информации и предоставления информации;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67"/>
                <w:tab w:val="left" w:pos="1134"/>
                <w:tab w:val="left" w:pos="1701"/>
                <w:tab w:val="left" w:pos="2268"/>
                <w:tab w:val="left" w:pos="6237"/>
              </w:tabs>
              <w:spacing w:after="120" w:line="240" w:lineRule="atLeast"/>
              <w:jc w:val="both"/>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r>
            <w:r w:rsidRPr="00407523">
              <w:rPr>
                <w:rFonts w:ascii="Times New Roman" w:eastAsia="Times New Roman" w:hAnsi="Times New Roman" w:cs="Times New Roman"/>
                <w:bCs/>
                <w:sz w:val="20"/>
                <w:szCs w:val="20"/>
                <w:lang w:val="en-US"/>
              </w:rPr>
              <w:t>f</w:t>
            </w:r>
            <w:r w:rsidRPr="00407523">
              <w:rPr>
                <w:rFonts w:ascii="Times New Roman" w:eastAsia="Times New Roman" w:hAnsi="Times New Roman" w:cs="Times New Roman"/>
                <w:bCs/>
                <w:sz w:val="20"/>
                <w:szCs w:val="20"/>
              </w:rPr>
              <w:t xml:space="preserve">) в отношении </w:t>
            </w:r>
            <w:r w:rsidRPr="00407523">
              <w:rPr>
                <w:rFonts w:ascii="Times New Roman" w:eastAsia="Times New Roman" w:hAnsi="Times New Roman" w:cs="Times New Roman"/>
                <w:b/>
                <w:sz w:val="20"/>
                <w:szCs w:val="20"/>
              </w:rPr>
              <w:t>пункта 7</w:t>
            </w:r>
            <w:r w:rsidRPr="00407523">
              <w:rPr>
                <w:rFonts w:ascii="Times New Roman" w:eastAsia="Times New Roman" w:hAnsi="Times New Roman" w:cs="Times New Roman"/>
                <w:bCs/>
                <w:sz w:val="20"/>
                <w:szCs w:val="20"/>
              </w:rPr>
              <w:t xml:space="preserve"> - меры, принятые для обеспечения того, чтобы отказы в предоставлении информации давались в установленные сроки и с соблюдением других требований, касающихся таких отказов;</w:t>
            </w: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keepNext/>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ab/>
            </w:r>
            <w:r w:rsidRPr="00407523">
              <w:rPr>
                <w:rFonts w:ascii="Times New Roman" w:eastAsia="Times New Roman" w:hAnsi="Times New Roman" w:cs="Times New Roman"/>
                <w:bCs/>
                <w:sz w:val="20"/>
                <w:szCs w:val="20"/>
                <w:lang w:val="en-US"/>
              </w:rPr>
              <w:t>g</w:t>
            </w:r>
            <w:r w:rsidRPr="00407523">
              <w:rPr>
                <w:rFonts w:ascii="Times New Roman" w:eastAsia="Times New Roman" w:hAnsi="Times New Roman" w:cs="Times New Roman"/>
                <w:bCs/>
                <w:sz w:val="20"/>
                <w:szCs w:val="20"/>
              </w:rPr>
              <w:t>)</w:t>
            </w:r>
            <w:r w:rsidRPr="00407523">
              <w:rPr>
                <w:rFonts w:ascii="Times New Roman" w:eastAsia="Times New Roman" w:hAnsi="Times New Roman" w:cs="Times New Roman"/>
                <w:bCs/>
                <w:sz w:val="20"/>
                <w:szCs w:val="20"/>
              </w:rPr>
              <w:tab/>
              <w:t xml:space="preserve">в отношении </w:t>
            </w:r>
            <w:r w:rsidRPr="00407523">
              <w:rPr>
                <w:rFonts w:ascii="Times New Roman" w:eastAsia="Times New Roman" w:hAnsi="Times New Roman" w:cs="Times New Roman"/>
                <w:b/>
                <w:sz w:val="20"/>
                <w:szCs w:val="20"/>
              </w:rPr>
              <w:t>пункта 8</w:t>
            </w:r>
            <w:r w:rsidRPr="00407523">
              <w:rPr>
                <w:rFonts w:ascii="Times New Roman" w:eastAsia="Times New Roman" w:hAnsi="Times New Roman" w:cs="Times New Roman"/>
                <w:bCs/>
                <w:sz w:val="20"/>
                <w:szCs w:val="20"/>
              </w:rPr>
              <w:t xml:space="preserve"> − меры, принятые для обеспечения соблюдения требований, касающихся взимания платы.</w:t>
            </w:r>
          </w:p>
        </w:tc>
      </w:tr>
      <w:tr w:rsidR="00407523" w:rsidRPr="00407523" w:rsidTr="00823E15">
        <w:trPr>
          <w:trHeight w:val="2826"/>
          <w:jc w:val="center"/>
        </w:trPr>
        <w:tc>
          <w:tcPr>
            <w:tcW w:w="7654" w:type="dxa"/>
            <w:tcBorders>
              <w:top w:val="single" w:sz="4" w:space="0" w:color="auto"/>
              <w:bottom w:val="nil"/>
            </w:tcBorders>
            <w:shd w:val="clear" w:color="auto" w:fill="auto"/>
            <w:tcMar>
              <w:left w:w="142" w:type="dxa"/>
              <w:right w:w="142" w:type="dxa"/>
            </w:tcMar>
          </w:tcPr>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Cs/>
                <w:i/>
                <w:iCs/>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bCs/>
                <w:spacing w:val="4"/>
                <w:w w:val="103"/>
                <w:kern w:val="14"/>
                <w:sz w:val="20"/>
                <w:szCs w:val="24"/>
              </w:rPr>
              <w:t>в отношении</w:t>
            </w:r>
            <w:r w:rsidRPr="00407523">
              <w:rPr>
                <w:rFonts w:ascii="Times New Roman" w:eastAsia="Times New Roman" w:hAnsi="Times New Roman" w:cs="Times New Roman"/>
                <w:b/>
                <w:bCs/>
                <w:spacing w:val="4"/>
                <w:w w:val="103"/>
                <w:kern w:val="14"/>
                <w:sz w:val="20"/>
                <w:szCs w:val="24"/>
              </w:rPr>
              <w:t xml:space="preserve"> </w:t>
            </w:r>
            <w:r w:rsidRPr="00407523">
              <w:rPr>
                <w:rFonts w:ascii="Times New Roman" w:eastAsia="Times New Roman" w:hAnsi="Times New Roman" w:cs="Times New Roman"/>
                <w:b/>
                <w:spacing w:val="4"/>
                <w:w w:val="103"/>
                <w:kern w:val="14"/>
                <w:sz w:val="20"/>
                <w:szCs w:val="24"/>
              </w:rPr>
              <w:t>пункта 1</w:t>
            </w:r>
            <w:r w:rsidRPr="00407523">
              <w:rPr>
                <w:rFonts w:ascii="Times New Roman" w:eastAsia="Times New Roman" w:hAnsi="Times New Roman" w:cs="Times New Roman"/>
                <w:spacing w:val="4"/>
                <w:w w:val="103"/>
                <w:kern w:val="14"/>
                <w:sz w:val="20"/>
                <w:szCs w:val="24"/>
              </w:rPr>
              <w:t xml:space="preserve">: </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Основными документами, регулирующими доступ к экологической информации, являются Экологический кодекс (глава 21 ст.159-167), </w:t>
            </w:r>
            <w:r w:rsidRPr="00407523">
              <w:rPr>
                <w:rFonts w:ascii="Times New Roman" w:eastAsia="Times New Roman" w:hAnsi="Times New Roman" w:cs="Times New Roman"/>
                <w:bCs/>
                <w:spacing w:val="4"/>
                <w:w w:val="103"/>
                <w:kern w:val="14"/>
                <w:sz w:val="20"/>
                <w:szCs w:val="24"/>
              </w:rPr>
              <w:t>Закон «О порядке рассмотрения обращений физических и юридических лиц», Закон «О доступе к информации»,</w:t>
            </w:r>
            <w:r w:rsidRPr="00407523">
              <w:rPr>
                <w:rFonts w:ascii="Times New Roman" w:eastAsia="Calibri" w:hAnsi="Times New Roman" w:cs="Times New Roman"/>
                <w:spacing w:val="4"/>
                <w:w w:val="103"/>
                <w:kern w:val="14"/>
                <w:sz w:val="28"/>
                <w:szCs w:val="28"/>
              </w:rPr>
              <w:t xml:space="preserve"> </w:t>
            </w:r>
            <w:r w:rsidRPr="00407523">
              <w:rPr>
                <w:rFonts w:ascii="Times New Roman" w:eastAsia="Calibri" w:hAnsi="Times New Roman" w:cs="Times New Roman"/>
                <w:spacing w:val="4"/>
                <w:w w:val="103"/>
                <w:kern w:val="14"/>
                <w:sz w:val="20"/>
                <w:szCs w:val="20"/>
              </w:rPr>
              <w:t>Закон «Об информатизации», Стандарт государственной услуги «Предоставление экологической информации» утвержден приказом Министра энергетики Республики Казахстан от 23 апреля 2015 года № 301.</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соответствии с п.4 ст.164 Экологического кодекса физические и юридические лица имеют право на получение экологической информации в запрашиваемой форме, если нет оснований предоставить ее в другой форме.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соответствии с Законом «О доступе к информации» общественность может </w:t>
            </w:r>
            <w:r w:rsidRPr="00407523">
              <w:rPr>
                <w:rFonts w:ascii="Times New Roman" w:eastAsia="Times New Roman" w:hAnsi="Times New Roman" w:cs="Times New Roman"/>
                <w:spacing w:val="4"/>
                <w:w w:val="103"/>
                <w:kern w:val="14"/>
                <w:sz w:val="20"/>
                <w:szCs w:val="20"/>
              </w:rPr>
              <w:t>не обосновывать необходимость получения информации.</w:t>
            </w:r>
          </w:p>
          <w:p w:rsidR="00407523" w:rsidRPr="00407523" w:rsidRDefault="00407523" w:rsidP="00407523">
            <w:pPr>
              <w:spacing w:after="0" w:line="240" w:lineRule="auto"/>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Cs/>
                <w:spacing w:val="4"/>
                <w:w w:val="103"/>
                <w:kern w:val="14"/>
                <w:sz w:val="20"/>
                <w:szCs w:val="20"/>
              </w:rPr>
              <w:lastRenderedPageBreak/>
              <w:t>В соответствии со ст.27 Закона «Об информатизации», оказание электронных услуг осуществляется государственными органами самостоятельно или через веб-портал «Электронного правительства».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Действуют Правила доступа к экологической информации, относящейся к процедуре ОВОС и процессу принятия решений по намечаемой хозяйственной и иной деятельности (приказ МООС РК от 25 июля 2007 г. №238-п).</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законодательстве Казахстана со стороны государственных органов не предусмотрено выдвижение каких-либо требований формулировать свою заинтересованность в связи с представлением информации. </w:t>
            </w:r>
          </w:p>
          <w:p w:rsidR="00407523" w:rsidRPr="00407523" w:rsidRDefault="00407523" w:rsidP="00407523">
            <w:pPr>
              <w:spacing w:after="0" w:line="240" w:lineRule="auto"/>
              <w:ind w:firstLine="448"/>
              <w:jc w:val="both"/>
              <w:rPr>
                <w:rFonts w:ascii="Times New Roman" w:eastAsia="Calibri" w:hAnsi="Times New Roman" w:cs="Times New Roman"/>
                <w:spacing w:val="4"/>
                <w:w w:val="103"/>
                <w:kern w:val="14"/>
                <w:sz w:val="20"/>
                <w:szCs w:val="20"/>
              </w:rPr>
            </w:pPr>
            <w:r w:rsidRPr="00407523">
              <w:rPr>
                <w:rFonts w:ascii="Times New Roman" w:eastAsia="Calibri" w:hAnsi="Times New Roman" w:cs="Times New Roman"/>
                <w:spacing w:val="4"/>
                <w:w w:val="103"/>
                <w:kern w:val="14"/>
                <w:sz w:val="20"/>
                <w:szCs w:val="20"/>
              </w:rPr>
              <w:t xml:space="preserve">С июля 2014 года предоставление экологической информации из Государственного фонда экологической информации осуществляется так же через государственную услугу, которая оказывается всем категориям граждан и юридическим лицам на бесплатной основе. За истекший период оказано более тысяча двести государственных услуг.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В отношении </w:t>
            </w:r>
            <w:r w:rsidRPr="00407523">
              <w:rPr>
                <w:rFonts w:ascii="Times New Roman" w:eastAsia="Times New Roman" w:hAnsi="Times New Roman" w:cs="Times New Roman"/>
                <w:b/>
                <w:bCs/>
                <w:spacing w:val="4"/>
                <w:w w:val="103"/>
                <w:kern w:val="14"/>
                <w:sz w:val="20"/>
                <w:szCs w:val="24"/>
              </w:rPr>
              <w:t>пункта 2:</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Процедура и сроки рассмотрения государственными органами запросов общественности на экологическую информацию регламентируется Законом «О доступе к информации» (статья 11): «Ответ на письменный запрос предоставляется в течение пятнадцати календарных дней.</w:t>
            </w:r>
            <w:bookmarkStart w:id="1" w:name="z57"/>
            <w:bookmarkStart w:id="2" w:name="z58"/>
            <w:bookmarkEnd w:id="1"/>
            <w:bookmarkEnd w:id="2"/>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Ответ на письменный запрос предоставляетс в бумажной и (или) электронной форме на языке обращения (по выбору пользователя информации). Ответ на устный запрос предоставляется в устной форме на языке обращения.</w:t>
            </w:r>
            <w:bookmarkStart w:id="3" w:name="z59"/>
            <w:bookmarkEnd w:id="3"/>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Все обращения в государственные структуры производятся в соответствии с Законом «О порядке рассмотрения обращений физических и юридических лиц»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Ст.8 данного Закона предусмотрены следующие сроки рассмотрения обращения:</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      1. Обращение физического и (или) юридического лица, для рассмотрения которого не требуется получение информации от иных субъектов, должностных лиц либо проверка с выездом на место, рассматривается в течение </w:t>
            </w:r>
            <w:r w:rsidRPr="00407523">
              <w:rPr>
                <w:rFonts w:ascii="Times New Roman" w:eastAsia="Times New Roman" w:hAnsi="Times New Roman" w:cs="Times New Roman"/>
                <w:b/>
                <w:bCs/>
                <w:spacing w:val="4"/>
                <w:w w:val="103"/>
                <w:kern w:val="14"/>
                <w:sz w:val="20"/>
                <w:szCs w:val="24"/>
              </w:rPr>
              <w:t>пятнадцати</w:t>
            </w:r>
            <w:r w:rsidRPr="00407523">
              <w:rPr>
                <w:rFonts w:ascii="Times New Roman" w:eastAsia="Times New Roman" w:hAnsi="Times New Roman" w:cs="Times New Roman"/>
                <w:bCs/>
                <w:spacing w:val="4"/>
                <w:w w:val="103"/>
                <w:kern w:val="14"/>
                <w:sz w:val="20"/>
                <w:szCs w:val="24"/>
              </w:rPr>
              <w:t xml:space="preserve"> календарных дней.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bCs/>
                <w:spacing w:val="4"/>
                <w:w w:val="103"/>
                <w:kern w:val="14"/>
                <w:sz w:val="20"/>
                <w:szCs w:val="24"/>
              </w:rPr>
              <w:t xml:space="preserve">      2. Обращение физического и (или) юридического лица, для рассмотрения которого требуется получение информации от иных субъектов, должностных лиц либо проверка с выездом на место, рассматривается и по нему принимается решение в течение </w:t>
            </w:r>
            <w:r w:rsidRPr="00407523">
              <w:rPr>
                <w:rFonts w:ascii="Times New Roman" w:eastAsia="Times New Roman" w:hAnsi="Times New Roman" w:cs="Times New Roman"/>
                <w:b/>
                <w:bCs/>
                <w:spacing w:val="4"/>
                <w:w w:val="103"/>
                <w:kern w:val="14"/>
                <w:sz w:val="20"/>
                <w:szCs w:val="24"/>
              </w:rPr>
              <w:t>тридцати</w:t>
            </w:r>
            <w:r w:rsidRPr="00407523">
              <w:rPr>
                <w:rFonts w:ascii="Times New Roman" w:eastAsia="Times New Roman" w:hAnsi="Times New Roman" w:cs="Times New Roman"/>
                <w:bCs/>
                <w:spacing w:val="4"/>
                <w:w w:val="103"/>
                <w:kern w:val="14"/>
                <w:sz w:val="20"/>
                <w:szCs w:val="24"/>
              </w:rPr>
              <w:t xml:space="preserve"> календарных дней</w:t>
            </w:r>
            <w:r w:rsidRPr="00407523">
              <w:rPr>
                <w:rFonts w:ascii="Times New Roman" w:eastAsia="Times New Roman" w:hAnsi="Times New Roman" w:cs="Times New Roman"/>
                <w:spacing w:val="4"/>
                <w:w w:val="103"/>
                <w:kern w:val="14"/>
                <w:sz w:val="20"/>
                <w:szCs w:val="20"/>
                <w:lang w:eastAsia="ru-RU"/>
              </w:rPr>
              <w:t xml:space="preserve"> со дня поступления субъекту, должностному лицу.</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В тех случаях, когда необходимо проведение дополнительного изучения или проверки, срок рассмотрения может быть продлен не более чем на </w:t>
            </w:r>
            <w:r w:rsidRPr="00407523">
              <w:rPr>
                <w:rFonts w:ascii="Times New Roman" w:eastAsia="Times New Roman" w:hAnsi="Times New Roman" w:cs="Times New Roman"/>
                <w:b/>
                <w:spacing w:val="4"/>
                <w:w w:val="103"/>
                <w:kern w:val="14"/>
                <w:sz w:val="20"/>
                <w:szCs w:val="20"/>
                <w:lang w:eastAsia="ru-RU"/>
              </w:rPr>
              <w:t xml:space="preserve">тридцать </w:t>
            </w:r>
            <w:r w:rsidRPr="00407523">
              <w:rPr>
                <w:rFonts w:ascii="Times New Roman" w:eastAsia="Times New Roman" w:hAnsi="Times New Roman" w:cs="Times New Roman"/>
                <w:spacing w:val="4"/>
                <w:w w:val="103"/>
                <w:kern w:val="14"/>
                <w:sz w:val="20"/>
                <w:szCs w:val="20"/>
                <w:lang w:eastAsia="ru-RU"/>
              </w:rPr>
              <w:t xml:space="preserve">календарных дней, о чём сообщается заявителю в течение </w:t>
            </w:r>
            <w:r w:rsidRPr="00407523">
              <w:rPr>
                <w:rFonts w:ascii="Times New Roman" w:eastAsia="Times New Roman" w:hAnsi="Times New Roman" w:cs="Times New Roman"/>
                <w:b/>
                <w:spacing w:val="4"/>
                <w:w w:val="103"/>
                <w:kern w:val="14"/>
                <w:sz w:val="20"/>
                <w:szCs w:val="20"/>
                <w:lang w:eastAsia="ru-RU"/>
              </w:rPr>
              <w:t>трех</w:t>
            </w:r>
            <w:r w:rsidRPr="00407523">
              <w:rPr>
                <w:rFonts w:ascii="Times New Roman" w:eastAsia="Times New Roman" w:hAnsi="Times New Roman" w:cs="Times New Roman"/>
                <w:spacing w:val="4"/>
                <w:w w:val="103"/>
                <w:kern w:val="14"/>
                <w:sz w:val="20"/>
                <w:szCs w:val="20"/>
                <w:lang w:eastAsia="ru-RU"/>
              </w:rPr>
              <w:t xml:space="preserve"> календарных дней с момента продления срока рассмотрения.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со ст. 35 Законак РК «Об информатизации» государственные электронные информационные ресурсы Республики Казахстан являются общедоступными, за исключением электронных информационных ресурсов ограниченного доступа.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со ст. 10 Закона «О доступе к информации» доступ к информации обеспечивается следующими способами: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1) предоставлением информации по запросу;</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2) размещением информации в помещениях, занимаемых обладателями информации, и в иных отведенных для этих целей местах;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3) обеспечением доступа на заседания коллегий государственных органов в соответствии с законодательством Республики Казахстан и онлайн-трансляцией открытых заседаний Палат Парламента Республики Казахстан, в том числе совместных, местных представительных органов области, города республиканского значения, столицы и коллегий государственных органов, проводимых по итогам года, на интернет-ресурсах;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4) заслушиванием и обсуждением отчетов руководителей центральных исполнительных органов (за исключением Министерства обороны Республики Казахстан), акимов и руководителей национальных высших учебных заведений;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5) размещением информации в средствах массовой информации;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6) размещением информации на интернет-ресурсе обладателя информации;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7) размещением информации на соответствующих компонентах веб-портала «электронного правительства»;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xml:space="preserve">      8) иными способами, не запрещенными законодательством Республики Казахстан.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Государственные органы обеспечивают создание общедоступных государственных электронных информационных ресурсов на казахском и русском языках.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Условия и порядок доступа к электронным информационным ресурсам ограниченного доступа определяются законодательством Республики Казахстан и собственником данных ресурсов, в том числе путем заключения соглашений между собственниками электронных информационных ресурсов.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Доступ к электронным информационным ресурсам осуществляется одним из следующих способов: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1) путем передачи запроса собственнику или владельцу информационной системы по доступу к электронным информационным ресурсам с использованием электронной почты и указанием идентификационного номера или в форме электронного документа, удостоверенного электронной цифровой подписью, или иными способами, установленными собственником или владельцем электронных информационных ресурсов;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2) путем непосредственного обращения пользователя к общедоступным электронным информационным ресурсам, информационным системам.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Не может быть ограничен доступ к государственным электронным информационным ресурсам, содержащим: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1) нормативные правовые акты, за исключением содержащих государственные секреты или иную охраняемую законом тайну;</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2) сведения о чрезвычайных ситуациях, природных и техногенных катастрофах, погодных, санитарно-эпидемиологических и иных условиях, необходимые для жизнедеятельности и обеспечения безопасности граждан, населенных пунктов и производственных объектов;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3) официальные сведения о деятельности государственных органов;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4) сведения, накапливаемые в открытых информационных системах государственных органов, библиотек, архивов и иных организаций.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Государственные органы, государственные юридические лица, юридические лица с участием государства в уставном капитале обязаны представлять физическим и юридическим лицам открытые данные на казахском и русском языках посредством интернет-портала открытых данных.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Обеспечение функционирования интернет-портала открытых данных на казахском и русском языках осуществляет сервисный интегратор "электронного правительства".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Ответы на запросы должны предоставляться согласно оговоренной в запросе форме. В противном случае, если форма запроса не была определена, то в письменной форме согласно п.4 ст.16 Закона «Об административных процедурах» и согласно п.4 ст.15 Закона «О порядке рассмотрения обращений физических и юридических лиц» - в письменной форме либо в форме электронного документа.</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пунктов 3 и 4:</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соответствии с п.16 </w:t>
            </w:r>
            <w:r w:rsidRPr="00407523">
              <w:rPr>
                <w:rFonts w:ascii="Times New Roman" w:eastAsia="Times New Roman" w:hAnsi="Times New Roman" w:cs="Times New Roman"/>
                <w:bCs/>
                <w:spacing w:val="4"/>
                <w:w w:val="103"/>
                <w:kern w:val="14"/>
                <w:sz w:val="20"/>
                <w:szCs w:val="24"/>
              </w:rPr>
              <w:t>с</w:t>
            </w:r>
            <w:r w:rsidRPr="00407523">
              <w:rPr>
                <w:rFonts w:ascii="Times New Roman" w:eastAsia="Times New Roman" w:hAnsi="Times New Roman" w:cs="Times New Roman"/>
                <w:spacing w:val="4"/>
                <w:w w:val="103"/>
                <w:kern w:val="14"/>
                <w:sz w:val="20"/>
                <w:szCs w:val="20"/>
              </w:rPr>
              <w:t>т.11 Закона «О доступе к информации» в предоставлении информации отказывается если:</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если содержание запроса не позволяет установить запрашиваемую информацию;</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 если запрос не соответствует требованиям настоящего Закона;</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3) если запрашиваемая информация относится к информации с ограниченным доступом;</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4) если в запросе ставится вопрос о правовой оценке актов, принятых обладателем информации, проведении анализа деятельности обладателя информации либо подведомственных им органов и организаций или проведении иной аналитической работы до ее завершения;</w:t>
            </w:r>
          </w:p>
          <w:p w:rsidR="00407523" w:rsidRPr="00407523" w:rsidRDefault="00407523" w:rsidP="00407523">
            <w:pPr>
              <w:spacing w:after="0" w:line="240" w:lineRule="auto"/>
              <w:ind w:firstLine="44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5) до принятия решения по результатам проверок, проводимых в рамках государственного контроля и надзора;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6) до принятия окончательного решения, вырабатываемого на основе межведомственной и внутриведомственной переписки или на основе совещаний в государственных органах;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0"/>
              </w:rPr>
              <w:t xml:space="preserve">        7) до принятия взаимного соглашения об условиях раскрытия документов, поступивших от иностранных государств или международных организаций.</w:t>
            </w:r>
            <w:r w:rsidRPr="00407523">
              <w:rPr>
                <w:rFonts w:ascii="Times New Roman" w:eastAsia="Times New Roman" w:hAnsi="Times New Roman" w:cs="Times New Roman"/>
                <w:spacing w:val="4"/>
                <w:w w:val="103"/>
                <w:kern w:val="14"/>
                <w:sz w:val="20"/>
                <w:szCs w:val="20"/>
              </w:rPr>
              <w:br/>
            </w:r>
            <w:bookmarkStart w:id="4" w:name="z63"/>
            <w:bookmarkStart w:id="5" w:name="z64"/>
            <w:bookmarkEnd w:id="4"/>
            <w:bookmarkEnd w:id="5"/>
            <w:r w:rsidRPr="00407523">
              <w:rPr>
                <w:rFonts w:ascii="Times New Roman" w:eastAsia="Times New Roman" w:hAnsi="Times New Roman" w:cs="Times New Roman"/>
                <w:spacing w:val="4"/>
                <w:w w:val="103"/>
                <w:kern w:val="14"/>
                <w:sz w:val="20"/>
                <w:szCs w:val="24"/>
              </w:rPr>
              <w:t xml:space="preserve">Согласно ст.5 Закона «О порядке рассмотрения обращений физических и </w:t>
            </w:r>
            <w:r w:rsidRPr="00407523">
              <w:rPr>
                <w:rFonts w:ascii="Times New Roman" w:eastAsia="Times New Roman" w:hAnsi="Times New Roman" w:cs="Times New Roman"/>
                <w:spacing w:val="4"/>
                <w:w w:val="103"/>
                <w:kern w:val="14"/>
                <w:sz w:val="20"/>
                <w:szCs w:val="24"/>
              </w:rPr>
              <w:lastRenderedPageBreak/>
              <w:t>юридических лиц» не подлежат рассмотрению анонимные обращения и обращения, в которых не изложена суть вопроса.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Отказ в получении экологической информации относительно сведений и данных с ограниченным доступом основан на следующих законодательных актах РК: Гражданский кодекс (коммерческая тайна и защита прав интеллектуальной собственности), Уголовно-процессуальный кодекс (тайна оперативно-розыскной деятельности, дознания и предварительного следствия), Закон «Об информатизации» (нарушение неприкосновенности частной жизни), Закон «О государственной статистике» (от 19 марта 2010 года № 257-IV). (Статистическая информация и базы данных, позволяющие прямо или косвенно установить респондента или определить первичные статистические данные о нем, являются конфиденциальными и могут распространяться только при наличии согласия респондента).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4"/>
              </w:rPr>
            </w:pPr>
            <w:r w:rsidRPr="00407523">
              <w:rPr>
                <w:rFonts w:ascii="Times New Roman" w:eastAsia="Times New Roman" w:hAnsi="Times New Roman" w:cs="Times New Roman"/>
                <w:bCs/>
                <w:spacing w:val="4"/>
                <w:w w:val="103"/>
                <w:kern w:val="14"/>
                <w:sz w:val="20"/>
                <w:szCs w:val="24"/>
              </w:rPr>
              <w:t>В отношении</w:t>
            </w:r>
            <w:r w:rsidRPr="00407523">
              <w:rPr>
                <w:rFonts w:ascii="Times New Roman" w:eastAsia="Times New Roman" w:hAnsi="Times New Roman" w:cs="Times New Roman"/>
                <w:b/>
                <w:bCs/>
                <w:spacing w:val="4"/>
                <w:w w:val="103"/>
                <w:kern w:val="14"/>
                <w:sz w:val="20"/>
                <w:szCs w:val="24"/>
              </w:rPr>
              <w:t xml:space="preserve"> </w:t>
            </w:r>
            <w:r w:rsidRPr="00407523">
              <w:rPr>
                <w:rFonts w:ascii="Times New Roman" w:eastAsia="Times New Roman" w:hAnsi="Times New Roman" w:cs="Times New Roman"/>
                <w:b/>
                <w:spacing w:val="4"/>
                <w:w w:val="103"/>
                <w:kern w:val="14"/>
                <w:sz w:val="20"/>
                <w:szCs w:val="24"/>
              </w:rPr>
              <w:t>пункта 5:</w:t>
            </w:r>
          </w:p>
          <w:p w:rsidR="00407523" w:rsidRPr="00407523" w:rsidRDefault="00407523" w:rsidP="00407523">
            <w:pPr>
              <w:spacing w:after="0" w:line="240" w:lineRule="auto"/>
              <w:ind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соответствии с п.4 ст.165 ЭК государственный орган, не располагающий запрашиваемой экологической информацией, переадресует запрос компетентному государственному органу в сроки, установленные законодательством.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 Законом «О доступе к информации» в случаях,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её обладателей. Срок рассмотрения может быть однократно продлен руководителем обладателя информации не более чем на пятнадцать календарных дней, о чем пользователю информации сообщается в течение трех рабочих дней с момента продления срока рассмотрения.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0"/>
              </w:rPr>
              <w:t>Письменный запрос, поступивший к обладателю информации, в компетенцию которого не входит предоставление запрашиваемой информации, в срок не позднее трех рабочих дней со дня поступления запроса, направляется соответствующему обладателю информации с одновременным уведомлением об этом пользователя информации, направившего запрос.</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Согласно п.6 ст.7 Закона «О порядке рассмотрения обращений физических и юридических лиц» требуется переадресация обращения соответствующим субъектам, в компетенцию которых входит решение поставленных в обращении вопросов, в срок, не позднее </w:t>
            </w:r>
            <w:r w:rsidRPr="00407523">
              <w:rPr>
                <w:rFonts w:ascii="Times New Roman" w:eastAsia="Times New Roman" w:hAnsi="Times New Roman" w:cs="Times New Roman"/>
                <w:b/>
                <w:spacing w:val="4"/>
                <w:w w:val="103"/>
                <w:kern w:val="14"/>
                <w:sz w:val="20"/>
                <w:szCs w:val="24"/>
              </w:rPr>
              <w:t>трех</w:t>
            </w:r>
            <w:r w:rsidRPr="00407523">
              <w:rPr>
                <w:rFonts w:ascii="Times New Roman" w:eastAsia="Times New Roman" w:hAnsi="Times New Roman" w:cs="Times New Roman"/>
                <w:spacing w:val="4"/>
                <w:w w:val="103"/>
                <w:kern w:val="14"/>
                <w:sz w:val="20"/>
                <w:szCs w:val="24"/>
              </w:rPr>
              <w:t xml:space="preserve"> рабочих дней с сообщением об этом заявителю.</w:t>
            </w:r>
            <w:r w:rsidRPr="00407523">
              <w:rPr>
                <w:rFonts w:ascii="Times New Roman" w:eastAsia="Times New Roman" w:hAnsi="Times New Roman" w:cs="Times New Roman"/>
                <w:bCs/>
                <w:spacing w:val="4"/>
                <w:w w:val="103"/>
                <w:kern w:val="14"/>
                <w:sz w:val="20"/>
                <w:szCs w:val="24"/>
              </w:rPr>
              <w:t xml:space="preserve"> Данные требования не распространяется на субъекты крупного предпринимательства.</w:t>
            </w:r>
          </w:p>
          <w:p w:rsidR="00407523" w:rsidRPr="00407523" w:rsidRDefault="00407523" w:rsidP="00407523">
            <w:pPr>
              <w:spacing w:after="0" w:line="240" w:lineRule="auto"/>
              <w:jc w:val="both"/>
              <w:rPr>
                <w:rFonts w:ascii="Times New Roman" w:eastAsia="Times New Roman" w:hAnsi="Times New Roman" w:cs="Times New Roman"/>
                <w:b/>
                <w:bCs/>
                <w:spacing w:val="4"/>
                <w:w w:val="103"/>
                <w:kern w:val="14"/>
                <w:sz w:val="20"/>
                <w:szCs w:val="24"/>
              </w:rPr>
            </w:pP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В отношении </w:t>
            </w:r>
            <w:r w:rsidRPr="00407523">
              <w:rPr>
                <w:rFonts w:ascii="Times New Roman" w:eastAsia="Times New Roman" w:hAnsi="Times New Roman" w:cs="Times New Roman"/>
                <w:b/>
                <w:spacing w:val="4"/>
                <w:w w:val="103"/>
                <w:kern w:val="14"/>
                <w:sz w:val="20"/>
                <w:szCs w:val="24"/>
              </w:rPr>
              <w:t>пункта 6:</w:t>
            </w:r>
            <w:r w:rsidRPr="00407523">
              <w:rPr>
                <w:rFonts w:ascii="Times New Roman" w:eastAsia="Times New Roman" w:hAnsi="Times New Roman" w:cs="Times New Roman"/>
                <w:b/>
                <w:bCs/>
                <w:spacing w:val="4"/>
                <w:w w:val="103"/>
                <w:kern w:val="14"/>
                <w:sz w:val="20"/>
                <w:szCs w:val="24"/>
              </w:rPr>
              <w:t xml:space="preserve"> </w:t>
            </w:r>
          </w:p>
          <w:p w:rsidR="00407523" w:rsidRPr="00407523" w:rsidRDefault="00407523" w:rsidP="00407523">
            <w:pPr>
              <w:spacing w:after="0" w:line="240" w:lineRule="auto"/>
              <w:ind w:firstLine="732"/>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В соответсвии со статьей 8 Закона «О государственной статистике» первичные статистические данные являются конфиденциальными и используются органами государственной статистики исключительно в целях производства статистической информации. Конфиденциальность первичных статистических данных органами государственной статистики обеспечивается при их сборе, обработке и хранении. Однако согласно Закону «О государственной статистике»  не являются конфиденциальными и подлежат доступу следующие сведения, содержащиеся в базах данных, формируемых уполномоченным органом:</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1) фамилия, имя, отчество (при его наличии) индивидуального предпринимателя или наименование юридического лица;</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2) вид экономической деятельности по общему классификатору видов экономической деятельности;</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3) код по общему классификатору предприятий и организаций;</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4) бизнес-идентификационный номер;</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5) код по классификатору административно-территориальных объектов;</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6) код по классификатору размерности юридических лиц, филиалов и представительств, а также субъектов индивидуального предпринимательства по численности работников;</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7) информация о респондентах, относящаяся в соответствии с Предпринимательским кодексом Республики Казахстан к общедоступной.</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Также в соответствии со статьей 26 официальная статистическая информация подлежит распространению в соответствии с графиком распространения официальной статистической информации в объемах, предусмотренных планом </w:t>
            </w:r>
            <w:r w:rsidRPr="00407523">
              <w:rPr>
                <w:rFonts w:ascii="Times New Roman" w:eastAsia="Times New Roman" w:hAnsi="Times New Roman" w:cs="Times New Roman"/>
                <w:bCs/>
                <w:spacing w:val="4"/>
                <w:w w:val="103"/>
                <w:kern w:val="14"/>
                <w:sz w:val="20"/>
                <w:szCs w:val="24"/>
              </w:rPr>
              <w:lastRenderedPageBreak/>
              <w:t>статистических работ. Органы государственной статистики обеспечивают пользователям равные права на одновременный доступ к качественной официальной статистической информации и статистической методологии путем их размещения на интернет-ресурсах органов государственной статистики.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Cs/>
                <w:spacing w:val="4"/>
                <w:w w:val="103"/>
                <w:kern w:val="14"/>
                <w:sz w:val="20"/>
                <w:szCs w:val="24"/>
              </w:rPr>
              <w:t xml:space="preserve">В отношении </w:t>
            </w:r>
            <w:r w:rsidRPr="00407523">
              <w:rPr>
                <w:rFonts w:ascii="Times New Roman" w:eastAsia="Times New Roman" w:hAnsi="Times New Roman" w:cs="Times New Roman"/>
                <w:b/>
                <w:bCs/>
                <w:spacing w:val="4"/>
                <w:w w:val="103"/>
                <w:kern w:val="14"/>
                <w:sz w:val="20"/>
                <w:szCs w:val="24"/>
              </w:rPr>
              <w:t>пункта 7</w:t>
            </w:r>
            <w:r w:rsidRPr="00407523">
              <w:rPr>
                <w:rFonts w:ascii="Times New Roman" w:eastAsia="Times New Roman" w:hAnsi="Times New Roman" w:cs="Times New Roman"/>
                <w:bCs/>
                <w:spacing w:val="4"/>
                <w:w w:val="103"/>
                <w:kern w:val="14"/>
                <w:sz w:val="20"/>
                <w:szCs w:val="24"/>
              </w:rPr>
              <w:t>:</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В соответствии с Законом «О доступе к информации» мотивированный ответ об отказе в предоставлении информации по письменному запросу доводится до сведения пользователя информации в течение пяти рабочих дней со дня регистрации запроса.</w:t>
            </w:r>
          </w:p>
          <w:p w:rsidR="00407523" w:rsidRPr="00407523" w:rsidRDefault="00407523" w:rsidP="00407523">
            <w:pPr>
              <w:spacing w:after="0" w:line="240" w:lineRule="auto"/>
              <w:ind w:right="-46"/>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46"/>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spacing w:val="4"/>
                <w:w w:val="103"/>
                <w:kern w:val="14"/>
                <w:sz w:val="20"/>
                <w:szCs w:val="20"/>
              </w:rPr>
              <w:t>В</w:t>
            </w:r>
            <w:r w:rsidRPr="00407523">
              <w:rPr>
                <w:rFonts w:ascii="Times New Roman" w:eastAsia="Times New Roman" w:hAnsi="Times New Roman" w:cs="Times New Roman"/>
                <w:bCs/>
                <w:spacing w:val="4"/>
                <w:w w:val="103"/>
                <w:kern w:val="14"/>
                <w:sz w:val="20"/>
                <w:szCs w:val="24"/>
              </w:rPr>
              <w:t xml:space="preserve"> отношении </w:t>
            </w:r>
            <w:r w:rsidRPr="00407523">
              <w:rPr>
                <w:rFonts w:ascii="Times New Roman" w:eastAsia="Times New Roman" w:hAnsi="Times New Roman" w:cs="Times New Roman"/>
                <w:b/>
                <w:bCs/>
                <w:spacing w:val="4"/>
                <w:w w:val="103"/>
                <w:kern w:val="14"/>
                <w:sz w:val="20"/>
                <w:szCs w:val="24"/>
              </w:rPr>
              <w:t>пункта 8:</w:t>
            </w:r>
          </w:p>
          <w:p w:rsidR="00407523" w:rsidRPr="00407523" w:rsidRDefault="00407523" w:rsidP="00407523">
            <w:p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4"/>
              </w:rPr>
              <w:t xml:space="preserve">Согласно статье 11 </w:t>
            </w:r>
            <w:r w:rsidRPr="00407523">
              <w:rPr>
                <w:rFonts w:ascii="Times New Roman" w:eastAsia="Times New Roman" w:hAnsi="Times New Roman" w:cs="Times New Roman"/>
                <w:spacing w:val="4"/>
                <w:w w:val="103"/>
                <w:kern w:val="14"/>
                <w:sz w:val="20"/>
                <w:szCs w:val="20"/>
              </w:rPr>
              <w:t>Закона «О доступе к информации»,</w:t>
            </w:r>
            <w:r w:rsidRPr="00407523">
              <w:rPr>
                <w:rFonts w:ascii="Times New Roman" w:eastAsia="Times New Roman" w:hAnsi="Times New Roman" w:cs="Times New Roman"/>
                <w:spacing w:val="4"/>
                <w:w w:val="103"/>
                <w:kern w:val="14"/>
                <w:sz w:val="20"/>
                <w:szCs w:val="24"/>
              </w:rPr>
              <w:t xml:space="preserve"> в</w:t>
            </w:r>
            <w:r w:rsidRPr="00407523">
              <w:rPr>
                <w:rFonts w:ascii="Times New Roman" w:eastAsia="Times New Roman" w:hAnsi="Times New Roman" w:cs="Times New Roman"/>
                <w:spacing w:val="4"/>
                <w:w w:val="103"/>
                <w:kern w:val="14"/>
                <w:sz w:val="20"/>
                <w:szCs w:val="20"/>
              </w:rPr>
              <w:t xml:space="preserve"> случае если ответ на письменный запрос предусматривает копирование или печать, то пользователь информации обязан возместить обладателю информации фактические затраты на копирование или печать.</w:t>
            </w:r>
          </w:p>
          <w:p w:rsidR="00407523" w:rsidRPr="00407523" w:rsidRDefault="00407523" w:rsidP="00407523">
            <w:pPr>
              <w:spacing w:after="0" w:line="240" w:lineRule="auto"/>
              <w:ind w:right="-46" w:firstLine="5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Размер фактических затрат на копирование или печать и порядок их оплаты </w:t>
            </w:r>
            <w:hyperlink r:id="rId15" w:anchor="z4" w:history="1">
              <w:r w:rsidRPr="00407523">
                <w:rPr>
                  <w:rFonts w:ascii="Times New Roman" w:eastAsia="Times New Roman" w:hAnsi="Times New Roman" w:cs="Times New Roman"/>
                  <w:spacing w:val="4"/>
                  <w:w w:val="103"/>
                  <w:kern w:val="14"/>
                  <w:sz w:val="20"/>
                  <w:szCs w:val="20"/>
                  <w:u w:val="single"/>
                </w:rPr>
                <w:t>определяются</w:t>
              </w:r>
            </w:hyperlink>
            <w:r w:rsidRPr="00407523">
              <w:rPr>
                <w:rFonts w:ascii="Times New Roman" w:eastAsia="Times New Roman" w:hAnsi="Times New Roman" w:cs="Times New Roman"/>
                <w:spacing w:val="4"/>
                <w:w w:val="103"/>
                <w:kern w:val="14"/>
                <w:sz w:val="20"/>
                <w:szCs w:val="20"/>
              </w:rPr>
              <w:t xml:space="preserve"> Правительством Республики Казахстан. Тарифы на копирование или печать и порядок их оплаты подлежат обязательному опубликованию в периодических печатных изданиях, распространяемых на всей территории Республики Казахстан, и размещению на интернет-ресурсах обладателей информации.</w:t>
            </w:r>
          </w:p>
          <w:p w:rsidR="00407523" w:rsidRPr="00407523" w:rsidRDefault="00407523" w:rsidP="00407523">
            <w:pPr>
              <w:spacing w:after="0" w:line="240" w:lineRule="auto"/>
              <w:ind w:right="-46"/>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0"/>
              </w:rPr>
              <w:t>      От оплаты фактических затрат на копирование или печать освобождаются социально уязвимые слои населения в порядке, </w:t>
            </w:r>
            <w:hyperlink r:id="rId16" w:anchor="z13" w:history="1">
              <w:r w:rsidRPr="00407523">
                <w:rPr>
                  <w:rFonts w:ascii="Times New Roman" w:eastAsia="Times New Roman" w:hAnsi="Times New Roman" w:cs="Times New Roman"/>
                  <w:spacing w:val="4"/>
                  <w:w w:val="103"/>
                  <w:kern w:val="14"/>
                  <w:sz w:val="20"/>
                  <w:szCs w:val="20"/>
                  <w:u w:val="single"/>
                </w:rPr>
                <w:t>определяемом</w:t>
              </w:r>
            </w:hyperlink>
            <w:r w:rsidRPr="00407523">
              <w:rPr>
                <w:rFonts w:ascii="Times New Roman" w:eastAsia="Times New Roman" w:hAnsi="Times New Roman" w:cs="Times New Roman"/>
                <w:spacing w:val="4"/>
                <w:w w:val="103"/>
                <w:kern w:val="14"/>
                <w:sz w:val="20"/>
                <w:szCs w:val="20"/>
              </w:rPr>
              <w:t xml:space="preserve"> Правительством Республики Казахстан, в частности:</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инвалиды и участники Великой Отечественной войны;</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hyperlink r:id="rId17" w:anchor="z8" w:history="1">
              <w:r w:rsidRPr="00407523">
                <w:rPr>
                  <w:rFonts w:ascii="Times New Roman" w:eastAsia="Times New Roman" w:hAnsi="Times New Roman" w:cs="Times New Roman"/>
                  <w:spacing w:val="4"/>
                  <w:w w:val="103"/>
                  <w:kern w:val="14"/>
                  <w:sz w:val="20"/>
                  <w:szCs w:val="20"/>
                  <w:u w:val="single"/>
                </w:rPr>
                <w:t>лица</w:t>
              </w:r>
            </w:hyperlink>
            <w:r w:rsidRPr="00407523">
              <w:rPr>
                <w:rFonts w:ascii="Times New Roman" w:eastAsia="Times New Roman" w:hAnsi="Times New Roman" w:cs="Times New Roman"/>
                <w:spacing w:val="4"/>
                <w:w w:val="103"/>
                <w:kern w:val="14"/>
                <w:sz w:val="20"/>
                <w:szCs w:val="20"/>
              </w:rPr>
              <w:t>, </w:t>
            </w:r>
            <w:hyperlink r:id="rId18" w:anchor="z10" w:history="1">
              <w:r w:rsidRPr="00407523">
                <w:rPr>
                  <w:rFonts w:ascii="Times New Roman" w:eastAsia="Times New Roman" w:hAnsi="Times New Roman" w:cs="Times New Roman"/>
                  <w:spacing w:val="4"/>
                  <w:w w:val="103"/>
                  <w:kern w:val="14"/>
                  <w:sz w:val="20"/>
                  <w:szCs w:val="20"/>
                  <w:u w:val="single"/>
                </w:rPr>
                <w:t>приравненные</w:t>
              </w:r>
            </w:hyperlink>
            <w:r w:rsidRPr="00407523">
              <w:rPr>
                <w:rFonts w:ascii="Times New Roman" w:eastAsia="Times New Roman" w:hAnsi="Times New Roman" w:cs="Times New Roman"/>
                <w:spacing w:val="4"/>
                <w:w w:val="103"/>
                <w:kern w:val="14"/>
                <w:sz w:val="20"/>
                <w:szCs w:val="20"/>
              </w:rPr>
              <w:t xml:space="preserve"> к инвалидам и участникам Великой Отечественной войны;</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инвалиды 1 и 2 групп;</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семьи, имеющие или воспитывающие детей-инвалидов;      </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лица, страдающие тяжелыми формами некоторых хронических заболеваний, перечисленных в </w:t>
            </w:r>
            <w:hyperlink r:id="rId19" w:anchor="z5" w:history="1">
              <w:r w:rsidRPr="00407523">
                <w:rPr>
                  <w:rFonts w:ascii="Times New Roman" w:eastAsia="Times New Roman" w:hAnsi="Times New Roman" w:cs="Times New Roman"/>
                  <w:spacing w:val="4"/>
                  <w:w w:val="103"/>
                  <w:kern w:val="14"/>
                  <w:sz w:val="20"/>
                  <w:szCs w:val="20"/>
                  <w:u w:val="single"/>
                </w:rPr>
                <w:t>списке заболеваний</w:t>
              </w:r>
            </w:hyperlink>
            <w:r w:rsidRPr="00407523">
              <w:rPr>
                <w:rFonts w:ascii="Times New Roman" w:eastAsia="Times New Roman" w:hAnsi="Times New Roman" w:cs="Times New Roman"/>
                <w:spacing w:val="4"/>
                <w:w w:val="103"/>
                <w:kern w:val="14"/>
                <w:sz w:val="20"/>
                <w:szCs w:val="20"/>
              </w:rPr>
              <w:t>, утверждаемом Правительством Республики Казахстан;</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пенсионеры по возрасту;</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дети-сироты и дети, оставшиеся без попечения родителей, не достигшие двадцати девяти лет, потерявшие родителей до совершеннолетия (при призыве таких лиц на воинскую службу возраст продлевается на срок прохождения срочной воинской службы);</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оралманы;</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лица, лишившиеся жилища в результате экологических бедствий, чрезвычайных ситуаций природного и техногенного характера;</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многодетные семьи;</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семьи лиц, погибших (умерших) при исполнении государственных или общественных обязанностей, воинской службы, подготовке или осуществлении полета в космическое пространство, спасании человеческой жизни, охране правопорядка;</w:t>
            </w:r>
          </w:p>
          <w:p w:rsidR="00407523" w:rsidRPr="00407523" w:rsidRDefault="00407523" w:rsidP="00407523">
            <w:pPr>
              <w:numPr>
                <w:ilvl w:val="0"/>
                <w:numId w:val="24"/>
              </w:numPr>
              <w:spacing w:after="0" w:line="240" w:lineRule="auto"/>
              <w:ind w:right="-4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неполные семьи.</w:t>
            </w:r>
          </w:p>
          <w:p w:rsidR="00407523" w:rsidRPr="00407523" w:rsidRDefault="00407523" w:rsidP="00407523">
            <w:pPr>
              <w:spacing w:after="0" w:line="240" w:lineRule="auto"/>
              <w:ind w:right="-46"/>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настоящее время обеспечен доступ в Интернете к:</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Государственным кадастрам природных ресурсов;</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Реестрам Государственного фонда экологической информации;</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Нормативно-правовой базе «ЭкоИнфоПраво»;</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Государственному регистру выбросов и переноса загрязнителей;</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Государственному кадастру отходов производства и потребления</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Экологические индикаторы мониторинга и оценки окружающей среды</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Официальная статистическая информация (по отрослям экономики).</w:t>
            </w:r>
          </w:p>
          <w:p w:rsidR="00407523" w:rsidRPr="00407523" w:rsidRDefault="00407523" w:rsidP="00407523">
            <w:pPr>
              <w:spacing w:after="0" w:line="240" w:lineRule="auto"/>
              <w:ind w:right="-46" w:firstLine="732"/>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Статьей 18 Закона «О доступе к информации» предусмотрено обжалование незаконного ограничения права на доступ к информации в вышестоящий государственный орган (вышестоящему должностному лицу) или в суд не позднее трех месяцев, когда гражданину стало известно о совершении действия или принятии решения соответствующим должностным лицом или органом. Пропущенный для обжалования срок не является основанием для государственного органа или должностного лица либо суда к отказу в принятии жалобы. Причины пропуска срока выясняются при рассмотрении жалобы по </w:t>
            </w:r>
            <w:r w:rsidRPr="00407523">
              <w:rPr>
                <w:rFonts w:ascii="Times New Roman" w:eastAsia="Times New Roman" w:hAnsi="Times New Roman" w:cs="Times New Roman"/>
                <w:spacing w:val="4"/>
                <w:w w:val="103"/>
                <w:kern w:val="14"/>
                <w:sz w:val="20"/>
                <w:szCs w:val="24"/>
              </w:rPr>
              <w:lastRenderedPageBreak/>
              <w:t>существу и могут являться одним из оснований к отказу в удовлетворении жалобы.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Анализ указанных правовых норм показывает, что действующее законодательство РК в целом соответствует положениям ст.4 ОК.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rPr>
            </w:pPr>
            <w:r w:rsidRPr="00407523">
              <w:rPr>
                <w:rFonts w:ascii="Times New Roman" w:eastAsia="Times New Roman" w:hAnsi="Times New Roman" w:cs="Times New Roman"/>
                <w:bCs/>
                <w:spacing w:val="4"/>
                <w:w w:val="103"/>
                <w:kern w:val="14"/>
                <w:sz w:val="20"/>
                <w:szCs w:val="20"/>
              </w:rPr>
              <w:t>С июля 2014 года предоставление экологической информации из фонда осуществляется через государственную услугу, которая оказывается всем категориям граждан и юридическим лицам на бесплатной основе. За истекший период оказано более тысяча двести госуслуг.</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t>VIII.</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4</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Укажите любые </w:t>
      </w:r>
      <w:r w:rsidRPr="00407523">
        <w:rPr>
          <w:rFonts w:ascii="Times New Roman" w:eastAsia="Times New Roman" w:hAnsi="Times New Roman" w:cs="Times New Roman"/>
          <w:b/>
          <w:i/>
          <w:spacing w:val="4"/>
          <w:w w:val="103"/>
          <w:kern w:val="14"/>
          <w:sz w:val="20"/>
          <w:szCs w:val="20"/>
        </w:rPr>
        <w:t>препятствия, встретившиеся</w:t>
      </w:r>
      <w:r w:rsidRPr="00407523">
        <w:rPr>
          <w:rFonts w:ascii="Times New Roman" w:eastAsia="Times New Roman" w:hAnsi="Times New Roman" w:cs="Times New Roman"/>
          <w:i/>
          <w:spacing w:val="4"/>
          <w:w w:val="103"/>
          <w:kern w:val="14"/>
          <w:sz w:val="20"/>
          <w:szCs w:val="20"/>
        </w:rPr>
        <w:t xml:space="preserve"> при осуществлении положений любого из пунктов статьи 4.</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i/>
                <w:spacing w:val="4"/>
                <w:w w:val="103"/>
                <w:kern w:val="14"/>
                <w:sz w:val="20"/>
                <w:szCs w:val="20"/>
                <w:lang w:eastAsia="ru-RU"/>
              </w:rPr>
              <w:t>Ответ:</w:t>
            </w:r>
            <w:r w:rsidRPr="00407523">
              <w:rPr>
                <w:rFonts w:ascii="Times New Roman" w:eastAsia="Times New Roman" w:hAnsi="Times New Roman" w:cs="Times New Roman"/>
                <w:spacing w:val="4"/>
                <w:w w:val="103"/>
                <w:kern w:val="14"/>
                <w:sz w:val="20"/>
                <w:szCs w:val="24"/>
              </w:rPr>
              <w:t xml:space="preserve"> </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Конфеденциальность предоставленной информации в Комитет статистики предприятиями о фактических объемах выбросов, сбросов и отходов образования;</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Нежелание юридических лиц предоставлять достоверные данные.</w:t>
            </w:r>
          </w:p>
          <w:p w:rsidR="00407523" w:rsidRPr="00407523" w:rsidRDefault="00407523" w:rsidP="00407523">
            <w:pPr>
              <w:spacing w:after="0" w:line="240" w:lineRule="auto"/>
              <w:ind w:left="23"/>
              <w:jc w:val="both"/>
              <w:rPr>
                <w:rFonts w:ascii="Times New Roman" w:eastAsia="Times New Roman" w:hAnsi="Times New Roman" w:cs="Times New Roman"/>
                <w:i/>
                <w:spacing w:val="4"/>
                <w:w w:val="103"/>
                <w:kern w:val="14"/>
                <w:sz w:val="20"/>
                <w:szCs w:val="20"/>
                <w:lang w:eastAsia="ru-RU"/>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bCs/>
          <w:spacing w:val="4"/>
          <w:w w:val="103"/>
          <w:kern w:val="14"/>
          <w:sz w:val="20"/>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IX</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4</w:t>
      </w:r>
    </w:p>
    <w:p w:rsidR="00407523" w:rsidRPr="00407523" w:rsidRDefault="00407523" w:rsidP="00407523">
      <w:pPr>
        <w:tabs>
          <w:tab w:val="left" w:pos="1701"/>
          <w:tab w:val="left" w:pos="2268"/>
          <w:tab w:val="left" w:pos="2835"/>
          <w:tab w:val="left" w:pos="3402"/>
          <w:tab w:val="left" w:pos="3969"/>
        </w:tabs>
        <w:spacing w:after="120" w:line="240" w:lineRule="atLeast"/>
        <w:ind w:right="95" w:firstLine="567"/>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i/>
          <w:spacing w:val="4"/>
          <w:w w:val="103"/>
          <w:kern w:val="14"/>
          <w:sz w:val="20"/>
          <w:szCs w:val="20"/>
        </w:rPr>
        <w:t>практическом применении положений статьи 4, касающихся доступа к информации</w:t>
      </w:r>
      <w:r w:rsidRPr="00407523">
        <w:rPr>
          <w:rFonts w:ascii="Times New Roman" w:eastAsia="Times New Roman" w:hAnsi="Times New Roman" w:cs="Times New Roman"/>
          <w:i/>
          <w:spacing w:val="4"/>
          <w:w w:val="103"/>
          <w:kern w:val="14"/>
          <w:sz w:val="20"/>
          <w:szCs w:val="20"/>
        </w:rPr>
        <w:t>, например, о том, существуют ли какие-либо статистические данные относительно числа поданных запросов, числа отказов и оснований для таких отказов.</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bottom w:val="nil"/>
            </w:tcBorders>
            <w:shd w:val="clear" w:color="auto" w:fill="auto"/>
          </w:tcPr>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eastAsia="ru-RU"/>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i/>
                <w:spacing w:val="4"/>
                <w:w w:val="103"/>
                <w:kern w:val="14"/>
                <w:sz w:val="20"/>
                <w:szCs w:val="20"/>
                <w:lang w:eastAsia="ru-RU"/>
              </w:rPr>
              <w:t>Ответ:</w:t>
            </w:r>
            <w:r w:rsidRPr="00407523">
              <w:rPr>
                <w:rFonts w:ascii="Times New Roman" w:eastAsia="Times New Roman" w:hAnsi="Times New Roman" w:cs="Times New Roman"/>
                <w:spacing w:val="4"/>
                <w:w w:val="103"/>
                <w:kern w:val="14"/>
                <w:sz w:val="20"/>
                <w:szCs w:val="24"/>
              </w:rPr>
              <w:t xml:space="preserve">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rPr>
            </w:pPr>
            <w:r w:rsidRPr="00407523">
              <w:rPr>
                <w:rFonts w:ascii="Times New Roman" w:eastAsia="Times New Roman" w:hAnsi="Times New Roman" w:cs="Times New Roman"/>
                <w:bCs/>
                <w:spacing w:val="4"/>
                <w:w w:val="103"/>
                <w:kern w:val="14"/>
                <w:sz w:val="20"/>
                <w:szCs w:val="24"/>
              </w:rPr>
              <w:t xml:space="preserve">Экологическую информацию, возможно, получить из Государственного фонда экологической информации, действующего на базе ИАЦ ООС </w:t>
            </w:r>
            <w:r w:rsidRPr="00407523">
              <w:rPr>
                <w:rFonts w:ascii="Times New Roman" w:eastAsia="Times New Roman" w:hAnsi="Times New Roman" w:cs="Times New Roman"/>
                <w:spacing w:val="4"/>
                <w:w w:val="103"/>
                <w:kern w:val="14"/>
                <w:sz w:val="20"/>
                <w:szCs w:val="24"/>
              </w:rPr>
              <w:t>(приказ МООС РК №243-</w:t>
            </w:r>
            <w:r w:rsidRPr="00407523">
              <w:rPr>
                <w:rFonts w:ascii="Times New Roman" w:eastAsia="Times New Roman" w:hAnsi="Times New Roman" w:cs="Times New Roman"/>
                <w:spacing w:val="4"/>
                <w:w w:val="103"/>
                <w:kern w:val="14"/>
                <w:sz w:val="20"/>
                <w:szCs w:val="24"/>
                <w:lang w:val="kk-KZ"/>
              </w:rPr>
              <w:t>ө</w:t>
            </w:r>
            <w:r w:rsidRPr="00407523">
              <w:rPr>
                <w:rFonts w:ascii="Times New Roman" w:eastAsia="Times New Roman" w:hAnsi="Times New Roman" w:cs="Times New Roman"/>
                <w:spacing w:val="4"/>
                <w:w w:val="103"/>
                <w:kern w:val="14"/>
                <w:sz w:val="20"/>
                <w:szCs w:val="24"/>
              </w:rPr>
              <w:t xml:space="preserve"> от 13 октября 2009 г.)</w:t>
            </w:r>
            <w:r w:rsidRPr="00407523">
              <w:rPr>
                <w:rFonts w:ascii="Times New Roman" w:eastAsia="Times New Roman" w:hAnsi="Times New Roman" w:cs="Times New Roman"/>
                <w:spacing w:val="4"/>
                <w:w w:val="103"/>
                <w:kern w:val="14"/>
                <w:sz w:val="20"/>
                <w:szCs w:val="24"/>
                <w:lang w:val="kk-KZ"/>
              </w:rPr>
              <w:t xml:space="preserve"> через государственную услугу «Предоставление экологической информации</w:t>
            </w:r>
            <w:r w:rsidRPr="00407523">
              <w:rPr>
                <w:rFonts w:ascii="Times New Roman" w:eastAsia="Times New Roman" w:hAnsi="Times New Roman" w:cs="Times New Roman"/>
                <w:spacing w:val="4"/>
                <w:w w:val="103"/>
                <w:kern w:val="14"/>
                <w:sz w:val="20"/>
                <w:szCs w:val="24"/>
              </w:rPr>
              <w:t>»</w:t>
            </w:r>
            <w:r w:rsidRPr="00407523">
              <w:rPr>
                <w:rFonts w:ascii="Times New Roman" w:eastAsia="Times New Roman" w:hAnsi="Times New Roman" w:cs="Times New Roman"/>
                <w:bCs/>
                <w:spacing w:val="4"/>
                <w:w w:val="103"/>
                <w:kern w:val="14"/>
                <w:sz w:val="20"/>
                <w:szCs w:val="24"/>
              </w:rPr>
              <w:t xml:space="preserve">. Государственная улуга оказывается </w:t>
            </w:r>
            <w:r w:rsidRPr="00407523">
              <w:rPr>
                <w:rFonts w:ascii="Times New Roman" w:eastAsia="Times New Roman" w:hAnsi="Times New Roman" w:cs="Times New Roman"/>
                <w:spacing w:val="4"/>
                <w:w w:val="103"/>
                <w:kern w:val="14"/>
                <w:sz w:val="20"/>
                <w:szCs w:val="24"/>
              </w:rPr>
              <w:t xml:space="preserve">в течение 10 рабочих дней. Ведется работа по сокращеию срока до 1 дня. </w:t>
            </w:r>
            <w:r w:rsidRPr="00407523">
              <w:rPr>
                <w:rFonts w:ascii="Times New Roman" w:eastAsia="Times New Roman" w:hAnsi="Times New Roman" w:cs="Times New Roman"/>
                <w:bCs/>
                <w:spacing w:val="4"/>
                <w:w w:val="103"/>
                <w:kern w:val="14"/>
                <w:sz w:val="20"/>
                <w:szCs w:val="24"/>
              </w:rPr>
              <w:t xml:space="preserve">На Единном экологическом интернет ресурсе </w:t>
            </w:r>
            <w:r w:rsidRPr="00407523">
              <w:rPr>
                <w:rFonts w:ascii="Times New Roman" w:eastAsia="Times New Roman" w:hAnsi="Times New Roman" w:cs="Times New Roman"/>
                <w:bCs/>
                <w:spacing w:val="4"/>
                <w:w w:val="103"/>
                <w:kern w:val="14"/>
                <w:sz w:val="20"/>
                <w:szCs w:val="24"/>
                <w:lang w:val="en-US"/>
              </w:rPr>
              <w:t>www</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ecogosfond</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kz</w:t>
            </w:r>
            <w:r w:rsidRPr="00407523">
              <w:rPr>
                <w:rFonts w:ascii="Times New Roman" w:eastAsia="Times New Roman" w:hAnsi="Times New Roman" w:cs="Times New Roman"/>
                <w:bCs/>
                <w:spacing w:val="4"/>
                <w:w w:val="103"/>
                <w:kern w:val="14"/>
                <w:sz w:val="20"/>
                <w:szCs w:val="24"/>
              </w:rPr>
              <w:t xml:space="preserve"> размещены Реестры экологической информации, форма заявки на получение информации, контактные телефоны и фамилии ответственных лиц.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lang w:val="kk-KZ"/>
              </w:rPr>
              <w:t>Поддерживается электронная база данных нормативно-правовых документов в области охраны окружющей среды «ЭкоИнфоПраво»</w:t>
            </w:r>
            <w:r w:rsidRPr="00407523">
              <w:rPr>
                <w:rFonts w:ascii="Times New Roman" w:eastAsia="Times New Roman" w:hAnsi="Times New Roman" w:cs="Times New Roman"/>
                <w:spacing w:val="4"/>
                <w:w w:val="103"/>
                <w:kern w:val="14"/>
                <w:sz w:val="20"/>
                <w:szCs w:val="20"/>
                <w:lang w:val="kk-KZ"/>
              </w:rPr>
              <w:t>, которая размещена на Единном экологическом интернет ресурсе www.ecogosfond.kz</w:t>
            </w:r>
            <w:r w:rsidRPr="00407523">
              <w:rPr>
                <w:rFonts w:ascii="Times New Roman" w:eastAsia="Times New Roman" w:hAnsi="Times New Roman" w:cs="Times New Roman"/>
                <w:spacing w:val="4"/>
                <w:w w:val="103"/>
                <w:kern w:val="14"/>
                <w:sz w:val="20"/>
                <w:szCs w:val="20"/>
              </w:rPr>
              <w:t>.</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На веб-сайте МЭ РК </w:t>
            </w:r>
            <w:r w:rsidRPr="00407523">
              <w:rPr>
                <w:rFonts w:ascii="Times New Roman" w:eastAsia="Times New Roman" w:hAnsi="Times New Roman" w:cs="Times New Roman"/>
                <w:spacing w:val="4"/>
                <w:w w:val="103"/>
                <w:kern w:val="14"/>
                <w:sz w:val="20"/>
                <w:szCs w:val="20"/>
                <w:lang w:val="kk-KZ"/>
              </w:rPr>
              <w:t xml:space="preserve">размещен </w:t>
            </w:r>
            <w:r w:rsidRPr="00407523">
              <w:rPr>
                <w:rFonts w:ascii="Times New Roman" w:eastAsia="Times New Roman" w:hAnsi="Times New Roman" w:cs="Times New Roman"/>
                <w:spacing w:val="4"/>
                <w:w w:val="103"/>
                <w:kern w:val="14"/>
                <w:sz w:val="20"/>
                <w:szCs w:val="20"/>
              </w:rPr>
              <w:t xml:space="preserve">блог Министра, через который можно задать вопрос Министру и получить ответ.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Также на едином экологическом интернет ресурсе обеденены сайты: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-реализация Орхусской конвенции РК;</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-Государственный фонд экологической информации;</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-нормативно-правовая база «ЭкоИнфоПраво»;</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регистр выбросов и переноса загрязнителей.</w:t>
            </w:r>
          </w:p>
          <w:p w:rsidR="00407523" w:rsidRPr="00407523" w:rsidRDefault="00407523" w:rsidP="00407523">
            <w:pPr>
              <w:spacing w:after="120" w:line="240" w:lineRule="atLeast"/>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spacing w:val="4"/>
                <w:w w:val="103"/>
                <w:kern w:val="14"/>
                <w:sz w:val="20"/>
                <w:szCs w:val="24"/>
              </w:rPr>
              <w:lastRenderedPageBreak/>
              <w:t xml:space="preserve">Комитетом правовой статистики Генеральной Прокуратуры РК ведется единый учёт обращений граждан, </w:t>
            </w:r>
            <w:r w:rsidRPr="00407523">
              <w:rPr>
                <w:rFonts w:ascii="Times New Roman" w:eastAsia="Times New Roman" w:hAnsi="Times New Roman" w:cs="Times New Roman"/>
                <w:iCs/>
                <w:spacing w:val="4"/>
                <w:w w:val="103"/>
                <w:kern w:val="14"/>
                <w:sz w:val="20"/>
                <w:szCs w:val="20"/>
              </w:rPr>
              <w:t xml:space="preserve">на сайте </w:t>
            </w:r>
            <w:r w:rsidRPr="00407523">
              <w:rPr>
                <w:rFonts w:ascii="Times New Roman" w:eastAsia="Times New Roman" w:hAnsi="Times New Roman" w:cs="Times New Roman"/>
                <w:iCs/>
                <w:spacing w:val="4"/>
                <w:w w:val="103"/>
                <w:kern w:val="14"/>
                <w:sz w:val="20"/>
                <w:szCs w:val="20"/>
                <w:lang w:val="en-US"/>
              </w:rPr>
              <w:t>www</w:t>
            </w:r>
            <w:r w:rsidRPr="00407523">
              <w:rPr>
                <w:rFonts w:ascii="Times New Roman" w:eastAsia="Times New Roman" w:hAnsi="Times New Roman" w:cs="Times New Roman"/>
                <w:iCs/>
                <w:spacing w:val="4"/>
                <w:w w:val="103"/>
                <w:kern w:val="14"/>
                <w:sz w:val="20"/>
                <w:szCs w:val="20"/>
              </w:rPr>
              <w:t>.</w:t>
            </w:r>
            <w:hyperlink r:id="rId20" w:history="1">
              <w:r w:rsidRPr="00407523">
                <w:rPr>
                  <w:rFonts w:ascii="Times New Roman" w:eastAsia="Times New Roman" w:hAnsi="Times New Roman" w:cs="Times New Roman"/>
                  <w:iCs/>
                  <w:spacing w:val="4"/>
                  <w:w w:val="103"/>
                  <w:kern w:val="14"/>
                  <w:sz w:val="20"/>
                  <w:szCs w:val="20"/>
                  <w:u w:val="single"/>
                </w:rPr>
                <w:t>pravstat.prokuror.kz</w:t>
              </w:r>
            </w:hyperlink>
            <w:r w:rsidRPr="00407523">
              <w:rPr>
                <w:rFonts w:ascii="Times New Roman" w:eastAsia="Times New Roman" w:hAnsi="Times New Roman" w:cs="Times New Roman"/>
                <w:iCs/>
                <w:spacing w:val="4"/>
                <w:w w:val="103"/>
                <w:kern w:val="14"/>
                <w:sz w:val="20"/>
                <w:szCs w:val="20"/>
              </w:rPr>
              <w:t xml:space="preserve"> предоставляется правовая статистика различных министерств и ведомств.</w:t>
            </w:r>
          </w:p>
          <w:p w:rsidR="00407523" w:rsidRPr="00407523" w:rsidRDefault="00407523" w:rsidP="00407523">
            <w:pP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ряде дел у судебных органов возникли проблемы с пониманием искомых требований экологических организаций по поводу представления достоверной экологической информации. В большинстве случаев итогом судебных разбирательств был отказ. Запрашиваемая же  информация так и не была предоставлена. </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незаконности действия должностного лица, предоставившего недостоверную информацию о полномочиях Акимата.</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27 июня 2016 года в СМЭС г. Алматы. В ходе рассмотрения дела был допущен ряд нарушений. Во-первых, ЭО не просило разъяснить «порядок установления охранной зоны»! Во-вторых, судья проигнорировал тот факт, что, получив недостоверную и неполную информацию, ЭО обратилось в уполномоченный орган – Комитет лесного хозяйства и животного мира. Комитет четко указал на статью закона, обязывающую акимат установить охранную зону. После получения письма из Комитета стало очевидно, что Акимат города Алматы сознательно умолчал о своих полномочиях, о которых он не мог не знать.</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В-третьих, судья частично и неправильно рассмотрел вопрос о предоставлении недостоверной информации, но не рассмотрел вопрос о предоставлении неполной информации, что тоже является нарушением прав ЭО и неопределенного круга лиц. Таким образом, судья нарушил нормы национального законодательства и Орхусской конвенции. Рассмотрение дела закончено. Нарушения не устранены. Достоверная информация не предоставлена.</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незаконности действий КГУ «Управление природных ресурсов и регулирования природопользования г. Алматы», предоставившего недостоверную информацию.</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25 июля 2016 года в СМЭС г. Алматы.</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Требования заключались в признании информации, предоставленной ответчиком, недостоверной, соответственно – незаконной. Также организация выдвинула требование обязать ответчика предоставить полную и достоверную информацию относительно статуса ТОО «У…».</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После предварительного рассмотрения заявление было направлено в кассационную инстанцию Верховного суда. По существу дело так и не было рассмотрено. В итоге, 26 декабря председателю Верховного Суда было направлено письмо с просьбой разъяснения действий судей всех инстанций, рассмотревших данное гражданское дело по существу в порядке апелляции и кассации (25 января 2017 года), на предмет законности и обоснованности. Рассмотрение дела не закончено.</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Примером положительного завершения разбирательства можно считать дело о признании незаконности действий КГУ «Управление природных ресурсов и регулирования природопользования г. Алматы», не предоставившего запрашиваемую экологическую информацию. Заявление подано 2 ноября 2017 года в Специализированный межрайонный экономический суд города Алматы в защиту интересов неопределенного круга лиц и государства. </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Были выдвинуты требования о признании факта непредоставления КГУ «Управление природных ресурсов и регулирование природопользования города Алматы» экологической информации незаконным действием, и о возложении на Управление обязанность по предоставлению ЭО запрашиваемой экологической информации касательно правомочности производства работ по реконструкции русла реки Кимасар. 20 декабря суд вынес решение об удовлетворении требований заявителя. </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Дело, когда гражданка К… и другие жители улицы Великолукской Турксибского района города Алматы 21 мая 2018 года обратились с заявлением на имя руководителя КГУ «Управление земельных отношений города Алматы», которое было перенаправлено  для рассмотрения по существу в КГУ «Управление по контролю за использованием и охраной земель города Алматы» (далее – Управление). 4 июля гражданка К… получила ответ Управления, в котором говорится, что земельный  участок  по  запрашиваемому адресу  принадлежит на  праве  собственности  У… с  целевым  назначением  – нежилое  помещение – и находится в коммерческой зоне. В соответствии с официальным ответом КГУ «Управление архитектуры и градостроительства города Алматы», к которому приложены схема и ссылка на решение Мажилиса города Алматы, вышеуказанный земельный участок, находится в жилой зоне. В связи с противоречиями в ответах государственных органов 14 сентября 2018 года  было подано заявление в суд. В качестве ответчика привлечено КГУ «Управление по контролю над использованием и охраной земель города Алматы».</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по поводу заброшеного спортивного комплекса в Бутаковском ущелье на территории национального парка Иле-Алатау, обрушившегося в 2004 году. Руины представляют опасность для людей, наносят ущерб экологическим системам национального парка, увеличивают угрозу возникновения пожара.</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ЭО направило запрос в Управление по контролю над использованием и охраной земель города Алматы. Целью было выяснение мер, принимаемых для сноса руин и нормализации экологической ситуации в ущелье. Управление проигнорировало запрос. Заявление подано 5 октября 2017 года в Специализированный межрайонный экономический суд города Алматы в защиту интересов неопределенного круга лиц и государства.</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Итог. В марте, после нескольких заседаний, управление направило ходатайство в Верховный Суд в порядке кассации о пересмотре судебных актов, вступивших в законную силу. 28 мая судья Верховного Суда, предварительно рассмотрев ходатайство, отказал в передаче его на рассмотрение кассационной инстанции Верховного Суда. В постановлении указывается: «Суд апелляционной инстанции пришел к правильному выводу о том, что нельзя признать предоставленный Управлением ответ по запросу Экологического общества соответствующим требованиям законодательства, что поскольку ответ от 14 июля 2017 года №02.1-04/ЗТ-К-136 не содержит полной и достоверной информации по запрашиваемому вопросу, а также не относится к предмету обращения». Рассмотрение дела закончено. Исполнительное производство продолжается.</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связанное с постоянными выбросами сухого цемента с предприятия ТОО «У…» Экологическое общество «Зеленое спасение» по просьбе местных жителей обратилось в Департамент охраны общественного здоровья города Алматы с просьбой предоставить санитарно-эпидемиологическое заключение, выданное ТОО «У…». Департамент отказал ЭО в связи с тем, что, якобы, санитарно-эпидемиологическое заключение является коммерческой тайной. Заявление подано 26 октября 2017 года в Специализированный межрайонный экономический суд города Алматы в защиту интересов неопределенного круга лиц и государства.</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Итогом всех разбирательств, коллегия постановила: «Решение специализированного межрайонного экономического суда г. Алматы от 15 февраля 2018 года по настоящему делу изменить. Отменить решения суда в части отказа в удовлетворении заявления о признании незаконности действий ГУ «Департамент охраны общественного здоровья города Алматы». Вынести в этой части новое решение об удовлетворении заявления».</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Признать незаконным действия Департамента по непредставлению экологической информации в виде копии санитарно-эпидемиологического заключения.</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Обязать Департамент устранить допущенные нарушения прав и интересов общественного объединения.</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12 июня СМЭС города Алматы выдал исполнительный лист для принудительного исполнения решения суда. Рассмотрение дела закончено. Исполнительное производство продолжается.</w:t>
            </w:r>
          </w:p>
          <w:p w:rsidR="00407523" w:rsidRPr="00407523" w:rsidRDefault="00407523" w:rsidP="00407523">
            <w:pPr>
              <w:numPr>
                <w:ilvl w:val="0"/>
                <w:numId w:val="12"/>
              </w:numPr>
              <w:spacing w:after="0" w:line="240" w:lineRule="auto"/>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Встречаются и случаи заведомо неверной подачи источника появления той или иной информации. Примером подобной ситуации служит разбирательство, начавшееся в ноябре 2018 года, когда экологической организации было присвоено авторство термина, по поводу продвижения которого не было произведено никаких действий. Дело было заведено по причине того, что термин «нулевой» вариант строительства был введен в оборот и появился благодаря действующей норме вышеуказанной Инструкции, утвержденной приказом министра охраны окружающей среды, а не благодаря обращениям и выступлениям представителей ЭО «Зеленое спасение».</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10 декабря 2018 года. До 30 июня достоверная  информация  должником  не  предоставлена.  Мотивом  неисполнения  исполнительного  документа  является  то,  что  якобы  должник  13 марта 2019 года  предоставил  информацию.  Экологическое  общество  не  может  принять  ответ  должника  от 13 марта  в качестве  достоверной  информации  из-за  того,  что  в  письме  Управления  нет  ссылки  на  решение  СМЭС  г. Алматы.</w:t>
            </w: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left="1069"/>
              <w:jc w:val="both"/>
              <w:rPr>
                <w:rFonts w:ascii="Times New Roman" w:eastAsia="Times New Roman" w:hAnsi="Times New Roman" w:cs="Times New Roman"/>
                <w:spacing w:val="4"/>
                <w:w w:val="103"/>
                <w:kern w:val="14"/>
                <w:sz w:val="24"/>
                <w:szCs w:val="24"/>
              </w:rPr>
            </w:pPr>
            <w:r w:rsidRPr="00407523">
              <w:rPr>
                <w:rFonts w:ascii="Times New Roman" w:eastAsia="Times New Roman" w:hAnsi="Times New Roman" w:cs="Times New Roman"/>
                <w:spacing w:val="4"/>
                <w:w w:val="103"/>
                <w:kern w:val="14"/>
                <w:sz w:val="20"/>
                <w:szCs w:val="20"/>
              </w:rPr>
              <w:t>8. По данным, предоставляемым неправительственными организациями, встречаются случаи предоставления неполной и (или) недостоверной экологической информации. В связи с предоставлением Департаментом охраны общественного здоровья города Алматы недостоверной информации и произвольной трактовкой законодательства ЭО обратилось за разъяснением в Комитет охраны общественного здоровья. Вопросы, заданные Комитету, касались процедуры определения и изменения класса опасности промышленных объектов. Комитет проигнорировал четыре из пяти заданных вопросов, а на пятый – дал необоснованный недостоверный ответ.</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t>Х.</w:t>
      </w:r>
      <w:r w:rsidRPr="00407523">
        <w:rPr>
          <w:rFonts w:ascii="Times New Roman" w:eastAsia="Times New Roman" w:hAnsi="Times New Roman" w:cs="Times New Roman"/>
          <w:b/>
          <w:spacing w:val="4"/>
          <w:w w:val="103"/>
          <w:kern w:val="14"/>
          <w:sz w:val="28"/>
          <w:szCs w:val="20"/>
          <w:lang w:eastAsia="ru-RU"/>
        </w:rPr>
        <w:tab/>
        <w:t>Адреса вебсайтов, имеющих отношение к осуществлению статьи 4</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eastAsia="ru-RU"/>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lang w:val="en-US" w:eastAsia="ru-RU"/>
              </w:rPr>
            </w:pPr>
            <w:r w:rsidRPr="00407523">
              <w:rPr>
                <w:rFonts w:ascii="Times New Roman" w:eastAsia="Times New Roman" w:hAnsi="Times New Roman" w:cs="Times New Roman"/>
                <w:spacing w:val="4"/>
                <w:w w:val="103"/>
                <w:kern w:val="14"/>
                <w:sz w:val="20"/>
                <w:szCs w:val="24"/>
                <w:lang w:val="en-US"/>
              </w:rPr>
              <w:t>www</w:t>
            </w:r>
            <w:r w:rsidRPr="00407523">
              <w:rPr>
                <w:rFonts w:ascii="Times New Roman" w:eastAsia="Times New Roman" w:hAnsi="Times New Roman" w:cs="Times New Roman"/>
                <w:spacing w:val="4"/>
                <w:w w:val="103"/>
                <w:kern w:val="14"/>
                <w:sz w:val="20"/>
                <w:szCs w:val="24"/>
              </w:rPr>
              <w:t>.</w:t>
            </w:r>
            <w:r w:rsidRPr="00407523">
              <w:rPr>
                <w:rFonts w:ascii="Times New Roman" w:eastAsia="Times New Roman" w:hAnsi="Times New Roman" w:cs="Times New Roman"/>
                <w:spacing w:val="4"/>
                <w:w w:val="103"/>
                <w:kern w:val="14"/>
                <w:sz w:val="20"/>
                <w:szCs w:val="24"/>
                <w:lang w:val="en-US"/>
              </w:rPr>
              <w:t>akorda</w:t>
            </w:r>
            <w:r w:rsidRPr="00407523">
              <w:rPr>
                <w:rFonts w:ascii="Times New Roman" w:eastAsia="Times New Roman" w:hAnsi="Times New Roman" w:cs="Times New Roman"/>
                <w:spacing w:val="4"/>
                <w:w w:val="103"/>
                <w:kern w:val="14"/>
                <w:sz w:val="20"/>
                <w:szCs w:val="24"/>
              </w:rPr>
              <w:t>.</w:t>
            </w:r>
            <w:r w:rsidRPr="00407523">
              <w:rPr>
                <w:rFonts w:ascii="Times New Roman" w:eastAsia="Times New Roman" w:hAnsi="Times New Roman" w:cs="Times New Roman"/>
                <w:spacing w:val="4"/>
                <w:w w:val="103"/>
                <w:kern w:val="14"/>
                <w:sz w:val="20"/>
                <w:szCs w:val="24"/>
                <w:lang w:val="en-US"/>
              </w:rPr>
              <w:t>kz</w:t>
            </w:r>
            <w:r w:rsidRPr="00407523">
              <w:rPr>
                <w:rFonts w:ascii="Times New Roman" w:eastAsia="Times New Roman" w:hAnsi="Times New Roman" w:cs="Times New Roman"/>
                <w:spacing w:val="4"/>
                <w:w w:val="103"/>
                <w:kern w:val="14"/>
                <w:sz w:val="20"/>
                <w:szCs w:val="24"/>
              </w:rPr>
              <w:t xml:space="preserve">, </w:t>
            </w:r>
            <w:hyperlink r:id="rId21" w:history="1">
              <w:r w:rsidRPr="00407523">
                <w:rPr>
                  <w:rFonts w:ascii="Times New Roman" w:eastAsia="Times New Roman" w:hAnsi="Times New Roman" w:cs="Times New Roman"/>
                  <w:spacing w:val="4"/>
                  <w:w w:val="103"/>
                  <w:kern w:val="14"/>
                  <w:sz w:val="20"/>
                  <w:szCs w:val="24"/>
                  <w:u w:val="single"/>
                  <w:lang w:val="en-US"/>
                </w:rPr>
                <w:t>www</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energo</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gov</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kz</w:t>
              </w:r>
            </w:hyperlink>
            <w:r w:rsidRPr="00407523">
              <w:rPr>
                <w:rFonts w:ascii="Times New Roman" w:eastAsia="Times New Roman" w:hAnsi="Times New Roman" w:cs="Times New Roman"/>
                <w:spacing w:val="4"/>
                <w:w w:val="103"/>
                <w:kern w:val="14"/>
                <w:sz w:val="20"/>
                <w:szCs w:val="24"/>
              </w:rPr>
              <w:t xml:space="preserve">, </w:t>
            </w:r>
            <w:hyperlink r:id="rId22" w:tgtFrame="_blank" w:history="1">
              <w:r w:rsidRPr="00407523">
                <w:rPr>
                  <w:rFonts w:ascii="Times New Roman" w:eastAsia="Times New Roman" w:hAnsi="Times New Roman" w:cs="Times New Roman"/>
                  <w:spacing w:val="4"/>
                  <w:w w:val="103"/>
                  <w:kern w:val="14"/>
                  <w:sz w:val="20"/>
                  <w:szCs w:val="24"/>
                  <w:lang w:val="en-US"/>
                </w:rPr>
                <w:t>www</w:t>
              </w:r>
              <w:r w:rsidRPr="00407523">
                <w:rPr>
                  <w:rFonts w:ascii="Times New Roman" w:eastAsia="Times New Roman" w:hAnsi="Times New Roman" w:cs="Times New Roman"/>
                  <w:spacing w:val="4"/>
                  <w:w w:val="103"/>
                  <w:kern w:val="14"/>
                  <w:sz w:val="20"/>
                  <w:szCs w:val="24"/>
                </w:rPr>
                <w:t>.</w:t>
              </w:r>
              <w:r w:rsidRPr="00407523">
                <w:rPr>
                  <w:rFonts w:ascii="Times New Roman" w:eastAsia="Times New Roman" w:hAnsi="Times New Roman" w:cs="Times New Roman"/>
                  <w:spacing w:val="4"/>
                  <w:w w:val="103"/>
                  <w:kern w:val="14"/>
                  <w:sz w:val="20"/>
                  <w:szCs w:val="24"/>
                  <w:lang w:val="en-US"/>
                </w:rPr>
                <w:t>carecnet</w:t>
              </w:r>
              <w:r w:rsidRPr="00407523">
                <w:rPr>
                  <w:rFonts w:ascii="Times New Roman" w:eastAsia="Times New Roman" w:hAnsi="Times New Roman" w:cs="Times New Roman"/>
                  <w:spacing w:val="4"/>
                  <w:w w:val="103"/>
                  <w:kern w:val="14"/>
                  <w:sz w:val="20"/>
                  <w:szCs w:val="24"/>
                </w:rPr>
                <w:t>.</w:t>
              </w:r>
              <w:r w:rsidRPr="00407523">
                <w:rPr>
                  <w:rFonts w:ascii="Times New Roman" w:eastAsia="Times New Roman" w:hAnsi="Times New Roman" w:cs="Times New Roman"/>
                  <w:spacing w:val="4"/>
                  <w:w w:val="103"/>
                  <w:kern w:val="14"/>
                  <w:sz w:val="20"/>
                  <w:szCs w:val="24"/>
                  <w:lang w:val="en-US"/>
                </w:rPr>
                <w:t>org</w:t>
              </w:r>
            </w:hyperlink>
            <w:r w:rsidRPr="00407523">
              <w:rPr>
                <w:rFonts w:ascii="Times New Roman" w:eastAsia="Times New Roman" w:hAnsi="Times New Roman" w:cs="Times New Roman"/>
                <w:spacing w:val="4"/>
                <w:w w:val="103"/>
                <w:kern w:val="14"/>
                <w:sz w:val="20"/>
                <w:szCs w:val="24"/>
              </w:rPr>
              <w:t xml:space="preserve">, </w:t>
            </w:r>
            <w:r w:rsidRPr="00407523">
              <w:rPr>
                <w:rFonts w:ascii="Times New Roman" w:eastAsia="Times New Roman" w:hAnsi="Times New Roman" w:cs="Times New Roman"/>
                <w:spacing w:val="4"/>
                <w:w w:val="103"/>
                <w:kern w:val="14"/>
                <w:sz w:val="20"/>
                <w:szCs w:val="24"/>
                <w:lang w:val="en-US"/>
              </w:rPr>
              <w:t>www</w:t>
            </w:r>
            <w:r w:rsidRPr="00407523">
              <w:rPr>
                <w:rFonts w:ascii="Times New Roman" w:eastAsia="Times New Roman" w:hAnsi="Times New Roman" w:cs="Times New Roman"/>
                <w:spacing w:val="4"/>
                <w:w w:val="103"/>
                <w:kern w:val="14"/>
                <w:sz w:val="20"/>
                <w:szCs w:val="24"/>
              </w:rPr>
              <w:t>.</w:t>
            </w:r>
            <w:hyperlink r:id="rId23" w:history="1">
              <w:r w:rsidRPr="00407523">
                <w:rPr>
                  <w:rFonts w:ascii="Times New Roman" w:eastAsia="Times New Roman" w:hAnsi="Times New Roman" w:cs="Times New Roman"/>
                  <w:spacing w:val="4"/>
                  <w:w w:val="103"/>
                  <w:kern w:val="14"/>
                  <w:sz w:val="20"/>
                  <w:szCs w:val="24"/>
                  <w:lang w:val="en-US"/>
                </w:rPr>
                <w:t>pravstat.prokuror.kz</w:t>
              </w:r>
            </w:hyperlink>
            <w:r w:rsidRPr="00407523">
              <w:rPr>
                <w:rFonts w:ascii="Times New Roman" w:eastAsia="Times New Roman" w:hAnsi="Times New Roman" w:cs="Times New Roman"/>
                <w:spacing w:val="4"/>
                <w:w w:val="103"/>
                <w:kern w:val="14"/>
                <w:sz w:val="20"/>
                <w:szCs w:val="24"/>
                <w:lang w:val="en-US"/>
              </w:rPr>
              <w:t xml:space="preserve">,  </w:t>
            </w:r>
            <w:hyperlink r:id="rId24" w:history="1">
              <w:r w:rsidRPr="00407523">
                <w:rPr>
                  <w:rFonts w:ascii="Times New Roman" w:eastAsia="Times New Roman" w:hAnsi="Times New Roman" w:cs="Times New Roman"/>
                  <w:spacing w:val="4"/>
                  <w:w w:val="103"/>
                  <w:kern w:val="14"/>
                  <w:sz w:val="20"/>
                  <w:szCs w:val="24"/>
                  <w:u w:val="single"/>
                  <w:lang w:val="en-US"/>
                </w:rPr>
                <w:t>www.sud.gov.kz</w:t>
              </w:r>
            </w:hyperlink>
            <w:r w:rsidRPr="00407523">
              <w:rPr>
                <w:rFonts w:ascii="Times New Roman" w:eastAsia="Times New Roman" w:hAnsi="Times New Roman" w:cs="Times New Roman"/>
                <w:spacing w:val="4"/>
                <w:w w:val="103"/>
                <w:kern w:val="14"/>
                <w:sz w:val="20"/>
                <w:szCs w:val="24"/>
                <w:lang w:val="en-US"/>
              </w:rPr>
              <w:t xml:space="preserve">, www.osce.org/nur-sultan, </w:t>
            </w:r>
            <w:hyperlink r:id="rId25" w:history="1">
              <w:r w:rsidRPr="00407523">
                <w:rPr>
                  <w:rFonts w:ascii="Times New Roman" w:eastAsia="Times New Roman" w:hAnsi="Times New Roman" w:cs="Times New Roman"/>
                  <w:spacing w:val="4"/>
                  <w:w w:val="103"/>
                  <w:kern w:val="14"/>
                  <w:sz w:val="20"/>
                  <w:szCs w:val="20"/>
                  <w:u w:val="single"/>
                  <w:lang w:val="en-US"/>
                </w:rPr>
                <w:t>www.esgrs.org/</w:t>
              </w:r>
            </w:hyperlink>
            <w:r w:rsidRPr="00407523">
              <w:rPr>
                <w:rFonts w:ascii="Times New Roman" w:eastAsia="Times New Roman" w:hAnsi="Times New Roman" w:cs="Times New Roman"/>
                <w:spacing w:val="4"/>
                <w:w w:val="103"/>
                <w:kern w:val="14"/>
                <w:sz w:val="20"/>
                <w:szCs w:val="24"/>
                <w:lang w:val="en-US"/>
              </w:rPr>
              <w:t xml:space="preserve">,  </w:t>
            </w:r>
            <w:hyperlink r:id="rId26" w:history="1">
              <w:r w:rsidRPr="00407523">
                <w:rPr>
                  <w:rFonts w:ascii="Times New Roman" w:eastAsia="Times New Roman" w:hAnsi="Times New Roman" w:cs="Times New Roman"/>
                  <w:spacing w:val="4"/>
                  <w:w w:val="103"/>
                  <w:kern w:val="14"/>
                  <w:sz w:val="20"/>
                  <w:szCs w:val="20"/>
                  <w:u w:val="single"/>
                  <w:lang w:val="en-US"/>
                </w:rPr>
                <w:t>blogs.egov.kz</w:t>
              </w:r>
            </w:hyperlink>
            <w:r w:rsidRPr="00407523">
              <w:rPr>
                <w:rFonts w:ascii="Times New Roman" w:eastAsia="Times New Roman" w:hAnsi="Times New Roman" w:cs="Times New Roman"/>
                <w:spacing w:val="4"/>
                <w:w w:val="103"/>
                <w:kern w:val="14"/>
                <w:sz w:val="20"/>
                <w:szCs w:val="24"/>
                <w:lang w:val="en-US"/>
              </w:rPr>
              <w:t xml:space="preserve">, </w:t>
            </w:r>
            <w:hyperlink r:id="rId27" w:history="1">
              <w:r w:rsidRPr="00407523">
                <w:rPr>
                  <w:rFonts w:ascii="Times New Roman" w:eastAsia="Times New Roman" w:hAnsi="Times New Roman" w:cs="Times New Roman"/>
                  <w:spacing w:val="4"/>
                  <w:w w:val="103"/>
                  <w:kern w:val="14"/>
                  <w:sz w:val="20"/>
                  <w:szCs w:val="20"/>
                  <w:lang w:val="en-US"/>
                </w:rPr>
                <w:t>www.iacoos.kz</w:t>
              </w:r>
            </w:hyperlink>
            <w:r w:rsidRPr="00407523">
              <w:rPr>
                <w:rFonts w:ascii="Times New Roman" w:eastAsia="Times New Roman" w:hAnsi="Times New Roman" w:cs="Times New Roman"/>
                <w:spacing w:val="4"/>
                <w:w w:val="103"/>
                <w:kern w:val="14"/>
                <w:sz w:val="20"/>
                <w:szCs w:val="20"/>
                <w:lang w:val="en-US"/>
              </w:rPr>
              <w:t>.</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lang w:val="en-US" w:eastAsia="ru-RU"/>
              </w:rPr>
            </w:pPr>
          </w:p>
        </w:tc>
      </w:tr>
    </w:tbl>
    <w:p w:rsidR="00407523" w:rsidRPr="00407523" w:rsidRDefault="00407523" w:rsidP="00407523">
      <w:pPr>
        <w:keepNext/>
        <w:keepLines/>
        <w:tabs>
          <w:tab w:val="right" w:pos="851"/>
        </w:tabs>
        <w:suppressAutoHyphens/>
        <w:spacing w:before="120" w:after="12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val="en-US" w:eastAsia="ru-RU"/>
        </w:rPr>
        <w:lastRenderedPageBreak/>
        <w:tab/>
      </w:r>
      <w:r w:rsidRPr="00407523">
        <w:rPr>
          <w:rFonts w:ascii="Times New Roman" w:eastAsia="Times New Roman" w:hAnsi="Times New Roman" w:cs="Times New Roman"/>
          <w:b/>
          <w:spacing w:val="4"/>
          <w:w w:val="103"/>
          <w:kern w:val="14"/>
          <w:sz w:val="28"/>
          <w:szCs w:val="20"/>
          <w:lang w:eastAsia="ru-RU"/>
        </w:rPr>
        <w:t>XI.</w:t>
      </w:r>
      <w:r w:rsidRPr="00407523">
        <w:rPr>
          <w:rFonts w:ascii="Times New Roman" w:eastAsia="Times New Roman" w:hAnsi="Times New Roman" w:cs="Times New Roman"/>
          <w:b/>
          <w:spacing w:val="4"/>
          <w:w w:val="103"/>
          <w:kern w:val="14"/>
          <w:sz w:val="28"/>
          <w:szCs w:val="20"/>
          <w:lang w:eastAsia="ru-RU"/>
        </w:rPr>
        <w:tab/>
        <w:t>Законодательные, нормативные и другие меры по осуществлению положений статьи 5, касающихся сбора и распространения экологической информации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keepNext/>
              <w:spacing w:after="120" w:line="240" w:lineRule="atLeast"/>
              <w:rPr>
                <w:rFonts w:ascii="Times New Roman" w:eastAsia="Times New Roman" w:hAnsi="Times New Roman" w:cs="Times New Roman"/>
                <w:spacing w:val="4"/>
                <w:w w:val="103"/>
                <w:kern w:val="14"/>
                <w:sz w:val="20"/>
                <w:szCs w:val="20"/>
                <w:lang w:eastAsia="ru-RU"/>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keepNext/>
              <w:spacing w:after="120" w:line="240" w:lineRule="atLeast"/>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b/>
                <w:bCs/>
                <w:spacing w:val="4"/>
                <w:w w:val="103"/>
                <w:kern w:val="14"/>
                <w:sz w:val="20"/>
                <w:szCs w:val="20"/>
              </w:rPr>
              <w:t>Перечислите законодательные, нормативные и другие меры по осуществлению положений статьи 5, касающихся сбора и распространения экологической информации.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keepNext/>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Поясните, каким образом осуществляются положения каждого пункта статьи 5.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a) в отношении </w:t>
            </w:r>
            <w:r w:rsidRPr="00407523">
              <w:rPr>
                <w:rFonts w:ascii="Times New Roman" w:eastAsia="Times New Roman" w:hAnsi="Times New Roman" w:cs="Times New Roman"/>
                <w:b/>
                <w:bCs/>
                <w:spacing w:val="4"/>
                <w:w w:val="103"/>
                <w:kern w:val="14"/>
                <w:sz w:val="20"/>
                <w:szCs w:val="20"/>
              </w:rPr>
              <w:t>пункта 1</w:t>
            </w:r>
            <w:r w:rsidRPr="00407523">
              <w:rPr>
                <w:rFonts w:ascii="Times New Roman" w:eastAsia="Times New Roman" w:hAnsi="Times New Roman" w:cs="Times New Roman"/>
                <w:spacing w:val="4"/>
                <w:w w:val="103"/>
                <w:kern w:val="14"/>
                <w:sz w:val="20"/>
                <w:szCs w:val="20"/>
              </w:rPr>
              <w:t xml:space="preserve"> − принятые меры по обеспечению того, чтобы: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5"/>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государственные органы располагали экологической информацией и обновляли ее;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5"/>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было гарантировано надлежащее поступление информации в государственные органы;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5"/>
              </w:numPr>
              <w:tabs>
                <w:tab w:val="left" w:pos="567"/>
                <w:tab w:val="left" w:pos="1134"/>
                <w:tab w:val="left" w:pos="1701"/>
                <w:tab w:val="left" w:pos="2268"/>
                <w:tab w:val="left" w:pos="6237"/>
              </w:tabs>
              <w:spacing w:after="120" w:line="240" w:lineRule="atLeast"/>
              <w:rPr>
                <w:rFonts w:ascii="Times New Roman" w:eastAsia="Times New Roman" w:hAnsi="Times New Roman" w:cs="Times New Roman"/>
                <w:bCs/>
                <w:sz w:val="20"/>
                <w:szCs w:val="20"/>
              </w:rPr>
            </w:pPr>
            <w:r w:rsidRPr="00407523">
              <w:rPr>
                <w:rFonts w:ascii="Times New Roman" w:eastAsia="Times New Roman" w:hAnsi="Times New Roman" w:cs="Times New Roman"/>
                <w:bCs/>
                <w:sz w:val="20"/>
                <w:szCs w:val="20"/>
              </w:rPr>
              <w:t xml:space="preserve">   в случае чрезвычайных обстоятельств соответствующая информация распространялась незамедлительно и без задержки.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b) в отношении </w:t>
            </w:r>
            <w:r w:rsidRPr="00407523">
              <w:rPr>
                <w:rFonts w:ascii="Times New Roman" w:eastAsia="Times New Roman" w:hAnsi="Times New Roman" w:cs="Times New Roman"/>
                <w:b/>
                <w:bCs/>
                <w:spacing w:val="4"/>
                <w:w w:val="103"/>
                <w:kern w:val="14"/>
                <w:sz w:val="20"/>
                <w:szCs w:val="20"/>
              </w:rPr>
              <w:t>пункта 2</w:t>
            </w:r>
            <w:r w:rsidRPr="00407523">
              <w:rPr>
                <w:rFonts w:ascii="Times New Roman" w:eastAsia="Times New Roman" w:hAnsi="Times New Roman" w:cs="Times New Roman"/>
                <w:spacing w:val="4"/>
                <w:w w:val="103"/>
                <w:kern w:val="14"/>
                <w:sz w:val="20"/>
                <w:szCs w:val="20"/>
              </w:rPr>
              <w:t xml:space="preserve"> − принятые меры по обеспечению транспарентности при предоставлении государственными органами экологической информации общественности и по обеспечению действительной доступности экологической информации;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c) в отношении </w:t>
            </w:r>
            <w:r w:rsidRPr="00407523">
              <w:rPr>
                <w:rFonts w:ascii="Times New Roman" w:eastAsia="Times New Roman" w:hAnsi="Times New Roman" w:cs="Times New Roman"/>
                <w:b/>
                <w:bCs/>
                <w:spacing w:val="4"/>
                <w:w w:val="103"/>
                <w:kern w:val="14"/>
                <w:sz w:val="20"/>
                <w:szCs w:val="20"/>
              </w:rPr>
              <w:t>пункта 3</w:t>
            </w:r>
            <w:r w:rsidRPr="00407523">
              <w:rPr>
                <w:rFonts w:ascii="Times New Roman" w:eastAsia="Times New Roman" w:hAnsi="Times New Roman" w:cs="Times New Roman"/>
                <w:spacing w:val="4"/>
                <w:w w:val="103"/>
                <w:kern w:val="14"/>
                <w:sz w:val="20"/>
                <w:szCs w:val="20"/>
              </w:rPr>
              <w:t xml:space="preserve"> − принятые меры по обеспечению постепенного увеличения объема экологической информации в электронных базах данных, являющихся легкодоступными для общественности через публичные сети связи;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d) в отношении </w:t>
            </w:r>
            <w:r w:rsidRPr="00407523">
              <w:rPr>
                <w:rFonts w:ascii="Times New Roman" w:eastAsia="Times New Roman" w:hAnsi="Times New Roman" w:cs="Times New Roman"/>
                <w:b/>
                <w:bCs/>
                <w:spacing w:val="4"/>
                <w:w w:val="103"/>
                <w:kern w:val="14"/>
                <w:sz w:val="20"/>
                <w:szCs w:val="20"/>
              </w:rPr>
              <w:t>пункта 4</w:t>
            </w:r>
            <w:r w:rsidRPr="00407523">
              <w:rPr>
                <w:rFonts w:ascii="Times New Roman" w:eastAsia="Times New Roman" w:hAnsi="Times New Roman" w:cs="Times New Roman"/>
                <w:spacing w:val="4"/>
                <w:w w:val="103"/>
                <w:kern w:val="14"/>
                <w:sz w:val="20"/>
                <w:szCs w:val="20"/>
              </w:rPr>
              <w:t xml:space="preserve"> − меры, принятые для публикации и распространения национальных Докладов о состоянии окружающей среды;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e) меры, принятые для распространения информации, упомянутой в </w:t>
            </w:r>
            <w:r w:rsidRPr="00407523">
              <w:rPr>
                <w:rFonts w:ascii="Times New Roman" w:eastAsia="Times New Roman" w:hAnsi="Times New Roman" w:cs="Times New Roman"/>
                <w:b/>
                <w:bCs/>
                <w:spacing w:val="4"/>
                <w:w w:val="103"/>
                <w:kern w:val="14"/>
                <w:sz w:val="20"/>
                <w:szCs w:val="20"/>
              </w:rPr>
              <w:t>пункте 5</w:t>
            </w:r>
            <w:r w:rsidRPr="00407523">
              <w:rPr>
                <w:rFonts w:ascii="Times New Roman" w:eastAsia="Times New Roman" w:hAnsi="Times New Roman" w:cs="Times New Roman"/>
                <w:spacing w:val="4"/>
                <w:w w:val="103"/>
                <w:kern w:val="14"/>
                <w:sz w:val="20"/>
                <w:szCs w:val="20"/>
              </w:rPr>
              <w:t>;</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f) в отношении </w:t>
            </w:r>
            <w:r w:rsidRPr="00407523">
              <w:rPr>
                <w:rFonts w:ascii="Times New Roman" w:eastAsia="Times New Roman" w:hAnsi="Times New Roman" w:cs="Times New Roman"/>
                <w:b/>
                <w:bCs/>
                <w:spacing w:val="4"/>
                <w:w w:val="103"/>
                <w:kern w:val="14"/>
                <w:sz w:val="20"/>
                <w:szCs w:val="20"/>
              </w:rPr>
              <w:t>пункта 6</w:t>
            </w:r>
            <w:r w:rsidRPr="00407523">
              <w:rPr>
                <w:rFonts w:ascii="Times New Roman" w:eastAsia="Times New Roman" w:hAnsi="Times New Roman" w:cs="Times New Roman"/>
                <w:spacing w:val="4"/>
                <w:w w:val="103"/>
                <w:kern w:val="14"/>
                <w:sz w:val="20"/>
                <w:szCs w:val="20"/>
              </w:rPr>
              <w:t xml:space="preserve"> − меры, принятые для поощрения операторов, деятельность которых оказывает существенное воздействие на окружающую среду, к тому, чтобы они регулярно информировали общественность о влиянии их деятельности и продуктов на окружающую среду;</w:t>
            </w:r>
          </w:p>
        </w:tc>
      </w:tr>
      <w:tr w:rsidR="00407523" w:rsidRPr="00407523" w:rsidTr="00823E15">
        <w:trPr>
          <w:jc w:val="center"/>
        </w:trPr>
        <w:tc>
          <w:tcPr>
            <w:tcW w:w="7654" w:type="dxa"/>
            <w:tcBorders>
              <w:top w:val="nil"/>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g) меры, принятые для публикации и предоставления информации, требуемой согласно </w:t>
            </w:r>
            <w:r w:rsidRPr="00407523">
              <w:rPr>
                <w:rFonts w:ascii="Times New Roman" w:eastAsia="Times New Roman" w:hAnsi="Times New Roman" w:cs="Times New Roman"/>
                <w:b/>
                <w:bCs/>
                <w:spacing w:val="4"/>
                <w:w w:val="103"/>
                <w:kern w:val="14"/>
                <w:sz w:val="20"/>
                <w:szCs w:val="20"/>
              </w:rPr>
              <w:t>пункту 7</w:t>
            </w:r>
            <w:r w:rsidRPr="00407523">
              <w:rPr>
                <w:rFonts w:ascii="Times New Roman" w:eastAsia="Times New Roman" w:hAnsi="Times New Roman" w:cs="Times New Roman"/>
                <w:spacing w:val="4"/>
                <w:w w:val="103"/>
                <w:kern w:val="14"/>
                <w:sz w:val="20"/>
                <w:szCs w:val="20"/>
              </w:rPr>
              <w:t>;</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h) в отношении </w:t>
            </w:r>
            <w:r w:rsidRPr="00407523">
              <w:rPr>
                <w:rFonts w:ascii="Times New Roman" w:eastAsia="Times New Roman" w:hAnsi="Times New Roman" w:cs="Times New Roman"/>
                <w:b/>
                <w:bCs/>
                <w:spacing w:val="4"/>
                <w:w w:val="103"/>
                <w:kern w:val="14"/>
                <w:sz w:val="20"/>
                <w:szCs w:val="20"/>
              </w:rPr>
              <w:t>пункта 8</w:t>
            </w:r>
            <w:r w:rsidRPr="00407523">
              <w:rPr>
                <w:rFonts w:ascii="Times New Roman" w:eastAsia="Times New Roman" w:hAnsi="Times New Roman" w:cs="Times New Roman"/>
                <w:spacing w:val="4"/>
                <w:w w:val="103"/>
                <w:kern w:val="14"/>
                <w:sz w:val="20"/>
                <w:szCs w:val="20"/>
              </w:rPr>
              <w:t xml:space="preserve"> − меры, принятые для разработки механизмов с целью обеспечения предоставления общественности достаточной информации о продуктах;</w:t>
            </w: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i) в отношении </w:t>
            </w:r>
            <w:r w:rsidRPr="00407523">
              <w:rPr>
                <w:rFonts w:ascii="Times New Roman" w:eastAsia="Times New Roman" w:hAnsi="Times New Roman" w:cs="Times New Roman"/>
                <w:b/>
                <w:bCs/>
                <w:spacing w:val="4"/>
                <w:w w:val="103"/>
                <w:kern w:val="14"/>
                <w:sz w:val="20"/>
                <w:szCs w:val="20"/>
              </w:rPr>
              <w:t>пункта 9</w:t>
            </w:r>
            <w:r w:rsidRPr="00407523">
              <w:rPr>
                <w:rFonts w:ascii="Times New Roman" w:eastAsia="Times New Roman" w:hAnsi="Times New Roman" w:cs="Times New Roman"/>
                <w:spacing w:val="4"/>
                <w:w w:val="103"/>
                <w:kern w:val="14"/>
                <w:sz w:val="20"/>
                <w:szCs w:val="20"/>
              </w:rPr>
              <w:t xml:space="preserve"> − меры, принятые для создания общенациональной системы кадастров или регистров загрязнения.</w:t>
            </w:r>
          </w:p>
        </w:tc>
      </w:tr>
      <w:tr w:rsidR="00407523" w:rsidRPr="00407523" w:rsidTr="00823E15">
        <w:trPr>
          <w:jc w:val="center"/>
        </w:trPr>
        <w:tc>
          <w:tcPr>
            <w:tcW w:w="7654" w:type="dxa"/>
            <w:tcBorders>
              <w:top w:val="single" w:sz="4" w:space="0" w:color="auto"/>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spacing w:val="4"/>
                <w:w w:val="103"/>
                <w:kern w:val="14"/>
                <w:sz w:val="20"/>
                <w:szCs w:val="24"/>
              </w:rPr>
              <w:t xml:space="preserve"> </w:t>
            </w:r>
          </w:p>
          <w:p w:rsidR="00407523" w:rsidRPr="00407523" w:rsidRDefault="00407523" w:rsidP="00407523">
            <w:pPr>
              <w:spacing w:after="0" w:line="240" w:lineRule="auto"/>
              <w:jc w:val="both"/>
              <w:rPr>
                <w:rFonts w:ascii="Times New Roman" w:eastAsia="Times New Roman" w:hAnsi="Times New Roman" w:cs="Times New Roman"/>
                <w:b/>
                <w:bCs/>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отношении </w:t>
            </w:r>
            <w:r w:rsidRPr="00407523">
              <w:rPr>
                <w:rFonts w:ascii="Times New Roman" w:eastAsia="Times New Roman" w:hAnsi="Times New Roman" w:cs="Times New Roman"/>
                <w:b/>
                <w:bCs/>
                <w:spacing w:val="4"/>
                <w:w w:val="103"/>
                <w:kern w:val="14"/>
                <w:sz w:val="20"/>
                <w:szCs w:val="20"/>
              </w:rPr>
              <w:t>пункта 1:</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целом в РК создана правовая база для адекватного выполнения РК международных обязательств по ст.5 ОК. Так, п.4 ст.4 Конституции РК гласит: «Все законы, международные договоры, участником которых является Республика, публикуются. Официальное опубликование нормативных правовых актов, касающихся прав, свобод и обязанностей граждан, является обязательным условием их применения».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lastRenderedPageBreak/>
              <w:t>В Республике Казахстан 16 ноября 2015 года вышел Закон РК «О Доступе к информации». В соответствии со статьей 6 Закона РК «О доступе к информации» доступ к информации</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4"/>
              </w:rPr>
              <w:t xml:space="preserve">о состоянии экологии, пожарной безопасности, а также о санитарно-эпидемиологической и радиационной обстановке, безопасности пищевых продуктов не подлежит ограничению.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 xml:space="preserve">В соответствии со статьей 10 Закона РК «О доступе к информации» </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Доступ к информации обеспечивается следующими способами: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1) предоставлением информации по запросу;</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2) размещением информации в помещениях, занимаемых обладателями информации, и в иных отведенных для этих целей местах;</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3) обеспечением доступа на заседания коллегий государственных органов в соответствии с законодательством Республики Казахстан и онлайн-трансляцией открытых заседаний Палат Парламента Республики Казахстан, в том числе совместных, местных представительных органов области, города республиканского значения, столиц и коллегий государственных органов, проводимых по итогам года, на интернет-ресурсах;</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4) заслушиванием и обсуждением отчетов руководителей центральных исполнительных органов (за исключением Министерства обороны Республики Казахстан), акимов и руководителей национальных высших учебных заведений;</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5) размещением информации в средствах массовой информации;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6) размещением информации на интернет-ресурсе обладателя информации;</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7) размещением информации на соответствующих компонентах веб-портала «электронного правительства»;</w:t>
            </w:r>
          </w:p>
          <w:p w:rsidR="00407523" w:rsidRPr="00407523" w:rsidRDefault="00407523" w:rsidP="00407523">
            <w:pPr>
              <w:spacing w:after="0" w:line="240" w:lineRule="auto"/>
              <w:ind w:firstLine="306"/>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8) иными способами, не запрещенными законодательством Республики Казахстан.</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 xml:space="preserve">Согласно ст.161 ЭК  Государственный фонд экологической информации осуществляет сбор, учет и хранение экологической информации.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lang w:val="kk-KZ"/>
              </w:rPr>
            </w:pPr>
            <w:r w:rsidRPr="00407523">
              <w:rPr>
                <w:rFonts w:ascii="Times New Roman" w:eastAsia="Times New Roman" w:hAnsi="Times New Roman" w:cs="Times New Roman"/>
                <w:spacing w:val="4"/>
                <w:w w:val="103"/>
                <w:kern w:val="14"/>
                <w:sz w:val="20"/>
                <w:szCs w:val="24"/>
                <w:lang w:val="kk-KZ"/>
              </w:rPr>
              <w:t xml:space="preserve">В состав Государственного фонда экологической информции входят: кадастры природных ресурсов, регистр выбросов и переноса загрязнителей и иные регистры экологической информации, перечень экологически опасных производств, данные экологического мониторинга, материалы ОВОС и государственной экологической экспертизы, нормативные правовые акты и нормативно-технические документы в области охраны окружающей среды и использования природных ресурсов и др.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4"/>
              </w:rPr>
              <w:t>В</w:t>
            </w:r>
            <w:r w:rsidRPr="00407523">
              <w:rPr>
                <w:rFonts w:ascii="Times New Roman" w:eastAsia="Times New Roman" w:hAnsi="Times New Roman" w:cs="Times New Roman"/>
                <w:spacing w:val="4"/>
                <w:w w:val="103"/>
                <w:kern w:val="14"/>
                <w:sz w:val="20"/>
                <w:szCs w:val="20"/>
                <w:lang w:eastAsia="ru-RU"/>
              </w:rPr>
              <w:t xml:space="preserve"> отношении </w:t>
            </w:r>
            <w:r w:rsidRPr="00407523">
              <w:rPr>
                <w:rFonts w:ascii="Times New Roman" w:eastAsia="Times New Roman" w:hAnsi="Times New Roman" w:cs="Times New Roman"/>
                <w:b/>
                <w:spacing w:val="4"/>
                <w:w w:val="103"/>
                <w:kern w:val="14"/>
                <w:sz w:val="20"/>
                <w:szCs w:val="20"/>
                <w:lang w:eastAsia="ru-RU"/>
              </w:rPr>
              <w:t>пункта 2:</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Работа «электронного правительства» также способствует предоставлению общественности экологической информации. </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Закон Республики Казахстан «Об информатизации» (от 24 ноября 2015 года № 418-V) - государственное регулирование общественных отношений в сфере информатизации имеет два цели. Во-первых – это формирование и обеспечение развития информационно-коммуникационной инфраструктуры, во-вторых -  создание условий для развития местного содержания в производстве товаров, работ и услуг в отрасли информационно-коммуникационных технологий для информационного обеспечения социального и экономического развития и конкурентоспособности Республики Казахстан.</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Принципы государственного регулирования общественных отношений в сфере информатизации:</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обеспечение свободного доступа к электронным информационным ресурсам, содержащим информацию о деятельности государственных органов (презумпция открытости), и обязательного их предоставления, кроме электронных информационных ресурсов, доступ к которым ограничен в соответствии с законами Республики Казахстан;</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своевременность предоставления, объективности, полноты и достоверности электронных информационных ресурсов, в отношении которых законами Республики Казахстан установлен обязательный характер их публичного распространения либо предоставления государственными органами;</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свободы поиска, формирования и передачи любых электронных информационных ресурсов, доступ к которым не ограничен в соответствии с законами Республики Казахстан;</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обеспечения безопасности личности, общества и государства при применении информационно-коммуникационных технологий.</w:t>
            </w:r>
          </w:p>
          <w:p w:rsidR="00407523" w:rsidRPr="00407523" w:rsidRDefault="00407523" w:rsidP="00407523">
            <w:pPr>
              <w:tabs>
                <w:tab w:val="left" w:pos="6892"/>
              </w:tabs>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lastRenderedPageBreak/>
              <w:t>Также согласно статье 16 Закона РК «О доступе к информации» обладатели информации создают интернет-ресурс и размещают на единой платформе государственных органов следующую информацию:</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организационную структуру обладателей информации, сведения об их руководителях;</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официальные новости (пресс-релизы) о деятельности обладателей информации;</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официальные календари предстоящих событий в деятельности обладателей информации;</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тексты официальных выступлений и официальных заявлений руководителей обладателей информации и их заместителей;</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сведения о государственных и отраслевых программах, концепциях, доктринах, программах и планах развития территорий, стратегических планах, стратегиях и планах развития соответствующей отрасли, проектах целевых программ и концепций;</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информацию о деятельности консультативно-совещательных органов (советов, комиссий), в которых обладатель информации является рабочим органом;</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информацию об использовании средств республиканского и местного бюджетов, Национального фонда Республики Казахстан;</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информационные сообщения об участии обладателя информации в целевых и иных программах, международном сотрудничестве;</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информационные сообщения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отчеты и Доклады о проделанной работе;</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итоги оценки эффективности деятельности центральных и местных исполнительных органов по реализации государственной политики;</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результаты общественного мониторинга качества оказания государственных услуг;</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нормативные правовые акты, принятые обладателем информации и введенные в действие в полном соответствии с подписанными подлинниками;</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тексты разрабатываемых обладателем информации проектов нормативных правовых актов, а также пояснительные записки, сравнительные таблицы, заключения научных экспертиз и экспертные заключения субъектов частного предпринимательства;</w:t>
            </w:r>
          </w:p>
          <w:p w:rsidR="00407523" w:rsidRPr="00407523" w:rsidRDefault="00407523" w:rsidP="00407523">
            <w:pPr>
              <w:numPr>
                <w:ilvl w:val="0"/>
                <w:numId w:val="7"/>
              </w:numPr>
              <w:tabs>
                <w:tab w:val="left" w:pos="590"/>
              </w:tabs>
              <w:spacing w:after="0" w:line="240" w:lineRule="auto"/>
              <w:ind w:left="23" w:firstLine="567"/>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а также иные материалы.</w:t>
            </w:r>
          </w:p>
          <w:p w:rsidR="00407523" w:rsidRPr="00407523" w:rsidRDefault="00407523" w:rsidP="00407523">
            <w:pPr>
              <w:tabs>
                <w:tab w:val="left" w:pos="590"/>
              </w:tabs>
              <w:spacing w:after="0" w:line="240" w:lineRule="auto"/>
              <w:ind w:left="23"/>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4"/>
              </w:rPr>
              <w:t xml:space="preserve">В 2017 году сайты Орхусского центра, Государственного фонда экологической информации, юридическая база данных в области охраны окружающей среды «ЭкоИнфоПраво» объедены в Единый экологический интернет ресурс </w:t>
            </w:r>
            <w:hyperlink r:id="rId28" w:history="1">
              <w:r w:rsidRPr="00407523">
                <w:rPr>
                  <w:rFonts w:ascii="Times New Roman" w:eastAsia="Times New Roman" w:hAnsi="Times New Roman" w:cs="Times New Roman"/>
                  <w:spacing w:val="4"/>
                  <w:w w:val="103"/>
                  <w:kern w:val="14"/>
                  <w:sz w:val="20"/>
                  <w:szCs w:val="24"/>
                  <w:u w:val="single"/>
                </w:rPr>
                <w:t>www.ecogosfond.kz</w:t>
              </w:r>
            </w:hyperlink>
            <w:r w:rsidRPr="00407523">
              <w:rPr>
                <w:rFonts w:ascii="Times New Roman" w:eastAsia="Times New Roman" w:hAnsi="Times New Roman" w:cs="Times New Roman"/>
                <w:spacing w:val="4"/>
                <w:w w:val="103"/>
                <w:kern w:val="14"/>
                <w:sz w:val="20"/>
                <w:szCs w:val="24"/>
              </w:rPr>
              <w:t xml:space="preserve">. В разделе реализация Орхусской конвенции Единого экологического интернет ресурса </w:t>
            </w:r>
            <w:hyperlink r:id="rId29" w:history="1">
              <w:r w:rsidRPr="00407523">
                <w:rPr>
                  <w:rFonts w:ascii="Times New Roman" w:eastAsia="Times New Roman" w:hAnsi="Times New Roman" w:cs="Times New Roman"/>
                  <w:spacing w:val="4"/>
                  <w:w w:val="103"/>
                  <w:kern w:val="14"/>
                  <w:sz w:val="20"/>
                  <w:szCs w:val="24"/>
                  <w:u w:val="single"/>
                  <w:lang w:val="en-US"/>
                </w:rPr>
                <w:t>www</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ecogosfond</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kz</w:t>
              </w:r>
            </w:hyperlink>
            <w:r w:rsidRPr="00407523">
              <w:rPr>
                <w:rFonts w:ascii="Times New Roman" w:eastAsia="Times New Roman" w:hAnsi="Times New Roman" w:cs="Times New Roman"/>
                <w:spacing w:val="4"/>
                <w:w w:val="103"/>
                <w:kern w:val="14"/>
                <w:sz w:val="20"/>
                <w:szCs w:val="24"/>
              </w:rPr>
              <w:t xml:space="preserve"> </w:t>
            </w:r>
            <w:r w:rsidRPr="00407523">
              <w:rPr>
                <w:rFonts w:ascii="Times New Roman" w:eastAsia="Times New Roman" w:hAnsi="Times New Roman" w:cs="Times New Roman"/>
                <w:spacing w:val="4"/>
                <w:w w:val="103"/>
                <w:kern w:val="14"/>
                <w:sz w:val="20"/>
                <w:szCs w:val="20"/>
                <w:lang w:eastAsia="ru-RU"/>
              </w:rPr>
              <w:t>размещены реестры экологической информации.</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3</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Стратегическим планом Министерства энергетики Республики Казахстан на 2017 – 2021 годы установлен 1 целевой индикатор: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Уровень осведомленности населения информацией в области охраны окружающей среды запданировано на 2019 год -1,3%  в 2020 -1,7%, 2021-1,8%, 2022 году – 1,9% (от численности рабочей силы Республики Казахстан – по данным Комитета по статистике МНЭ РК);</w:t>
            </w:r>
          </w:p>
          <w:p w:rsidR="00407523" w:rsidRPr="00407523" w:rsidRDefault="00407523" w:rsidP="00407523">
            <w:pPr>
              <w:spacing w:after="0" w:line="240" w:lineRule="auto"/>
              <w:jc w:val="both"/>
              <w:rPr>
                <w:rFonts w:ascii="Times New Roman" w:eastAsia="Times New Roman" w:hAnsi="Times New Roman" w:cs="Times New Roman"/>
                <w:strike/>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связи с тем, что база данных Государственного фонда экологической информации ежегодно увеличивается, предусмотрено ежегодный рост данного показателя.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4</w:t>
            </w:r>
            <w:r w:rsidRPr="00407523">
              <w:rPr>
                <w:rFonts w:ascii="Times New Roman" w:eastAsia="Times New Roman" w:hAnsi="Times New Roman" w:cs="Times New Roman"/>
                <w:spacing w:val="4"/>
                <w:w w:val="103"/>
                <w:kern w:val="14"/>
                <w:sz w:val="20"/>
                <w:szCs w:val="20"/>
                <w:lang w:eastAsia="ru-RU"/>
              </w:rPr>
              <w:t>:</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целях ежегодного информирования населения о фактической экологической ситуации на территории Республики Казахстан и мерах, принимаемых по ее улучшению, разработаны Национальные доклады о состоянии окружающей среды и об использовании природных ресурсов Республики Казахстан за 2011-</w:t>
            </w:r>
            <w:r w:rsidRPr="00407523">
              <w:rPr>
                <w:rFonts w:ascii="Times New Roman" w:eastAsia="Times New Roman" w:hAnsi="Times New Roman" w:cs="Times New Roman"/>
                <w:spacing w:val="4"/>
                <w:w w:val="103"/>
                <w:kern w:val="14"/>
                <w:sz w:val="20"/>
                <w:szCs w:val="20"/>
                <w:lang w:eastAsia="ru-RU"/>
              </w:rPr>
              <w:lastRenderedPageBreak/>
              <w:t xml:space="preserve">2014, 2015, 2016 и 2017 годы. Национальные доклады размещены на сайте Министерства энергетики РК </w:t>
            </w:r>
            <w:hyperlink r:id="rId30" w:history="1">
              <w:r w:rsidRPr="00407523">
                <w:rPr>
                  <w:rFonts w:ascii="Times New Roman" w:eastAsia="Times New Roman" w:hAnsi="Times New Roman" w:cs="Times New Roman"/>
                  <w:spacing w:val="4"/>
                  <w:w w:val="103"/>
                  <w:kern w:val="14"/>
                  <w:sz w:val="20"/>
                  <w:szCs w:val="20"/>
                  <w:u w:val="single"/>
                  <w:lang w:val="en-US" w:eastAsia="ru-RU"/>
                </w:rPr>
                <w:t>www</w:t>
              </w:r>
              <w:r w:rsidRPr="00407523">
                <w:rPr>
                  <w:rFonts w:ascii="Times New Roman" w:eastAsia="Times New Roman" w:hAnsi="Times New Roman" w:cs="Times New Roman"/>
                  <w:spacing w:val="4"/>
                  <w:w w:val="103"/>
                  <w:kern w:val="14"/>
                  <w:sz w:val="20"/>
                  <w:szCs w:val="20"/>
                  <w:u w:val="single"/>
                  <w:lang w:eastAsia="ru-RU"/>
                </w:rPr>
                <w:t>.</w:t>
              </w:r>
              <w:r w:rsidRPr="00407523">
                <w:rPr>
                  <w:rFonts w:ascii="Times New Roman" w:eastAsia="Times New Roman" w:hAnsi="Times New Roman" w:cs="Times New Roman"/>
                  <w:spacing w:val="4"/>
                  <w:w w:val="103"/>
                  <w:kern w:val="14"/>
                  <w:sz w:val="20"/>
                  <w:szCs w:val="20"/>
                  <w:u w:val="single"/>
                  <w:lang w:val="en-US" w:eastAsia="ru-RU"/>
                </w:rPr>
                <w:t>energo</w:t>
              </w:r>
              <w:r w:rsidRPr="00407523">
                <w:rPr>
                  <w:rFonts w:ascii="Times New Roman" w:eastAsia="Times New Roman" w:hAnsi="Times New Roman" w:cs="Times New Roman"/>
                  <w:spacing w:val="4"/>
                  <w:w w:val="103"/>
                  <w:kern w:val="14"/>
                  <w:sz w:val="20"/>
                  <w:szCs w:val="20"/>
                  <w:u w:val="single"/>
                  <w:lang w:eastAsia="ru-RU"/>
                </w:rPr>
                <w:t>.</w:t>
              </w:r>
              <w:r w:rsidRPr="00407523">
                <w:rPr>
                  <w:rFonts w:ascii="Times New Roman" w:eastAsia="Times New Roman" w:hAnsi="Times New Roman" w:cs="Times New Roman"/>
                  <w:spacing w:val="4"/>
                  <w:w w:val="103"/>
                  <w:kern w:val="14"/>
                  <w:sz w:val="20"/>
                  <w:szCs w:val="20"/>
                  <w:u w:val="single"/>
                  <w:lang w:val="en-US" w:eastAsia="ru-RU"/>
                </w:rPr>
                <w:t>gov</w:t>
              </w:r>
              <w:r w:rsidRPr="00407523">
                <w:rPr>
                  <w:rFonts w:ascii="Times New Roman" w:eastAsia="Times New Roman" w:hAnsi="Times New Roman" w:cs="Times New Roman"/>
                  <w:spacing w:val="4"/>
                  <w:w w:val="103"/>
                  <w:kern w:val="14"/>
                  <w:sz w:val="20"/>
                  <w:szCs w:val="20"/>
                  <w:u w:val="single"/>
                  <w:lang w:eastAsia="ru-RU"/>
                </w:rPr>
                <w:t>.</w:t>
              </w:r>
              <w:r w:rsidRPr="00407523">
                <w:rPr>
                  <w:rFonts w:ascii="Times New Roman" w:eastAsia="Times New Roman" w:hAnsi="Times New Roman" w:cs="Times New Roman"/>
                  <w:spacing w:val="4"/>
                  <w:w w:val="103"/>
                  <w:kern w:val="14"/>
                  <w:sz w:val="20"/>
                  <w:szCs w:val="20"/>
                  <w:u w:val="single"/>
                  <w:lang w:val="en-US" w:eastAsia="ru-RU"/>
                </w:rPr>
                <w:t>kz</w:t>
              </w:r>
            </w:hyperlink>
            <w:r w:rsidRPr="00407523">
              <w:rPr>
                <w:rFonts w:ascii="Times New Roman" w:eastAsia="Times New Roman" w:hAnsi="Times New Roman" w:cs="Times New Roman"/>
                <w:spacing w:val="4"/>
                <w:w w:val="103"/>
                <w:kern w:val="14"/>
                <w:sz w:val="20"/>
                <w:szCs w:val="20"/>
                <w:lang w:eastAsia="ru-RU"/>
              </w:rPr>
              <w:t>, и на Единном экологическом интернет ресурсе http://ecogosfond.kz/.</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В настоящее время, в соответствии со статьей 166-1 Экологического кодекса РК, разрабатывается Национальный доклад о состоянии окружающей среды и об использовании природных ресурсов Республики Казахстан за 2018 год.</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целях расширения информационного взаимодействия и повышения осведомленности населения Министерством энергетики совместно с организацией Экологической сетью «Зой» и с Программой ООН по окружающей среде (ЮНЕП) при финансовой поддержке Европейской Комиссии на основе официальной версии Национального доклада о состоянии окружающей среды и об использовании природных ресурсов за 2016 год опубликована Для упрощения понимания текста в разделах интерактивного доклада используются иллюстрации логической цепочки «движущие силы – нагрузка – состояние – воздействие – ответные меры».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Интерактивная версия Национального доклада за 2016 год размещена на государственном и русском языках на сайте newecodoklad.ecogosfond.kz.</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2018 году Интерактивный доклад о состоянии окружающей среды за 2016 год был одобрен членами Общественного совета по вопросам топливно-энергетического комплекса и экологии (Комиссия по экологии).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настоящий момент в сотрудничестве с Экологической сетью «Зой» при поддержке ЮНЕП ведется подготовка Интерактивного доклада за 2017 год.</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8:</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Государственное регулирование в области безопасности пищевой продукции осуществляется в соответствии с Законом «О безопасности пищевой продукции» (N301 от 21 июля 2007 г.). Ст.1 данного Закона определены понятия маркировки, экологически чистой пищевой продукции, знака экологически чистой пищевой продукции. Согласно п.п.4 п.2 ст.</w:t>
            </w:r>
            <w:r w:rsidRPr="00407523">
              <w:rPr>
                <w:rFonts w:ascii="Times New Roman" w:eastAsia="Times New Roman" w:hAnsi="Times New Roman" w:cs="Times New Roman"/>
                <w:spacing w:val="4"/>
                <w:w w:val="103"/>
                <w:kern w:val="14"/>
                <w:sz w:val="20"/>
                <w:szCs w:val="20"/>
                <w:lang w:val="kk-KZ"/>
              </w:rPr>
              <w:t>4</w:t>
            </w:r>
            <w:r w:rsidRPr="00407523">
              <w:rPr>
                <w:rFonts w:ascii="Times New Roman" w:eastAsia="Times New Roman" w:hAnsi="Times New Roman" w:cs="Times New Roman"/>
                <w:spacing w:val="4"/>
                <w:w w:val="103"/>
                <w:kern w:val="14"/>
                <w:sz w:val="20"/>
                <w:szCs w:val="20"/>
              </w:rPr>
              <w:t xml:space="preserve"> Закона государственное регулирование в области безопасности пищевой продукции осуществляется на основе гласности, доступности, достоверности информации. В соответствии с пп.6 п.2 ст.17 данного Закона на документах, памятках (листах-вкладышах), этикетках, контрэтикетках, кольеретках, ярлыках, наклейках (стикерах), кроме информации, определенной законодательством Республики Казахстан о безопасности пищевой продукции, с учетом видов пищевой продукции должны быть указаны сведения о составе продукта. Сведения должны быть предоставлены на государственном и русском языках, и помимо всего прочего сообщать о наличии и количестве пищевых добавок, кормов и кормовых добавок, биологически активных добавок к пище, генетически модифицированных объектов (ГМО).</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соответствии со статьей 6 Закона РК «О доступе к экологической информации» информация о безопасности пищевых продуктов не подлежит ограничению доступа.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Согласно ст.282 ЭК природопользователи обязаны информировать покупателей о пищевых продуктах и кормах, получаемых из ГМО посредством маркировки. ЭК не устанавливает уровень (в процентном отношении) содержания ГМ</w:t>
            </w:r>
            <w:r w:rsidRPr="00407523">
              <w:rPr>
                <w:rFonts w:ascii="Times New Roman" w:eastAsia="Times New Roman" w:hAnsi="Times New Roman" w:cs="Times New Roman"/>
                <w:spacing w:val="4"/>
                <w:w w:val="103"/>
                <w:kern w:val="14"/>
                <w:sz w:val="20"/>
                <w:szCs w:val="20"/>
                <w:lang w:val="kk-KZ"/>
              </w:rPr>
              <w:t>О</w:t>
            </w:r>
            <w:r w:rsidRPr="00407523">
              <w:rPr>
                <w:rFonts w:ascii="Times New Roman" w:eastAsia="Times New Roman" w:hAnsi="Times New Roman" w:cs="Times New Roman"/>
                <w:spacing w:val="4"/>
                <w:w w:val="103"/>
                <w:kern w:val="14"/>
                <w:sz w:val="20"/>
                <w:szCs w:val="20"/>
              </w:rPr>
              <w:t xml:space="preserve"> в продуктах и обязывает маркировать все без исключения продукты, содержащие или состоящие, или полученные из ГМО.</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Отмечаем, что МЭГПР ведется внутригосударственая процедура ратификации Поправки о генетически измененых организмах к Орхусской конвенции. </w:t>
            </w:r>
          </w:p>
          <w:p w:rsidR="00407523" w:rsidRPr="00407523" w:rsidRDefault="00407523" w:rsidP="00407523">
            <w:pPr>
              <w:spacing w:after="120" w:line="240" w:lineRule="atLeast"/>
              <w:jc w:val="both"/>
              <w:rPr>
                <w:rFonts w:ascii="Zan Courier New" w:eastAsia="Times New Roman" w:hAnsi="Zan Courier New" w:cs="Zan Courier New"/>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отношении </w:t>
            </w:r>
            <w:r w:rsidRPr="00407523">
              <w:rPr>
                <w:rFonts w:ascii="Times New Roman" w:eastAsia="Times New Roman" w:hAnsi="Times New Roman" w:cs="Times New Roman"/>
                <w:b/>
                <w:bCs/>
                <w:spacing w:val="4"/>
                <w:w w:val="103"/>
                <w:kern w:val="14"/>
                <w:sz w:val="20"/>
                <w:szCs w:val="20"/>
              </w:rPr>
              <w:t>пункта 9:</w:t>
            </w:r>
            <w:r w:rsidRPr="00407523">
              <w:rPr>
                <w:rFonts w:ascii="Zan Courier New" w:eastAsia="Times New Roman" w:hAnsi="Zan Courier New" w:cs="Zan Courier New"/>
                <w:spacing w:val="4"/>
                <w:w w:val="103"/>
                <w:kern w:val="14"/>
                <w:sz w:val="20"/>
                <w:szCs w:val="20"/>
              </w:rPr>
              <w:t xml:space="preserve"> </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 пп.</w:t>
            </w:r>
            <w:r w:rsidRPr="00407523">
              <w:rPr>
                <w:rFonts w:ascii="Times New Roman" w:eastAsia="Times New Roman" w:hAnsi="Times New Roman" w:cs="Times New Roman"/>
                <w:spacing w:val="4"/>
                <w:w w:val="103"/>
                <w:kern w:val="14"/>
                <w:sz w:val="20"/>
                <w:szCs w:val="20"/>
                <w:lang w:val="kk-KZ"/>
              </w:rPr>
              <w:t>6</w:t>
            </w:r>
            <w:r w:rsidRPr="00407523">
              <w:rPr>
                <w:rFonts w:ascii="Times New Roman" w:eastAsia="Times New Roman" w:hAnsi="Times New Roman" w:cs="Times New Roman"/>
                <w:spacing w:val="4"/>
                <w:w w:val="103"/>
                <w:kern w:val="14"/>
                <w:sz w:val="20"/>
                <w:szCs w:val="20"/>
              </w:rPr>
              <w:t xml:space="preserve"> п.4 ст.161 ЭК в состав Государственного фонда экологической информации входит Регистр выбросов и переноса загрязнителей (РВПЗ) и иные регистры экологической информации.</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8 апреля 2016 года принят Закон РК </w:t>
            </w:r>
            <w:r w:rsidRPr="00407523">
              <w:rPr>
                <w:rFonts w:ascii="Times New Roman" w:eastAsia="Times New Roman" w:hAnsi="Times New Roman" w:cs="Times New Roman"/>
                <w:spacing w:val="4"/>
                <w:w w:val="103"/>
                <w:kern w:val="14"/>
                <w:sz w:val="20"/>
                <w:szCs w:val="20"/>
                <w:lang w:val="kk-KZ"/>
              </w:rPr>
              <w:t>«</w:t>
            </w:r>
            <w:r w:rsidRPr="00407523">
              <w:rPr>
                <w:rFonts w:ascii="Times New Roman" w:eastAsia="Times New Roman" w:hAnsi="Times New Roman" w:cs="Times New Roman"/>
                <w:spacing w:val="4"/>
                <w:w w:val="103"/>
                <w:kern w:val="14"/>
                <w:sz w:val="20"/>
                <w:szCs w:val="20"/>
              </w:rPr>
              <w:t>О   внесении   изменений   и  дополнений В некоторые законодательные акты Республики Казахстан по экологическим вопросам</w:t>
            </w:r>
            <w:r w:rsidRPr="00407523">
              <w:rPr>
                <w:rFonts w:ascii="Times New Roman" w:eastAsia="Times New Roman" w:hAnsi="Times New Roman" w:cs="Times New Roman"/>
                <w:spacing w:val="4"/>
                <w:w w:val="103"/>
                <w:kern w:val="14"/>
                <w:sz w:val="20"/>
                <w:szCs w:val="20"/>
                <w:lang w:val="kk-KZ"/>
              </w:rPr>
              <w:t>»</w:t>
            </w:r>
            <w:r w:rsidRPr="00407523">
              <w:rPr>
                <w:rFonts w:ascii="Times New Roman" w:eastAsia="Times New Roman" w:hAnsi="Times New Roman" w:cs="Times New Roman"/>
                <w:spacing w:val="4"/>
                <w:w w:val="103"/>
                <w:kern w:val="14"/>
                <w:sz w:val="20"/>
                <w:szCs w:val="20"/>
              </w:rPr>
              <w:t xml:space="preserve">. Где предусмотрено Государственного </w:t>
            </w:r>
            <w:r w:rsidRPr="00407523">
              <w:rPr>
                <w:rFonts w:ascii="Times New Roman" w:eastAsia="Times New Roman" w:hAnsi="Times New Roman" w:cs="Times New Roman"/>
                <w:spacing w:val="4"/>
                <w:w w:val="103"/>
                <w:kern w:val="14"/>
                <w:sz w:val="20"/>
                <w:szCs w:val="20"/>
                <w:lang w:val="kk-KZ"/>
              </w:rPr>
              <w:t>РВПЗ</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val="kk-KZ"/>
              </w:rPr>
            </w:pPr>
            <w:r w:rsidRPr="00407523">
              <w:rPr>
                <w:rFonts w:ascii="Times New Roman" w:eastAsia="Times New Roman" w:hAnsi="Times New Roman" w:cs="Times New Roman"/>
                <w:spacing w:val="4"/>
                <w:w w:val="103"/>
                <w:kern w:val="14"/>
                <w:sz w:val="20"/>
                <w:szCs w:val="20"/>
              </w:rPr>
              <w:t xml:space="preserve">На основе данного Закона РК Приказом Министра энергетики РК от 10 июня 2016 года № 241 Утверждены Правила ведения Государственного </w:t>
            </w:r>
            <w:r w:rsidRPr="00407523">
              <w:rPr>
                <w:rFonts w:ascii="Times New Roman" w:eastAsia="Times New Roman" w:hAnsi="Times New Roman" w:cs="Times New Roman"/>
                <w:spacing w:val="4"/>
                <w:w w:val="103"/>
                <w:kern w:val="14"/>
                <w:sz w:val="20"/>
                <w:szCs w:val="20"/>
                <w:lang w:val="kk-KZ"/>
              </w:rPr>
              <w:t>РВПЗ.</w:t>
            </w:r>
          </w:p>
          <w:p w:rsidR="00407523" w:rsidRPr="00407523" w:rsidRDefault="00407523" w:rsidP="00407523">
            <w:pPr>
              <w:spacing w:after="0" w:line="240" w:lineRule="atLeast"/>
              <w:rPr>
                <w:rFonts w:ascii="Times New Roman" w:eastAsia="Times New Roman" w:hAnsi="Times New Roman" w:cs="Times New Roman"/>
                <w:i/>
                <w:iCs/>
                <w:spacing w:val="4"/>
                <w:w w:val="103"/>
                <w:kern w:val="14"/>
                <w:sz w:val="20"/>
                <w:szCs w:val="20"/>
                <w:lang w:val="kk-KZ"/>
              </w:rPr>
            </w:pPr>
            <w:r w:rsidRPr="00407523">
              <w:rPr>
                <w:rFonts w:ascii="Times New Roman" w:eastAsia="Times New Roman" w:hAnsi="Times New Roman" w:cs="Times New Roman"/>
                <w:spacing w:val="4"/>
                <w:w w:val="103"/>
                <w:kern w:val="14"/>
                <w:sz w:val="20"/>
                <w:szCs w:val="20"/>
                <w:lang w:val="kk-KZ"/>
              </w:rPr>
              <w:lastRenderedPageBreak/>
              <w:t xml:space="preserve">В настоящее время МЭГПР РК проводится внутригосударственная процедура по ратификации Протокола о РВПЗ. Закон о Ратификации Протокола о РВПЗ находится на рассмотрении депутатов Мажилиса Парламента РК. Планируется завершить ратификацию до конца 2019 года. </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120" w:line="240" w:lineRule="atLeast"/>
              <w:rPr>
                <w:rFonts w:ascii="Times New Roman" w:eastAsia="Times New Roman" w:hAnsi="Times New Roman" w:cs="Times New Roman"/>
                <w:spacing w:val="4"/>
                <w:w w:val="103"/>
                <w:kern w:val="14"/>
                <w:sz w:val="20"/>
                <w:szCs w:val="20"/>
                <w:lang w:eastAsia="ru-RU"/>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t>XII.</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5</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Укажите любые </w:t>
      </w:r>
      <w:r w:rsidRPr="00407523">
        <w:rPr>
          <w:rFonts w:ascii="Times New Roman" w:eastAsia="Times New Roman" w:hAnsi="Times New Roman" w:cs="Times New Roman"/>
          <w:b/>
          <w:i/>
          <w:spacing w:val="4"/>
          <w:w w:val="103"/>
          <w:kern w:val="14"/>
          <w:sz w:val="20"/>
          <w:szCs w:val="20"/>
        </w:rPr>
        <w:t>препятствия, встретившиеся</w:t>
      </w:r>
      <w:r w:rsidRPr="00407523">
        <w:rPr>
          <w:rFonts w:ascii="Times New Roman" w:eastAsia="Times New Roman" w:hAnsi="Times New Roman" w:cs="Times New Roman"/>
          <w:i/>
          <w:spacing w:val="4"/>
          <w:w w:val="103"/>
          <w:kern w:val="14"/>
          <w:sz w:val="20"/>
          <w:szCs w:val="20"/>
        </w:rPr>
        <w:t xml:space="preserve"> при осуществлении положений любого из пунктов статьи 5</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lang w:val="kk-KZ"/>
              </w:rPr>
              <w:t>Сбор и распространение экологической информации в Казахстане достаточно налажен</w:t>
            </w:r>
            <w:r w:rsidRPr="00407523">
              <w:rPr>
                <w:rFonts w:ascii="Times New Roman" w:eastAsia="Times New Roman" w:hAnsi="Times New Roman" w:cs="Times New Roman"/>
                <w:spacing w:val="4"/>
                <w:w w:val="103"/>
                <w:kern w:val="14"/>
                <w:sz w:val="20"/>
                <w:szCs w:val="20"/>
              </w:rPr>
              <w:t xml:space="preserve">.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8"/>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8"/>
          <w:lang w:eastAsia="ru-RU"/>
        </w:rPr>
        <w:t>XIII.</w:t>
      </w:r>
      <w:r w:rsidRPr="00407523">
        <w:rPr>
          <w:rFonts w:ascii="Times New Roman" w:eastAsia="Times New Roman" w:hAnsi="Times New Roman" w:cs="Times New Roman"/>
          <w:b/>
          <w:spacing w:val="4"/>
          <w:w w:val="103"/>
          <w:kern w:val="14"/>
          <w:sz w:val="28"/>
          <w:szCs w:val="28"/>
          <w:lang w:eastAsia="ru-RU"/>
        </w:rPr>
        <w:tab/>
        <w:t>Дополнительная информация о практическом осуществлении положений статьи 5</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bCs/>
          <w:i/>
          <w:spacing w:val="4"/>
          <w:w w:val="103"/>
          <w:kern w:val="14"/>
          <w:sz w:val="20"/>
          <w:szCs w:val="20"/>
        </w:rPr>
        <w:t>Предоставьте дополнительную информацию о</w:t>
      </w:r>
      <w:r w:rsidRPr="00407523">
        <w:rPr>
          <w:rFonts w:ascii="Times New Roman" w:eastAsia="Times New Roman" w:hAnsi="Times New Roman" w:cs="Times New Roman"/>
          <w:b/>
          <w:bCs/>
          <w:i/>
          <w:spacing w:val="4"/>
          <w:w w:val="103"/>
          <w:kern w:val="14"/>
          <w:sz w:val="20"/>
          <w:szCs w:val="20"/>
        </w:rPr>
        <w:t xml:space="preserve"> </w:t>
      </w:r>
      <w:r w:rsidRPr="00407523">
        <w:rPr>
          <w:rFonts w:ascii="Times New Roman" w:eastAsia="Times New Roman" w:hAnsi="Times New Roman" w:cs="Times New Roman"/>
          <w:b/>
          <w:i/>
          <w:spacing w:val="4"/>
          <w:w w:val="103"/>
          <w:kern w:val="14"/>
          <w:sz w:val="20"/>
          <w:szCs w:val="20"/>
        </w:rPr>
        <w:t>практическом</w:t>
      </w:r>
      <w:r w:rsidRPr="00407523">
        <w:rPr>
          <w:rFonts w:ascii="Times New Roman" w:eastAsia="Times New Roman" w:hAnsi="Times New Roman" w:cs="Times New Roman"/>
          <w:i/>
          <w:spacing w:val="4"/>
          <w:w w:val="103"/>
          <w:kern w:val="14"/>
          <w:sz w:val="20"/>
          <w:szCs w:val="20"/>
        </w:rPr>
        <w:t xml:space="preserve"> </w:t>
      </w:r>
      <w:r w:rsidRPr="00407523">
        <w:rPr>
          <w:rFonts w:ascii="Times New Roman" w:eastAsia="Times New Roman" w:hAnsi="Times New Roman" w:cs="Times New Roman"/>
          <w:b/>
          <w:i/>
          <w:spacing w:val="4"/>
          <w:w w:val="103"/>
          <w:kern w:val="14"/>
          <w:sz w:val="20"/>
          <w:szCs w:val="20"/>
        </w:rPr>
        <w:t>применении положений статьи 5, касающихся сбора и распространения экологической информации</w:t>
      </w:r>
      <w:r w:rsidRPr="00407523">
        <w:rPr>
          <w:rFonts w:ascii="Times New Roman" w:eastAsia="Times New Roman" w:hAnsi="Times New Roman" w:cs="Times New Roman"/>
          <w:i/>
          <w:spacing w:val="4"/>
          <w:w w:val="103"/>
          <w:kern w:val="14"/>
          <w:sz w:val="20"/>
          <w:szCs w:val="20"/>
        </w:rPr>
        <w:t xml:space="preserve">, </w:t>
      </w:r>
      <w:r w:rsidRPr="00407523">
        <w:rPr>
          <w:rFonts w:ascii="Times New Roman" w:eastAsia="Times New Roman" w:hAnsi="Times New Roman" w:cs="Times New Roman"/>
          <w:bCs/>
          <w:i/>
          <w:spacing w:val="4"/>
          <w:w w:val="103"/>
          <w:kern w:val="14"/>
          <w:sz w:val="20"/>
          <w:szCs w:val="20"/>
        </w:rPr>
        <w:t>например о том, существуют ли какие-либо статистические данные о публикуемой информации.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1"/>
                <w:w w:val="103"/>
                <w:kern w:val="14"/>
                <w:sz w:val="20"/>
                <w:szCs w:val="20"/>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spacing w:val="-1"/>
                <w:w w:val="103"/>
                <w:kern w:val="14"/>
                <w:sz w:val="20"/>
                <w:szCs w:val="24"/>
              </w:rPr>
              <w:t xml:space="preserve"> Государственным фондом экологической информации поддерживаются следующие реестры</w:t>
            </w:r>
            <w:r w:rsidRPr="00407523">
              <w:rPr>
                <w:rFonts w:ascii="Times New Roman" w:eastAsia="Times New Roman" w:hAnsi="Times New Roman" w:cs="Times New Roman"/>
                <w:spacing w:val="-1"/>
                <w:w w:val="103"/>
                <w:kern w:val="14"/>
                <w:sz w:val="20"/>
                <w:szCs w:val="20"/>
              </w:rPr>
              <w:t>:</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w:t>
            </w:r>
            <w:r w:rsidRPr="00407523">
              <w:rPr>
                <w:rFonts w:ascii="Times New Roman" w:eastAsia="Times New Roman" w:hAnsi="Times New Roman" w:cs="Times New Roman"/>
                <w:spacing w:val="4"/>
                <w:w w:val="103"/>
                <w:kern w:val="14"/>
                <w:sz w:val="20"/>
                <w:szCs w:val="20"/>
                <w:lang w:eastAsia="ru-RU"/>
              </w:rPr>
              <w:tab/>
              <w:t>Государственные кадастры природных ресурсов;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2.</w:t>
            </w:r>
            <w:r w:rsidRPr="00407523">
              <w:rPr>
                <w:rFonts w:ascii="Times New Roman" w:eastAsia="Times New Roman" w:hAnsi="Times New Roman" w:cs="Times New Roman"/>
                <w:spacing w:val="4"/>
                <w:w w:val="103"/>
                <w:kern w:val="14"/>
                <w:sz w:val="20"/>
                <w:szCs w:val="20"/>
                <w:lang w:eastAsia="ru-RU"/>
              </w:rPr>
              <w:tab/>
              <w:t>Государственный учет участков загрязнения окружающей среды;</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3.</w:t>
            </w:r>
            <w:r w:rsidRPr="00407523">
              <w:rPr>
                <w:rFonts w:ascii="Times New Roman" w:eastAsia="Times New Roman" w:hAnsi="Times New Roman" w:cs="Times New Roman"/>
                <w:spacing w:val="4"/>
                <w:w w:val="103"/>
                <w:kern w:val="14"/>
                <w:sz w:val="20"/>
                <w:szCs w:val="20"/>
                <w:lang w:eastAsia="ru-RU"/>
              </w:rPr>
              <w:tab/>
              <w:t>Государственный кадастр отходов производства и потребления;</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4.</w:t>
            </w:r>
            <w:r w:rsidRPr="00407523">
              <w:rPr>
                <w:rFonts w:ascii="Times New Roman" w:eastAsia="Times New Roman" w:hAnsi="Times New Roman" w:cs="Times New Roman"/>
                <w:spacing w:val="4"/>
                <w:w w:val="103"/>
                <w:kern w:val="14"/>
                <w:sz w:val="20"/>
                <w:szCs w:val="20"/>
                <w:lang w:eastAsia="ru-RU"/>
              </w:rPr>
              <w:tab/>
              <w:t>Государственный реестр природопользователей и источников загрязнения окружающей среды;</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5.</w:t>
            </w:r>
            <w:r w:rsidRPr="00407523">
              <w:rPr>
                <w:rFonts w:ascii="Times New Roman" w:eastAsia="Times New Roman" w:hAnsi="Times New Roman" w:cs="Times New Roman"/>
                <w:spacing w:val="4"/>
                <w:w w:val="103"/>
                <w:kern w:val="14"/>
                <w:sz w:val="20"/>
                <w:szCs w:val="20"/>
                <w:lang w:eastAsia="ru-RU"/>
              </w:rPr>
              <w:tab/>
              <w:t>Государственный кадастр потребления озоноразрушающих веществ;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6.</w:t>
            </w:r>
            <w:r w:rsidRPr="00407523">
              <w:rPr>
                <w:rFonts w:ascii="Times New Roman" w:eastAsia="Times New Roman" w:hAnsi="Times New Roman" w:cs="Times New Roman"/>
                <w:spacing w:val="4"/>
                <w:w w:val="103"/>
                <w:kern w:val="14"/>
                <w:sz w:val="20"/>
                <w:szCs w:val="20"/>
                <w:lang w:eastAsia="ru-RU"/>
              </w:rPr>
              <w:tab/>
              <w:t>Государственный регистр выбросов и переноса загрязнителей;</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7.</w:t>
            </w:r>
            <w:r w:rsidRPr="00407523">
              <w:rPr>
                <w:rFonts w:ascii="Times New Roman" w:eastAsia="Times New Roman" w:hAnsi="Times New Roman" w:cs="Times New Roman"/>
                <w:spacing w:val="4"/>
                <w:w w:val="103"/>
                <w:kern w:val="14"/>
                <w:sz w:val="20"/>
                <w:szCs w:val="20"/>
                <w:lang w:eastAsia="ru-RU"/>
              </w:rPr>
              <w:tab/>
              <w:t>Материалы оценки воздействия на окружающую среду и государственной экологической экспертизы;</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8.</w:t>
            </w:r>
            <w:r w:rsidRPr="00407523">
              <w:rPr>
                <w:rFonts w:ascii="Times New Roman" w:eastAsia="Times New Roman" w:hAnsi="Times New Roman" w:cs="Times New Roman"/>
                <w:spacing w:val="4"/>
                <w:w w:val="103"/>
                <w:kern w:val="14"/>
                <w:sz w:val="20"/>
                <w:szCs w:val="20"/>
                <w:lang w:eastAsia="ru-RU"/>
              </w:rPr>
              <w:tab/>
              <w:t>Нормативные правовые акты и нормативно-технические документы в области охраны окружающей среды и использования природных ресурсов;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9.</w:t>
            </w:r>
            <w:r w:rsidRPr="00407523">
              <w:rPr>
                <w:rFonts w:ascii="Times New Roman" w:eastAsia="Times New Roman" w:hAnsi="Times New Roman" w:cs="Times New Roman"/>
                <w:spacing w:val="4"/>
                <w:w w:val="103"/>
                <w:kern w:val="14"/>
                <w:sz w:val="20"/>
                <w:szCs w:val="20"/>
                <w:lang w:eastAsia="ru-RU"/>
              </w:rPr>
              <w:tab/>
              <w:t>Отчеты о выполнении научно-исследовательских и опытно-конструкторских работ, связанных с охраной окружающей среды и использованием природных ресурсов;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10.</w:t>
            </w:r>
            <w:r w:rsidRPr="00407523">
              <w:rPr>
                <w:rFonts w:ascii="Times New Roman" w:eastAsia="Times New Roman" w:hAnsi="Times New Roman" w:cs="Times New Roman"/>
                <w:spacing w:val="4"/>
                <w:w w:val="103"/>
                <w:kern w:val="14"/>
                <w:sz w:val="20"/>
                <w:szCs w:val="20"/>
                <w:lang w:eastAsia="ru-RU"/>
              </w:rPr>
              <w:tab/>
              <w:t>Национальный доклад о состоянии окружающей среды и об использовании природных ресурсов;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11.</w:t>
            </w:r>
            <w:r w:rsidRPr="00407523">
              <w:rPr>
                <w:rFonts w:ascii="Times New Roman" w:eastAsia="Times New Roman" w:hAnsi="Times New Roman" w:cs="Times New Roman"/>
                <w:spacing w:val="4"/>
                <w:w w:val="103"/>
                <w:kern w:val="14"/>
                <w:sz w:val="20"/>
                <w:szCs w:val="20"/>
                <w:lang w:eastAsia="ru-RU"/>
              </w:rPr>
              <w:tab/>
              <w:t>Национальный экологический атлас;</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12.</w:t>
            </w:r>
            <w:r w:rsidRPr="00407523">
              <w:rPr>
                <w:rFonts w:ascii="Times New Roman" w:eastAsia="Times New Roman" w:hAnsi="Times New Roman" w:cs="Times New Roman"/>
                <w:spacing w:val="4"/>
                <w:w w:val="103"/>
                <w:kern w:val="14"/>
                <w:sz w:val="20"/>
                <w:szCs w:val="20"/>
                <w:lang w:eastAsia="ru-RU"/>
              </w:rPr>
              <w:tab/>
              <w:t>Отчеты по результатам контрольно-инспекционной и правоприменительной деятельности в области охраны окружающей среды и использования природных ресурсов;</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13.</w:t>
            </w:r>
            <w:r w:rsidRPr="00407523">
              <w:rPr>
                <w:rFonts w:ascii="Times New Roman" w:eastAsia="Times New Roman" w:hAnsi="Times New Roman" w:cs="Times New Roman"/>
                <w:spacing w:val="4"/>
                <w:w w:val="103"/>
                <w:kern w:val="14"/>
                <w:sz w:val="20"/>
                <w:szCs w:val="20"/>
                <w:lang w:eastAsia="ru-RU"/>
              </w:rPr>
              <w:tab/>
              <w:t>Программа производственного экологического контроля и отчеты экологического мониторинга;</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14.</w:t>
            </w:r>
            <w:r w:rsidRPr="00407523">
              <w:rPr>
                <w:rFonts w:ascii="Times New Roman" w:eastAsia="Times New Roman" w:hAnsi="Times New Roman" w:cs="Times New Roman"/>
                <w:spacing w:val="4"/>
                <w:w w:val="103"/>
                <w:kern w:val="14"/>
                <w:sz w:val="20"/>
                <w:szCs w:val="20"/>
                <w:lang w:eastAsia="ru-RU"/>
              </w:rPr>
              <w:tab/>
              <w:t>Данные государственного экологического мониторинга;</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15.</w:t>
            </w:r>
            <w:r w:rsidRPr="00407523">
              <w:rPr>
                <w:rFonts w:ascii="Times New Roman" w:eastAsia="Times New Roman" w:hAnsi="Times New Roman" w:cs="Times New Roman"/>
                <w:spacing w:val="4"/>
                <w:w w:val="103"/>
                <w:kern w:val="14"/>
                <w:sz w:val="20"/>
                <w:szCs w:val="20"/>
                <w:lang w:eastAsia="ru-RU"/>
              </w:rPr>
              <w:tab/>
              <w:t>Научно-техническая литература в области экологии;</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16.</w:t>
            </w:r>
            <w:r w:rsidRPr="00407523">
              <w:rPr>
                <w:rFonts w:ascii="Times New Roman" w:eastAsia="Times New Roman" w:hAnsi="Times New Roman" w:cs="Times New Roman"/>
                <w:spacing w:val="4"/>
                <w:w w:val="103"/>
                <w:kern w:val="14"/>
                <w:sz w:val="20"/>
                <w:szCs w:val="20"/>
                <w:lang w:eastAsia="ru-RU"/>
              </w:rPr>
              <w:tab/>
              <w:t>Информация о состоянии окружающей среды и об использовании природных ресурсов, факторах воздействия на окружающую среду и принимаемых мерах по ее охране;</w:t>
            </w:r>
          </w:p>
          <w:p w:rsidR="00407523" w:rsidRPr="00407523" w:rsidRDefault="00407523" w:rsidP="00407523">
            <w:pPr>
              <w:tabs>
                <w:tab w:val="left" w:pos="306"/>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17.</w:t>
            </w:r>
            <w:r w:rsidRPr="00407523">
              <w:rPr>
                <w:rFonts w:ascii="Times New Roman" w:eastAsia="Times New Roman" w:hAnsi="Times New Roman" w:cs="Times New Roman"/>
                <w:spacing w:val="4"/>
                <w:w w:val="103"/>
                <w:kern w:val="14"/>
                <w:sz w:val="20"/>
                <w:szCs w:val="20"/>
                <w:lang w:eastAsia="ru-RU"/>
              </w:rPr>
              <w:tab/>
              <w:t>Иные материалы и документы, содержащие экологическую информацию:</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материал заявок участников конкурса по социальной ответственности бизнеса Парыз;</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национальные доклады;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картографические материалы;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материалы из государственных органов и других организаций;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материалы международных проектов;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отчеты по государственному социальному заказу;</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периодические издания;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lastRenderedPageBreak/>
              <w:t>- работы РГП «ИАЦ ООС»;</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программы развития переработки попутного газа;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семинары.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Ведутся Государственные кадастры природных ресурсов РК. Информационная система состоит из 4 подсистем: лесной кадастр, кадастр особо охраняемых природных территорий, кадастр животного мира (по видам животных, являющихся объектами охоты) и кадастру животного мира (по рыбам и другим водным животным), информация по которым включает динамические данные по 4090 объектам.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Картографические слои кадастров включают ареалы распространения видов древесных пород, ареалы распространения видов животных, границы государственных учреждений лесного хозяйства, охотничьих хозяйств, особо охраняемых природных территорий, рыбных хозяйств.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целях обеспечения единого общегосударственного комплексного учета и оценки природного и экономического потенциала Республики Казахстан, в 2019 году планируется завершить работы по добавлению сведений по земельному кадастру, в 2020-2021 гг. – по водному кадастру и кадастру недр (</w:t>
            </w:r>
            <w:hyperlink r:id="rId31" w:history="1">
              <w:r w:rsidRPr="00407523">
                <w:rPr>
                  <w:rFonts w:ascii="Times New Roman" w:eastAsia="Times New Roman" w:hAnsi="Times New Roman" w:cs="Times New Roman"/>
                  <w:spacing w:val="4"/>
                  <w:w w:val="103"/>
                  <w:kern w:val="14"/>
                  <w:sz w:val="20"/>
                  <w:szCs w:val="20"/>
                  <w:u w:val="single"/>
                </w:rPr>
                <w:t>https://ecokadastr.kz/</w:t>
              </w:r>
            </w:hyperlink>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lang w:val="kk-KZ"/>
              </w:rPr>
            </w:pPr>
            <w:r w:rsidRPr="00407523">
              <w:rPr>
                <w:rFonts w:ascii="Times New Roman" w:eastAsia="Times New Roman" w:hAnsi="Times New Roman" w:cs="Times New Roman"/>
                <w:bCs/>
                <w:spacing w:val="4"/>
                <w:w w:val="103"/>
                <w:kern w:val="14"/>
                <w:sz w:val="20"/>
                <w:szCs w:val="24"/>
              </w:rPr>
              <w:t>Государственный кадастр отходов производства и потребления представляет собой систематизированный, на основе геоинформационных систем, периодически пополняемый и уточняемый свод унифицированных сведений по каждому объекту размещения отходов, реализованный в информационной системе «Единая информационная система охраны окружающей среды» (далее – ЕИС ООС) (</w:t>
            </w:r>
            <w:hyperlink r:id="rId32" w:history="1">
              <w:r w:rsidRPr="00407523">
                <w:rPr>
                  <w:rFonts w:ascii="Times New Roman" w:eastAsia="Times New Roman" w:hAnsi="Times New Roman" w:cs="Times New Roman"/>
                  <w:bCs/>
                  <w:spacing w:val="4"/>
                  <w:w w:val="103"/>
                  <w:kern w:val="14"/>
                  <w:sz w:val="20"/>
                  <w:szCs w:val="24"/>
                  <w:u w:val="single"/>
                </w:rPr>
                <w:t>https://oos.energo.gov.kz</w:t>
              </w:r>
            </w:hyperlink>
            <w:r w:rsidRPr="00407523">
              <w:rPr>
                <w:rFonts w:ascii="Times New Roman" w:eastAsia="Times New Roman" w:hAnsi="Times New Roman" w:cs="Times New Roman"/>
                <w:bCs/>
                <w:spacing w:val="4"/>
                <w:w w:val="103"/>
                <w:kern w:val="14"/>
                <w:sz w:val="20"/>
                <w:szCs w:val="24"/>
              </w:rPr>
              <w:t>).</w:t>
            </w:r>
          </w:p>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4"/>
                <w:lang w:val="kk-KZ"/>
              </w:rPr>
            </w:pPr>
            <w:r w:rsidRPr="00407523">
              <w:rPr>
                <w:rFonts w:ascii="Times New Roman" w:eastAsia="Times New Roman" w:hAnsi="Times New Roman" w:cs="Times New Roman"/>
                <w:bCs/>
                <w:spacing w:val="4"/>
                <w:w w:val="103"/>
                <w:kern w:val="14"/>
                <w:sz w:val="20"/>
                <w:szCs w:val="24"/>
                <w:lang w:val="kk-KZ"/>
              </w:rPr>
              <w:t xml:space="preserve">Ежегодно составляется Информационный обзор по результатам ведения государственного кадастра отходов производства и потребления. Обзор доступен на главной странице ЕИС ООС </w:t>
            </w:r>
            <w:r w:rsidRPr="00407523">
              <w:rPr>
                <w:rFonts w:ascii="Times New Roman" w:eastAsia="Times New Roman" w:hAnsi="Times New Roman" w:cs="Times New Roman"/>
                <w:bCs/>
                <w:spacing w:val="4"/>
                <w:w w:val="103"/>
                <w:kern w:val="14"/>
                <w:sz w:val="20"/>
                <w:szCs w:val="24"/>
              </w:rPr>
              <w:t>(</w:t>
            </w:r>
            <w:hyperlink r:id="rId33" w:history="1">
              <w:r w:rsidRPr="00407523">
                <w:rPr>
                  <w:rFonts w:ascii="Times New Roman" w:eastAsia="Times New Roman" w:hAnsi="Times New Roman" w:cs="Times New Roman"/>
                  <w:bCs/>
                  <w:spacing w:val="4"/>
                  <w:w w:val="103"/>
                  <w:kern w:val="14"/>
                  <w:sz w:val="20"/>
                  <w:szCs w:val="24"/>
                  <w:u w:val="single"/>
                </w:rPr>
                <w:t>https://oos.energo.gov.kz</w:t>
              </w:r>
            </w:hyperlink>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kk-KZ"/>
              </w:rPr>
              <w:t xml:space="preserve">, интернет-ресурсе Министерства экологии, геологии и природных ресурсов </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www</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ecogeo</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gov</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en-US"/>
              </w:rPr>
              <w:t>kz</w:t>
            </w:r>
            <w:r w:rsidRPr="00407523">
              <w:rPr>
                <w:rFonts w:ascii="Times New Roman" w:eastAsia="Times New Roman" w:hAnsi="Times New Roman" w:cs="Times New Roman"/>
                <w:bCs/>
                <w:spacing w:val="4"/>
                <w:w w:val="103"/>
                <w:kern w:val="14"/>
                <w:sz w:val="20"/>
                <w:szCs w:val="24"/>
              </w:rPr>
              <w:t>)</w:t>
            </w:r>
            <w:r w:rsidRPr="00407523">
              <w:rPr>
                <w:rFonts w:ascii="Times New Roman" w:eastAsia="Times New Roman" w:hAnsi="Times New Roman" w:cs="Times New Roman"/>
                <w:bCs/>
                <w:spacing w:val="4"/>
                <w:w w:val="103"/>
                <w:kern w:val="14"/>
                <w:sz w:val="20"/>
                <w:szCs w:val="24"/>
                <w:lang w:val="kk-KZ"/>
              </w:rPr>
              <w:t>.</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ЭК включен раздел 5 «Мониторинг и кадастры», Выпущен Национальный Атлас РК в трех томах. Законом РК от 8 апреля 2016 г. № 291 в ЭК внесена статья 166-1 Национальный Доклад о состоянии окружающей среды и об использовании природных ресурсов, который издается на ежегодной основе. Национальные доклады о состоянии окружающей среды и об использовании природных ресурсов Республики Казахстан за 2011-2014, 2015, 2016 и 2017 годы. Ведется работа по разработке Национального доклада за 2018 год. Национальный доклад будет опубликован 10 декабря 2019 года. </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Меньшее количество дел напрямую связано с неисполнением 5 статьи конвенции. Вероятно, данный факт связан с меньшей активностью общественности относительно законотворчества. Большая часть подобных дел отмечается в 2017 году, позднее дела чаще касаются предоставления экологической информации, а также конкретной деятельности природопользователей.  </w:t>
            </w:r>
          </w:p>
          <w:p w:rsidR="00407523" w:rsidRPr="00407523" w:rsidRDefault="00407523" w:rsidP="00407523">
            <w:pPr>
              <w:numPr>
                <w:ilvl w:val="0"/>
                <w:numId w:val="13"/>
              </w:numPr>
              <w:spacing w:after="0" w:line="276" w:lineRule="auto"/>
              <w:ind w:left="1134"/>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Дело о бездействии государственного органа по контролю над соблюдением законодательства в области охраны и использования объектов историко-культурного  наследия, а именно – в отношении городища Талгар. </w:t>
            </w:r>
          </w:p>
          <w:p w:rsidR="00407523" w:rsidRPr="00407523" w:rsidRDefault="00407523" w:rsidP="00407523">
            <w:pPr>
              <w:spacing w:after="0" w:line="276" w:lineRule="auto"/>
              <w:ind w:left="1134"/>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18 сентября 2015 года в СМЭС г. Астаны. 12 же апреля коллегия окончательно отказала в удовлетворении требований ЭО, не признав изложенные в заявлении факты вновь открывшимися обстоятельствами. В связи с несоответствием нормы Гражданского процессуального кодекса (далее – ГПК) требованиям Конституции и других законов страны относительно приоритета международных договоров перед национальным законодательством ЭО решило прекратить дело. Рассмотрение дела закончено. Нарушения не устранены.</w:t>
            </w:r>
          </w:p>
          <w:p w:rsidR="00407523" w:rsidRPr="00407523" w:rsidRDefault="00407523" w:rsidP="00407523">
            <w:pPr>
              <w:numPr>
                <w:ilvl w:val="0"/>
                <w:numId w:val="13"/>
              </w:numPr>
              <w:spacing w:after="0" w:line="276" w:lineRule="auto"/>
              <w:ind w:left="1134"/>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бездействии органа государственного управления (Акимата города Алматы), которое привело к нарушению закона «Об особо охраняемых природных территориях».</w:t>
            </w:r>
          </w:p>
          <w:p w:rsidR="00407523" w:rsidRPr="00407523" w:rsidRDefault="00407523" w:rsidP="00407523">
            <w:pPr>
              <w:spacing w:after="0" w:line="276" w:lineRule="auto"/>
              <w:ind w:left="1134"/>
              <w:jc w:val="both"/>
              <w:rPr>
                <w:rFonts w:ascii="Times New Roman" w:eastAsia="Times New Roman" w:hAnsi="Times New Roman" w:cs="Times New Roman"/>
                <w:spacing w:val="4"/>
                <w:w w:val="103"/>
                <w:kern w:val="14"/>
                <w:sz w:val="24"/>
                <w:szCs w:val="24"/>
              </w:rPr>
            </w:pPr>
            <w:r w:rsidRPr="00407523">
              <w:rPr>
                <w:rFonts w:ascii="Times New Roman" w:eastAsia="Times New Roman" w:hAnsi="Times New Roman" w:cs="Times New Roman"/>
                <w:spacing w:val="4"/>
                <w:w w:val="103"/>
                <w:kern w:val="14"/>
                <w:sz w:val="20"/>
                <w:szCs w:val="20"/>
              </w:rPr>
              <w:lastRenderedPageBreak/>
              <w:t>Заявление подано 31 мая 2016 года в СМЭС г. Алматы. После первого отказа, при пересмотре дела Судья повторил аргументы суда первой инстанции, обосновав отказ тем, что якобы заявителем пропущен срок исковой давности. Он не дал оценку действиям судьи, который в нарушение закона не принял заявление ЭО, чем создал препятствие для доступа к правосудию. Рассмотрение дела закончено. Нарушения не устранены</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00" w:after="240" w:line="300" w:lineRule="exact"/>
        <w:ind w:left="1134" w:right="1134" w:hanging="1134"/>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bCs/>
          <w:caps/>
          <w:spacing w:val="4"/>
          <w:w w:val="103"/>
          <w:kern w:val="14"/>
          <w:sz w:val="28"/>
          <w:szCs w:val="20"/>
          <w:lang w:eastAsia="ru-RU"/>
        </w:rPr>
        <w:tab/>
      </w:r>
      <w:r w:rsidRPr="00407523">
        <w:rPr>
          <w:rFonts w:ascii="Times New Roman" w:eastAsia="Times New Roman" w:hAnsi="Times New Roman" w:cs="Times New Roman"/>
          <w:b/>
          <w:bCs/>
          <w:caps/>
          <w:spacing w:val="4"/>
          <w:w w:val="103"/>
          <w:kern w:val="14"/>
          <w:sz w:val="28"/>
          <w:szCs w:val="20"/>
          <w:lang w:val="en-US" w:eastAsia="ru-RU"/>
        </w:rPr>
        <w:t>XIV</w:t>
      </w:r>
      <w:r w:rsidRPr="00407523">
        <w:rPr>
          <w:rFonts w:ascii="Times New Roman" w:eastAsia="Times New Roman" w:hAnsi="Times New Roman" w:cs="Times New Roman"/>
          <w:b/>
          <w:bCs/>
          <w:caps/>
          <w:spacing w:val="4"/>
          <w:w w:val="103"/>
          <w:kern w:val="14"/>
          <w:sz w:val="28"/>
          <w:szCs w:val="20"/>
          <w:lang w:eastAsia="ru-RU"/>
        </w:rPr>
        <w:t>.</w:t>
      </w:r>
      <w:r w:rsidRPr="00407523">
        <w:rPr>
          <w:rFonts w:ascii="Times New Roman" w:eastAsia="Times New Roman" w:hAnsi="Times New Roman" w:cs="Times New Roman"/>
          <w:b/>
          <w:bCs/>
          <w:caps/>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eastAsia="ru-RU"/>
        </w:rPr>
        <w:t>Адреса</w:t>
      </w:r>
      <w:r w:rsidRPr="00407523">
        <w:rPr>
          <w:rFonts w:ascii="Times New Roman" w:eastAsia="Times New Roman" w:hAnsi="Times New Roman" w:cs="Times New Roman"/>
          <w:b/>
          <w:bCs/>
          <w:spacing w:val="4"/>
          <w:w w:val="103"/>
          <w:kern w:val="14"/>
          <w:sz w:val="28"/>
          <w:szCs w:val="20"/>
          <w:lang w:eastAsia="ru-RU"/>
        </w:rPr>
        <w:t xml:space="preserve"> вебсайтов, имеющих отношение к осуществлению статьи 5</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u w:val="single"/>
              </w:rPr>
            </w:pPr>
            <w:hyperlink r:id="rId34" w:history="1">
              <w:r w:rsidRPr="00407523">
                <w:rPr>
                  <w:rFonts w:ascii="Times New Roman" w:eastAsia="Times New Roman" w:hAnsi="Times New Roman" w:cs="Times New Roman"/>
                  <w:spacing w:val="4"/>
                  <w:w w:val="103"/>
                  <w:kern w:val="14"/>
                  <w:sz w:val="20"/>
                  <w:szCs w:val="20"/>
                  <w:u w:val="single"/>
                  <w:lang w:val="kk-KZ"/>
                </w:rPr>
                <w:t>www.</w:t>
              </w:r>
              <w:r w:rsidRPr="00407523">
                <w:rPr>
                  <w:rFonts w:ascii="Times New Roman" w:eastAsia="Times New Roman" w:hAnsi="Times New Roman" w:cs="Times New Roman"/>
                  <w:spacing w:val="4"/>
                  <w:w w:val="103"/>
                  <w:kern w:val="14"/>
                  <w:sz w:val="20"/>
                  <w:szCs w:val="20"/>
                  <w:u w:val="single"/>
                  <w:lang w:val="en-US"/>
                </w:rPr>
                <w:t>akorda</w:t>
              </w:r>
              <w:r w:rsidRPr="00407523">
                <w:rPr>
                  <w:rFonts w:ascii="Times New Roman" w:eastAsia="Times New Roman" w:hAnsi="Times New Roman" w:cs="Times New Roman"/>
                  <w:spacing w:val="4"/>
                  <w:w w:val="103"/>
                  <w:kern w:val="14"/>
                  <w:sz w:val="20"/>
                  <w:szCs w:val="20"/>
                  <w:u w:val="single"/>
                  <w:lang w:val="kk-KZ"/>
                </w:rPr>
                <w:t>.kz</w:t>
              </w:r>
            </w:hyperlink>
            <w:r w:rsidRPr="00407523">
              <w:rPr>
                <w:rFonts w:ascii="Times New Roman" w:eastAsia="Times New Roman" w:hAnsi="Times New Roman" w:cs="Times New Roman"/>
                <w:spacing w:val="4"/>
                <w:w w:val="103"/>
                <w:kern w:val="14"/>
                <w:sz w:val="20"/>
                <w:szCs w:val="20"/>
                <w:u w:val="single"/>
                <w:lang w:val="kk-KZ"/>
              </w:rPr>
              <w:t xml:space="preserve">, </w:t>
            </w:r>
            <w:hyperlink r:id="rId35" w:history="1">
              <w:r w:rsidRPr="00407523">
                <w:rPr>
                  <w:rFonts w:ascii="Times New Roman" w:eastAsia="Times New Roman" w:hAnsi="Times New Roman" w:cs="Times New Roman"/>
                  <w:spacing w:val="4"/>
                  <w:w w:val="103"/>
                  <w:kern w:val="14"/>
                  <w:sz w:val="20"/>
                  <w:szCs w:val="20"/>
                  <w:u w:val="single"/>
                  <w:lang w:val="kk-KZ"/>
                </w:rPr>
                <w:t>www.parlam.kz</w:t>
              </w:r>
            </w:hyperlink>
            <w:r w:rsidRPr="00407523">
              <w:rPr>
                <w:rFonts w:ascii="Times New Roman" w:eastAsia="Times New Roman" w:hAnsi="Times New Roman" w:cs="Times New Roman"/>
                <w:spacing w:val="4"/>
                <w:w w:val="103"/>
                <w:kern w:val="14"/>
                <w:sz w:val="20"/>
                <w:szCs w:val="20"/>
                <w:u w:val="single"/>
                <w:lang w:val="kk-KZ"/>
              </w:rPr>
              <w:t xml:space="preserve">, </w:t>
            </w:r>
            <w:hyperlink r:id="rId36"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prokuror</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gov</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hyperlink r:id="rId37" w:history="1">
              <w:r w:rsidRPr="00407523">
                <w:rPr>
                  <w:rFonts w:ascii="Times New Roman" w:eastAsia="Times New Roman" w:hAnsi="Times New Roman" w:cs="Times New Roman"/>
                  <w:spacing w:val="4"/>
                  <w:w w:val="103"/>
                  <w:kern w:val="14"/>
                  <w:sz w:val="20"/>
                  <w:szCs w:val="20"/>
                  <w:u w:val="single"/>
                  <w:lang w:val="kk-KZ"/>
                </w:rPr>
                <w:t>www.government.kz</w:t>
              </w:r>
            </w:hyperlink>
            <w:r w:rsidRPr="00407523">
              <w:rPr>
                <w:rFonts w:ascii="Times New Roman" w:eastAsia="Times New Roman" w:hAnsi="Times New Roman" w:cs="Times New Roman"/>
                <w:spacing w:val="4"/>
                <w:w w:val="103"/>
                <w:kern w:val="14"/>
                <w:sz w:val="20"/>
                <w:szCs w:val="20"/>
                <w:u w:val="single"/>
                <w:lang w:val="kk-KZ"/>
              </w:rPr>
              <w:t xml:space="preserve">, </w:t>
            </w:r>
            <w:hyperlink r:id="rId38" w:history="1">
              <w:r w:rsidRPr="00407523">
                <w:rPr>
                  <w:rFonts w:ascii="Times New Roman" w:eastAsia="Times New Roman" w:hAnsi="Times New Roman" w:cs="Times New Roman"/>
                  <w:spacing w:val="4"/>
                  <w:w w:val="103"/>
                  <w:kern w:val="14"/>
                  <w:sz w:val="20"/>
                  <w:szCs w:val="20"/>
                  <w:u w:val="single"/>
                  <w:lang w:val="kk-KZ"/>
                </w:rPr>
                <w:t>www.edu.gov.kz</w:t>
              </w:r>
            </w:hyperlink>
            <w:r w:rsidRPr="00407523">
              <w:rPr>
                <w:rFonts w:ascii="Times New Roman" w:eastAsia="Times New Roman" w:hAnsi="Times New Roman" w:cs="Times New Roman"/>
                <w:spacing w:val="4"/>
                <w:w w:val="103"/>
                <w:kern w:val="14"/>
                <w:sz w:val="20"/>
                <w:szCs w:val="20"/>
                <w:u w:val="single"/>
                <w:lang w:val="kk-KZ"/>
              </w:rPr>
              <w:t xml:space="preserve">, </w:t>
            </w:r>
            <w:hyperlink r:id="rId39" w:history="1">
              <w:r w:rsidRPr="00407523">
                <w:rPr>
                  <w:rFonts w:ascii="Times New Roman" w:eastAsia="Times New Roman" w:hAnsi="Times New Roman" w:cs="Times New Roman"/>
                  <w:spacing w:val="4"/>
                  <w:w w:val="103"/>
                  <w:kern w:val="14"/>
                  <w:sz w:val="20"/>
                  <w:szCs w:val="20"/>
                  <w:u w:val="single"/>
                  <w:lang w:val="kk-KZ"/>
                </w:rPr>
                <w:t>www.minagri.</w:t>
              </w:r>
              <w:r w:rsidRPr="00407523">
                <w:rPr>
                  <w:rFonts w:ascii="Times New Roman" w:eastAsia="Times New Roman" w:hAnsi="Times New Roman" w:cs="Times New Roman"/>
                  <w:spacing w:val="4"/>
                  <w:w w:val="103"/>
                  <w:kern w:val="14"/>
                  <w:sz w:val="20"/>
                  <w:szCs w:val="20"/>
                  <w:u w:val="single"/>
                  <w:lang w:val="en-US"/>
                </w:rPr>
                <w:t>gov</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kk-KZ"/>
                </w:rPr>
                <w:t>k</w:t>
              </w:r>
              <w:r w:rsidRPr="00407523">
                <w:rPr>
                  <w:rFonts w:ascii="Times New Roman" w:eastAsia="Times New Roman" w:hAnsi="Times New Roman" w:cs="Times New Roman"/>
                  <w:spacing w:val="4"/>
                  <w:w w:val="103"/>
                  <w:kern w:val="14"/>
                  <w:sz w:val="20"/>
                  <w:szCs w:val="20"/>
                  <w:u w:val="single"/>
                  <w:lang w:val="en-US"/>
                </w:rPr>
                <w:t>z</w:t>
              </w:r>
            </w:hyperlink>
            <w:r w:rsidRPr="00407523">
              <w:rPr>
                <w:rFonts w:ascii="Times New Roman" w:eastAsia="Times New Roman" w:hAnsi="Times New Roman" w:cs="Times New Roman"/>
                <w:spacing w:val="4"/>
                <w:w w:val="103"/>
                <w:kern w:val="14"/>
                <w:sz w:val="20"/>
                <w:szCs w:val="20"/>
                <w:u w:val="single"/>
              </w:rPr>
              <w:t xml:space="preserve">, </w:t>
            </w:r>
            <w:hyperlink r:id="rId40" w:history="1">
              <w:r w:rsidRPr="00407523">
                <w:rPr>
                  <w:rFonts w:ascii="Times New Roman" w:eastAsia="Times New Roman" w:hAnsi="Times New Roman" w:cs="Times New Roman"/>
                  <w:spacing w:val="4"/>
                  <w:w w:val="103"/>
                  <w:kern w:val="14"/>
                  <w:sz w:val="20"/>
                  <w:szCs w:val="20"/>
                  <w:u w:val="single"/>
                  <w:lang w:val="kk-KZ"/>
                </w:rPr>
                <w:t>www.emer.</w:t>
              </w:r>
              <w:r w:rsidRPr="00407523">
                <w:rPr>
                  <w:rFonts w:ascii="Times New Roman" w:eastAsia="Times New Roman" w:hAnsi="Times New Roman" w:cs="Times New Roman"/>
                  <w:spacing w:val="4"/>
                  <w:w w:val="103"/>
                  <w:kern w:val="14"/>
                  <w:sz w:val="20"/>
                  <w:szCs w:val="20"/>
                  <w:u w:val="single"/>
                  <w:lang w:val="en-US"/>
                </w:rPr>
                <w:t>gov</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kk-KZ"/>
                </w:rPr>
                <w:t>kz</w:t>
              </w:r>
            </w:hyperlink>
            <w:r w:rsidRPr="00407523">
              <w:rPr>
                <w:rFonts w:ascii="Times New Roman" w:eastAsia="Times New Roman" w:hAnsi="Times New Roman" w:cs="Times New Roman"/>
                <w:spacing w:val="4"/>
                <w:w w:val="103"/>
                <w:kern w:val="14"/>
                <w:sz w:val="20"/>
                <w:szCs w:val="20"/>
                <w:u w:val="single"/>
                <w:lang w:val="kk-KZ"/>
              </w:rPr>
              <w:t>,</w:t>
            </w:r>
            <w:r w:rsidRPr="00407523">
              <w:rPr>
                <w:rFonts w:ascii="Times New Roman" w:eastAsia="Times New Roman" w:hAnsi="Times New Roman" w:cs="Times New Roman"/>
                <w:spacing w:val="4"/>
                <w:w w:val="103"/>
                <w:kern w:val="14"/>
                <w:sz w:val="20"/>
                <w:szCs w:val="20"/>
                <w:u w:val="single"/>
              </w:rPr>
              <w:t xml:space="preserve"> </w:t>
            </w:r>
            <w:hyperlink r:id="rId41"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egov</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hyperlink r:id="rId42"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ecogeo</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gov</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 xml:space="preserve">.mvd.gov.kz </w:t>
            </w:r>
            <w:hyperlink r:id="rId43"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iacoos</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hyperlink r:id="rId44"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carecnet</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org</w:t>
              </w:r>
            </w:hyperlink>
            <w:r w:rsidRPr="00407523">
              <w:rPr>
                <w:rFonts w:ascii="Times New Roman" w:eastAsia="Times New Roman" w:hAnsi="Times New Roman" w:cs="Times New Roman"/>
                <w:spacing w:val="4"/>
                <w:w w:val="103"/>
                <w:kern w:val="14"/>
                <w:sz w:val="20"/>
                <w:szCs w:val="20"/>
                <w:u w:val="single"/>
              </w:rPr>
              <w:t xml:space="preserve">, </w:t>
            </w:r>
            <w:r w:rsidRPr="00407523">
              <w:rPr>
                <w:rFonts w:ascii="Times New Roman" w:eastAsia="Times New Roman" w:hAnsi="Times New Roman" w:cs="Times New Roman"/>
                <w:spacing w:val="4"/>
                <w:w w:val="103"/>
                <w:kern w:val="14"/>
                <w:sz w:val="20"/>
                <w:szCs w:val="20"/>
                <w:u w:val="single"/>
                <w:lang w:val="en-US"/>
              </w:rPr>
              <w:t>https</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ecokadastr</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r w:rsidRPr="00407523">
              <w:rPr>
                <w:rFonts w:ascii="Times New Roman" w:eastAsia="Times New Roman" w:hAnsi="Times New Roman" w:cs="Times New Roman"/>
                <w:spacing w:val="4"/>
                <w:w w:val="103"/>
                <w:kern w:val="14"/>
                <w:sz w:val="20"/>
                <w:szCs w:val="20"/>
                <w:u w:val="single"/>
              </w:rPr>
              <w:t xml:space="preserve">/, </w:t>
            </w:r>
            <w:hyperlink r:id="rId45"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.energo.gov.kz</w:t>
              </w:r>
            </w:hyperlink>
            <w:r w:rsidRPr="00407523">
              <w:rPr>
                <w:rFonts w:ascii="Times New Roman" w:eastAsia="Times New Roman" w:hAnsi="Times New Roman" w:cs="Times New Roman"/>
                <w:spacing w:val="4"/>
                <w:w w:val="103"/>
                <w:kern w:val="14"/>
                <w:sz w:val="20"/>
                <w:szCs w:val="20"/>
                <w:u w:val="single"/>
              </w:rPr>
              <w:t xml:space="preserve">, </w:t>
            </w:r>
            <w:hyperlink r:id="rId46"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ecogosfond</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hyperlink r:id="rId47" w:history="1">
              <w:r w:rsidRPr="00407523">
                <w:rPr>
                  <w:rFonts w:ascii="Times New Roman" w:eastAsia="Times New Roman" w:hAnsi="Times New Roman" w:cs="Times New Roman"/>
                  <w:spacing w:val="4"/>
                  <w:w w:val="103"/>
                  <w:kern w:val="14"/>
                  <w:sz w:val="20"/>
                  <w:szCs w:val="20"/>
                  <w:u w:val="single"/>
                </w:rPr>
                <w:t>https://oos.energo.gov.kz</w:t>
              </w:r>
            </w:hyperlink>
            <w:r w:rsidRPr="00407523">
              <w:rPr>
                <w:rFonts w:ascii="Times New Roman" w:eastAsia="Times New Roman" w:hAnsi="Times New Roman" w:cs="Times New Roman"/>
                <w:spacing w:val="4"/>
                <w:w w:val="103"/>
                <w:kern w:val="14"/>
                <w:sz w:val="20"/>
                <w:szCs w:val="20"/>
                <w:u w:val="single"/>
              </w:rPr>
              <w:t>, newecodoklad.ecogosfond.kz</w:t>
            </w:r>
            <w:r w:rsidRPr="00407523">
              <w:rPr>
                <w:rFonts w:ascii="Times New Roman" w:eastAsia="Times New Roman" w:hAnsi="Times New Roman" w:cs="Times New Roman"/>
                <w:spacing w:val="4"/>
                <w:w w:val="103"/>
                <w:kern w:val="14"/>
                <w:sz w:val="20"/>
                <w:szCs w:val="20"/>
                <w:u w:val="single"/>
                <w:lang w:val="kk-KZ"/>
              </w:rPr>
              <w:t>,</w:t>
            </w:r>
            <w:r w:rsidRPr="00407523">
              <w:rPr>
                <w:rFonts w:ascii="Times New Roman" w:eastAsia="Times New Roman" w:hAnsi="Times New Roman" w:cs="Times New Roman"/>
                <w:spacing w:val="4"/>
                <w:w w:val="103"/>
                <w:kern w:val="14"/>
                <w:sz w:val="20"/>
                <w:szCs w:val="20"/>
                <w:u w:val="single"/>
              </w:rPr>
              <w:t xml:space="preserve"> </w:t>
            </w:r>
            <w:hyperlink r:id="rId48" w:history="1">
              <w:r w:rsidRPr="00407523">
                <w:rPr>
                  <w:rFonts w:ascii="Times New Roman" w:eastAsia="Times New Roman" w:hAnsi="Times New Roman" w:cs="Times New Roman"/>
                  <w:spacing w:val="4"/>
                  <w:w w:val="103"/>
                  <w:kern w:val="14"/>
                  <w:sz w:val="20"/>
                  <w:szCs w:val="20"/>
                  <w:u w:val="single"/>
                </w:rPr>
                <w:t>http://adilet.zan.kz</w:t>
              </w:r>
            </w:hyperlink>
            <w:r w:rsidRPr="00407523">
              <w:rPr>
                <w:rFonts w:ascii="Times New Roman" w:eastAsia="Times New Roman" w:hAnsi="Times New Roman" w:cs="Times New Roman"/>
                <w:spacing w:val="4"/>
                <w:w w:val="103"/>
                <w:kern w:val="14"/>
                <w:sz w:val="20"/>
                <w:szCs w:val="20"/>
              </w:rPr>
              <w:t>.</w:t>
            </w:r>
            <w:r w:rsidRPr="00407523">
              <w:rPr>
                <w:rFonts w:ascii="Times New Roman" w:eastAsia="Times New Roman" w:hAnsi="Times New Roman" w:cs="Times New Roman"/>
                <w:spacing w:val="4"/>
                <w:w w:val="103"/>
                <w:kern w:val="14"/>
                <w:sz w:val="20"/>
                <w:szCs w:val="20"/>
                <w:u w:val="single"/>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24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t>XV.</w:t>
      </w:r>
      <w:r w:rsidRPr="00407523">
        <w:rPr>
          <w:rFonts w:ascii="Times New Roman" w:eastAsia="Times New Roman" w:hAnsi="Times New Roman" w:cs="Times New Roman"/>
          <w:b/>
          <w:spacing w:val="4"/>
          <w:w w:val="103"/>
          <w:kern w:val="14"/>
          <w:sz w:val="28"/>
          <w:szCs w:val="20"/>
          <w:lang w:eastAsia="ru-RU"/>
        </w:rPr>
        <w:tab/>
        <w:t xml:space="preserve">Законодательные, нормативные и другие меры по осуществлению положений статьи 6, касающихся участия общественности в принятии решений по конкретным видам деятельности </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val="1885"/>
          <w:jc w:val="center"/>
        </w:trPr>
        <w:tc>
          <w:tcPr>
            <w:tcW w:w="7654" w:type="dxa"/>
            <w:tcBorders>
              <w:top w:val="single" w:sz="4" w:space="0" w:color="auto"/>
              <w:bottom w:val="nil"/>
            </w:tcBorders>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b/>
                <w:bCs/>
                <w:spacing w:val="4"/>
                <w:w w:val="103"/>
                <w:kern w:val="14"/>
                <w:sz w:val="20"/>
                <w:szCs w:val="20"/>
              </w:rPr>
            </w:pPr>
            <w:r w:rsidRPr="00407523">
              <w:rPr>
                <w:rFonts w:ascii="Times New Roman" w:eastAsia="Times New Roman" w:hAnsi="Times New Roman" w:cs="Times New Roman"/>
                <w:b/>
                <w:bCs/>
                <w:spacing w:val="4"/>
                <w:w w:val="103"/>
                <w:kern w:val="14"/>
                <w:sz w:val="20"/>
                <w:szCs w:val="20"/>
              </w:rPr>
              <w:t>Перечислите законодательные, нормативные и другие меры по осуществлению положений статьи 6, касающихся участия общественности в принятии решений по конкретным видам деятельности.</w:t>
            </w:r>
          </w:p>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spacing w:val="4"/>
                <w:w w:val="103"/>
                <w:kern w:val="14"/>
                <w:sz w:val="20"/>
                <w:szCs w:val="20"/>
              </w:rPr>
              <w:tab/>
              <w:t>Поясните, каким образом осуществляются положения каждого пункта статьи</w:t>
            </w:r>
            <w:r w:rsidRPr="00407523">
              <w:rPr>
                <w:rFonts w:ascii="Times New Roman" w:eastAsia="Times New Roman" w:hAnsi="Times New Roman" w:cs="Times New Roman"/>
                <w:spacing w:val="4"/>
                <w:w w:val="103"/>
                <w:kern w:val="14"/>
                <w:sz w:val="20"/>
                <w:szCs w:val="20"/>
                <w:lang w:val="en-US"/>
              </w:rPr>
              <w:t> </w:t>
            </w:r>
            <w:r w:rsidRPr="00407523">
              <w:rPr>
                <w:rFonts w:ascii="Times New Roman" w:eastAsia="Times New Roman" w:hAnsi="Times New Roman" w:cs="Times New Roman"/>
                <w:spacing w:val="4"/>
                <w:w w:val="103"/>
                <w:kern w:val="14"/>
                <w:sz w:val="20"/>
                <w:szCs w:val="20"/>
              </w:rPr>
              <w:t xml:space="preserve">6.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 </w:t>
            </w:r>
          </w:p>
        </w:tc>
      </w:tr>
      <w:tr w:rsidR="00407523" w:rsidRPr="00407523" w:rsidTr="00823E15">
        <w:trPr>
          <w:trHeight w:val="1053"/>
          <w:jc w:val="center"/>
        </w:trPr>
        <w:tc>
          <w:tcPr>
            <w:tcW w:w="7654" w:type="dxa"/>
            <w:tcBorders>
              <w:top w:val="nil"/>
              <w:bottom w:val="nil"/>
            </w:tcBorders>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а) в отношении </w:t>
            </w:r>
            <w:r w:rsidRPr="00407523">
              <w:rPr>
                <w:rFonts w:ascii="Times New Roman" w:eastAsia="Times New Roman" w:hAnsi="Times New Roman" w:cs="Times New Roman"/>
                <w:b/>
                <w:bCs/>
                <w:spacing w:val="4"/>
                <w:w w:val="103"/>
                <w:kern w:val="14"/>
                <w:sz w:val="20"/>
                <w:szCs w:val="20"/>
              </w:rPr>
              <w:t>пункта 1</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w:t>
            </w:r>
          </w:p>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1" w:right="106" w:hanging="514"/>
              <w:jc w:val="both"/>
              <w:rPr>
                <w:rFonts w:ascii="Times New Roman" w:eastAsia="Times New Roman" w:hAnsi="Times New Roman" w:cs="Times New Roman"/>
                <w:b/>
                <w:bCs/>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 xml:space="preserve">) положения статьи 6 применялись в отношении решений по вопросу о целесообразности разрешения планируемых видов деятельности, перечисленных в приложении </w:t>
            </w: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 xml:space="preserve"> к Конвенции;</w:t>
            </w:r>
          </w:p>
        </w:tc>
      </w:tr>
      <w:tr w:rsidR="00407523" w:rsidRPr="00407523" w:rsidTr="00823E15">
        <w:trPr>
          <w:trHeight w:val="737"/>
          <w:jc w:val="center"/>
        </w:trPr>
        <w:tc>
          <w:tcPr>
            <w:tcW w:w="7654" w:type="dxa"/>
            <w:tcBorders>
              <w:top w:val="nil"/>
            </w:tcBorders>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1" w:right="106" w:hanging="514"/>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lang w:val="en-US"/>
              </w:rPr>
              <w:t>ii</w:t>
            </w:r>
            <w:r w:rsidRPr="00407523">
              <w:rPr>
                <w:rFonts w:ascii="Times New Roman" w:eastAsia="Times New Roman" w:hAnsi="Times New Roman" w:cs="Times New Roman"/>
                <w:spacing w:val="4"/>
                <w:w w:val="103"/>
                <w:kern w:val="14"/>
                <w:sz w:val="20"/>
                <w:szCs w:val="20"/>
              </w:rPr>
              <w:t xml:space="preserve">) положения статьи 6 применялись к решениям по планируемым видам деятельности, не перечисленным в приложении </w:t>
            </w: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 которые могут оказывать значительное воздействие на окружающую среду;</w:t>
            </w:r>
          </w:p>
        </w:tc>
      </w:tr>
      <w:tr w:rsidR="00407523" w:rsidRPr="00407523" w:rsidTr="00823E15">
        <w:trPr>
          <w:trHeight w:val="971"/>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b/>
                <w:bCs/>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b</w:t>
            </w:r>
            <w:r w:rsidRPr="00407523">
              <w:rPr>
                <w:rFonts w:ascii="Times New Roman" w:eastAsia="Times New Roman" w:hAnsi="Times New Roman" w:cs="Times New Roman"/>
                <w:spacing w:val="4"/>
                <w:w w:val="103"/>
                <w:kern w:val="14"/>
                <w:sz w:val="20"/>
                <w:szCs w:val="20"/>
              </w:rPr>
              <w:t xml:space="preserve">) меры, принятые для обеспечения адекватного, своевременного и эффективного информирования заинтересованной общественности на самом начальном этапе процедуры принятия экологических решений по вопросам, упомянутым в </w:t>
            </w:r>
            <w:r w:rsidRPr="00407523">
              <w:rPr>
                <w:rFonts w:ascii="Times New Roman" w:eastAsia="Times New Roman" w:hAnsi="Times New Roman" w:cs="Times New Roman"/>
                <w:b/>
                <w:bCs/>
                <w:spacing w:val="4"/>
                <w:w w:val="103"/>
                <w:kern w:val="14"/>
                <w:sz w:val="20"/>
                <w:szCs w:val="20"/>
              </w:rPr>
              <w:t>пункте 2</w:t>
            </w:r>
            <w:r w:rsidRPr="00407523">
              <w:rPr>
                <w:rFonts w:ascii="Times New Roman" w:eastAsia="Times New Roman" w:hAnsi="Times New Roman" w:cs="Times New Roman"/>
                <w:bCs/>
                <w:spacing w:val="4"/>
                <w:w w:val="103"/>
                <w:kern w:val="14"/>
                <w:sz w:val="20"/>
                <w:szCs w:val="20"/>
              </w:rPr>
              <w:t>;</w:t>
            </w:r>
          </w:p>
        </w:tc>
      </w:tr>
      <w:tr w:rsidR="00407523" w:rsidRPr="00407523" w:rsidTr="00823E15">
        <w:trPr>
          <w:trHeight w:val="421"/>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с) меры, принятые для обеспечения того, чтобы сроки процедур участия общественности отвечали требованиям </w:t>
            </w:r>
            <w:r w:rsidRPr="00407523">
              <w:rPr>
                <w:rFonts w:ascii="Times New Roman" w:eastAsia="Times New Roman" w:hAnsi="Times New Roman" w:cs="Times New Roman"/>
                <w:b/>
                <w:bCs/>
                <w:spacing w:val="4"/>
                <w:w w:val="103"/>
                <w:kern w:val="14"/>
                <w:sz w:val="20"/>
                <w:szCs w:val="20"/>
              </w:rPr>
              <w:t>пункта 3</w:t>
            </w:r>
            <w:r w:rsidRPr="00407523">
              <w:rPr>
                <w:rFonts w:ascii="Times New Roman" w:eastAsia="Times New Roman" w:hAnsi="Times New Roman" w:cs="Times New Roman"/>
                <w:bCs/>
                <w:spacing w:val="4"/>
                <w:w w:val="103"/>
                <w:kern w:val="14"/>
                <w:sz w:val="20"/>
                <w:szCs w:val="20"/>
              </w:rPr>
              <w:t>;</w:t>
            </w:r>
          </w:p>
        </w:tc>
      </w:tr>
      <w:tr w:rsidR="00407523" w:rsidRPr="00407523" w:rsidTr="00823E15">
        <w:trPr>
          <w:trHeight w:val="351"/>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d</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4</w:t>
            </w:r>
            <w:r w:rsidRPr="00407523">
              <w:rPr>
                <w:rFonts w:ascii="Times New Roman" w:eastAsia="Times New Roman" w:hAnsi="Times New Roman" w:cs="Times New Roman"/>
                <w:spacing w:val="4"/>
                <w:w w:val="103"/>
                <w:kern w:val="14"/>
                <w:sz w:val="20"/>
                <w:szCs w:val="20"/>
              </w:rPr>
              <w:t xml:space="preserve"> − меры, принятые для обеспечения участия общественности уже на самом раннем этапе;</w:t>
            </w:r>
          </w:p>
        </w:tc>
      </w:tr>
      <w:tr w:rsidR="00407523" w:rsidRPr="00407523" w:rsidTr="00823E15">
        <w:trPr>
          <w:trHeight w:val="1053"/>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е) в отношении </w:t>
            </w:r>
            <w:r w:rsidRPr="00407523">
              <w:rPr>
                <w:rFonts w:ascii="Times New Roman" w:eastAsia="Times New Roman" w:hAnsi="Times New Roman" w:cs="Times New Roman"/>
                <w:b/>
                <w:bCs/>
                <w:spacing w:val="4"/>
                <w:w w:val="103"/>
                <w:kern w:val="14"/>
                <w:sz w:val="20"/>
                <w:szCs w:val="20"/>
              </w:rPr>
              <w:t>пункта 5</w:t>
            </w:r>
            <w:r w:rsidRPr="00407523">
              <w:rPr>
                <w:rFonts w:ascii="Times New Roman" w:eastAsia="Times New Roman" w:hAnsi="Times New Roman" w:cs="Times New Roman"/>
                <w:spacing w:val="4"/>
                <w:w w:val="103"/>
                <w:kern w:val="14"/>
                <w:sz w:val="20"/>
                <w:szCs w:val="20"/>
              </w:rPr>
              <w:t xml:space="preserve"> − меры, принятые для поощрения потенциальных заявителей к тому, чтобы перед подачей заявки на предмет получения разрешения они определяли заинтересованные круги общественности, проводили обсуждения и представляли информацию относительно целей их заявки;</w:t>
            </w:r>
          </w:p>
        </w:tc>
      </w:tr>
      <w:tr w:rsidR="00407523" w:rsidRPr="00407523" w:rsidTr="00823E15">
        <w:trPr>
          <w:trHeight w:val="339"/>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lastRenderedPageBreak/>
              <w:t>f</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6</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w:t>
            </w:r>
          </w:p>
        </w:tc>
      </w:tr>
      <w:tr w:rsidR="00407523" w:rsidRPr="00407523" w:rsidTr="00823E15">
        <w:trPr>
          <w:trHeight w:val="1053"/>
          <w:jc w:val="center"/>
        </w:trPr>
        <w:tc>
          <w:tcPr>
            <w:tcW w:w="7654" w:type="dxa"/>
            <w:shd w:val="clear" w:color="auto" w:fill="auto"/>
            <w:tcMar>
              <w:left w:w="57" w:type="dxa"/>
              <w:right w:w="57" w:type="dxa"/>
            </w:tcMar>
          </w:tcPr>
          <w:p w:rsidR="00407523" w:rsidRPr="00407523" w:rsidRDefault="00407523" w:rsidP="00407523">
            <w:pPr>
              <w:tabs>
                <w:tab w:val="left" w:pos="533"/>
                <w:tab w:val="left" w:pos="817"/>
                <w:tab w:val="left" w:pos="1701"/>
                <w:tab w:val="left" w:pos="2268"/>
                <w:tab w:val="left" w:pos="2835"/>
                <w:tab w:val="left" w:pos="3402"/>
                <w:tab w:val="left" w:pos="3969"/>
              </w:tabs>
              <w:spacing w:after="120" w:line="240" w:lineRule="atLeast"/>
              <w:ind w:left="571" w:right="106" w:hanging="514"/>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lang w:val="en-GB"/>
              </w:rPr>
              <w:t>i</w:t>
            </w:r>
            <w:r w:rsidRPr="00407523">
              <w:rPr>
                <w:rFonts w:ascii="Times New Roman" w:eastAsia="Times New Roman" w:hAnsi="Times New Roman" w:cs="Times New Roman"/>
                <w:spacing w:val="4"/>
                <w:w w:val="103"/>
                <w:kern w:val="14"/>
                <w:sz w:val="20"/>
                <w:szCs w:val="20"/>
              </w:rPr>
              <w:t>) компетентные государственные органы предоставляли заинтересованной общественности всю информацию, относящуюся к процессу принятия решений, упомянутому в статье 6, и имеющуюся в распоряжении на момент осуществления процедуры участия общественности;</w:t>
            </w:r>
          </w:p>
        </w:tc>
      </w:tr>
      <w:tr w:rsidR="00407523" w:rsidRPr="00407523" w:rsidTr="00823E15">
        <w:trPr>
          <w:trHeight w:val="503"/>
          <w:jc w:val="center"/>
        </w:trPr>
        <w:tc>
          <w:tcPr>
            <w:tcW w:w="7654" w:type="dxa"/>
            <w:shd w:val="clear" w:color="auto" w:fill="auto"/>
            <w:tcMar>
              <w:left w:w="57" w:type="dxa"/>
              <w:right w:w="57" w:type="dxa"/>
            </w:tcMar>
          </w:tcPr>
          <w:p w:rsidR="00407523" w:rsidRPr="00407523" w:rsidRDefault="00407523" w:rsidP="00407523">
            <w:pPr>
              <w:tabs>
                <w:tab w:val="left" w:pos="533"/>
                <w:tab w:val="left" w:pos="1131"/>
                <w:tab w:val="left" w:pos="1701"/>
                <w:tab w:val="left" w:pos="2268"/>
                <w:tab w:val="left" w:pos="2835"/>
                <w:tab w:val="left" w:pos="3402"/>
                <w:tab w:val="left" w:pos="3969"/>
              </w:tabs>
              <w:spacing w:after="120" w:line="240" w:lineRule="atLeast"/>
              <w:ind w:left="571" w:right="106" w:hanging="514"/>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GB"/>
              </w:rPr>
              <w:t>ii</w:t>
            </w:r>
            <w:r w:rsidRPr="00407523">
              <w:rPr>
                <w:rFonts w:ascii="Times New Roman" w:eastAsia="Times New Roman" w:hAnsi="Times New Roman" w:cs="Times New Roman"/>
                <w:spacing w:val="4"/>
                <w:w w:val="103"/>
                <w:kern w:val="14"/>
                <w:sz w:val="20"/>
                <w:szCs w:val="20"/>
              </w:rPr>
              <w:t>)</w:t>
            </w:r>
            <w:r w:rsidRPr="00407523">
              <w:rPr>
                <w:rFonts w:ascii="Times New Roman" w:eastAsia="Times New Roman" w:hAnsi="Times New Roman" w:cs="Times New Roman"/>
                <w:spacing w:val="4"/>
                <w:w w:val="103"/>
                <w:kern w:val="14"/>
                <w:sz w:val="20"/>
                <w:szCs w:val="20"/>
              </w:rPr>
              <w:tab/>
              <w:t>компетентные органы, в частности, предоставляли заинтересованной общественности информацию, указанную в данном пункте;</w:t>
            </w:r>
          </w:p>
        </w:tc>
      </w:tr>
      <w:tr w:rsidR="00407523" w:rsidRPr="00407523" w:rsidTr="00823E15">
        <w:trPr>
          <w:trHeight w:val="339"/>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g</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7</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 процедуры участия общественности позволяли ей представлять замечания, информацию, анализ или мнения, которые, как она считает, имеют отношение к планируемой деятельности;</w:t>
            </w:r>
          </w:p>
        </w:tc>
      </w:tr>
      <w:tr w:rsidR="00407523" w:rsidRPr="00407523" w:rsidTr="00823E15">
        <w:trPr>
          <w:trHeight w:val="690"/>
          <w:jc w:val="center"/>
        </w:trPr>
        <w:tc>
          <w:tcPr>
            <w:tcW w:w="7654" w:type="dxa"/>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h</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8</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 в соответствующем решении надлежащим образом были отражены результаты участия общественности;</w:t>
            </w:r>
          </w:p>
        </w:tc>
      </w:tr>
      <w:tr w:rsidR="00407523" w:rsidRPr="00407523" w:rsidTr="00823E15">
        <w:trPr>
          <w:trHeight w:val="737"/>
          <w:jc w:val="center"/>
        </w:trPr>
        <w:tc>
          <w:tcPr>
            <w:tcW w:w="7654" w:type="dxa"/>
            <w:tcBorders>
              <w:bottom w:val="nil"/>
            </w:tcBorders>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9</w:t>
            </w:r>
            <w:r w:rsidRPr="00407523">
              <w:rPr>
                <w:rFonts w:ascii="Times New Roman" w:eastAsia="Times New Roman" w:hAnsi="Times New Roman" w:cs="Times New Roman"/>
                <w:spacing w:val="4"/>
                <w:w w:val="103"/>
                <w:kern w:val="14"/>
                <w:sz w:val="20"/>
                <w:szCs w:val="20"/>
              </w:rPr>
              <w:t xml:space="preserve"> − меры, принятые для незамедлительного информирования общественности о принятом решении в соответствии с надлежащими процедурами;</w:t>
            </w:r>
          </w:p>
        </w:tc>
      </w:tr>
      <w:tr w:rsidR="00407523" w:rsidRPr="00407523" w:rsidTr="00823E15">
        <w:trPr>
          <w:trHeight w:val="995"/>
          <w:jc w:val="center"/>
        </w:trPr>
        <w:tc>
          <w:tcPr>
            <w:tcW w:w="7654" w:type="dxa"/>
            <w:tcBorders>
              <w:top w:val="nil"/>
              <w:bottom w:val="nil"/>
            </w:tcBorders>
            <w:shd w:val="clear" w:color="auto" w:fill="auto"/>
            <w:tcMar>
              <w:left w:w="57" w:type="dxa"/>
              <w:right w:w="57" w:type="dxa"/>
            </w:tcMar>
          </w:tcPr>
          <w:p w:rsidR="00407523" w:rsidRPr="00407523" w:rsidRDefault="00407523" w:rsidP="00407523">
            <w:pPr>
              <w:tabs>
                <w:tab w:val="left" w:pos="571"/>
                <w:tab w:val="left" w:pos="1131"/>
                <w:tab w:val="left" w:pos="1701"/>
                <w:tab w:val="left" w:pos="2268"/>
                <w:tab w:val="left" w:pos="2835"/>
                <w:tab w:val="left" w:pos="3402"/>
                <w:tab w:val="left" w:pos="3969"/>
              </w:tabs>
              <w:spacing w:after="120" w:line="240" w:lineRule="atLeast"/>
              <w:ind w:left="57" w:right="106"/>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j</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10</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 при пересмотре или обновлении государственным органом условий осуществления деятельности, о которой говорится в пункте 1, положения пунктов 2-9 применялись с необходимыми изменениями и в тех случаях, когда это целесообразно;</w:t>
            </w:r>
          </w:p>
        </w:tc>
      </w:tr>
      <w:tr w:rsidR="00407523" w:rsidRPr="00407523" w:rsidTr="00823E15">
        <w:trPr>
          <w:trHeight w:val="690"/>
          <w:jc w:val="center"/>
        </w:trPr>
        <w:tc>
          <w:tcPr>
            <w:tcW w:w="7654" w:type="dxa"/>
            <w:tcBorders>
              <w:top w:val="nil"/>
              <w:bottom w:val="single" w:sz="4" w:space="0" w:color="auto"/>
            </w:tcBorders>
            <w:shd w:val="clear" w:color="auto" w:fill="auto"/>
            <w:tcMar>
              <w:left w:w="57" w:type="dxa"/>
              <w:right w:w="57" w:type="dxa"/>
            </w:tcMar>
          </w:tcPr>
          <w:p w:rsidR="00407523" w:rsidRPr="00407523" w:rsidRDefault="00407523" w:rsidP="00407523">
            <w:pPr>
              <w:keepNext/>
              <w:tabs>
                <w:tab w:val="left" w:pos="571"/>
                <w:tab w:val="left" w:pos="1131"/>
                <w:tab w:val="left" w:pos="1701"/>
                <w:tab w:val="left" w:pos="2268"/>
                <w:tab w:val="left" w:pos="2835"/>
                <w:tab w:val="left" w:pos="3402"/>
                <w:tab w:val="left" w:pos="3969"/>
              </w:tabs>
              <w:spacing w:after="120" w:line="240" w:lineRule="atLeast"/>
              <w:ind w:left="57" w:right="108"/>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val="en-US"/>
              </w:rPr>
              <w:t>k</w:t>
            </w:r>
            <w:r w:rsidRPr="00407523">
              <w:rPr>
                <w:rFonts w:ascii="Times New Roman" w:eastAsia="Times New Roman" w:hAnsi="Times New Roman" w:cs="Times New Roman"/>
                <w:spacing w:val="4"/>
                <w:w w:val="103"/>
                <w:kern w:val="14"/>
                <w:sz w:val="20"/>
                <w:szCs w:val="20"/>
              </w:rPr>
              <w:t xml:space="preserve">) в отношении </w:t>
            </w:r>
            <w:r w:rsidRPr="00407523">
              <w:rPr>
                <w:rFonts w:ascii="Times New Roman" w:eastAsia="Times New Roman" w:hAnsi="Times New Roman" w:cs="Times New Roman"/>
                <w:b/>
                <w:bCs/>
                <w:spacing w:val="4"/>
                <w:w w:val="103"/>
                <w:kern w:val="14"/>
                <w:sz w:val="20"/>
                <w:szCs w:val="20"/>
              </w:rPr>
              <w:t>пункта 11</w:t>
            </w:r>
            <w:r w:rsidRPr="00407523">
              <w:rPr>
                <w:rFonts w:ascii="Times New Roman" w:eastAsia="Times New Roman" w:hAnsi="Times New Roman" w:cs="Times New Roman"/>
                <w:spacing w:val="4"/>
                <w:w w:val="103"/>
                <w:kern w:val="14"/>
                <w:sz w:val="20"/>
                <w:szCs w:val="20"/>
              </w:rPr>
              <w:t xml:space="preserve"> − меры, принятые для применения положений статьи 6 к решениям, касающимся выдачи разрешений на преднамеренное высвобождение генетически измененных организмов в окружающую среду.</w:t>
            </w:r>
          </w:p>
        </w:tc>
      </w:tr>
      <w:tr w:rsidR="00407523" w:rsidRPr="00407523" w:rsidTr="00823E15">
        <w:trPr>
          <w:jc w:val="center"/>
        </w:trPr>
        <w:tc>
          <w:tcPr>
            <w:tcW w:w="7654" w:type="dxa"/>
            <w:tcBorders>
              <w:top w:val="nil"/>
              <w:bottom w:val="single" w:sz="4" w:space="0" w:color="auto"/>
            </w:tcBorders>
            <w:shd w:val="clear" w:color="auto" w:fill="auto"/>
            <w:tcMar>
              <w:left w:w="57" w:type="dxa"/>
              <w:right w:w="57"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Ответ: На основании пп.4 п.1 ст.13 и пп.3 п.1 ст.14 ЭК общественность вправе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РК.</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настоящее время приняты и выполняются следующие законодательные и нормативные акты для реализации ст.6 ОК в Казахстане: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ЭК РК (статьи 17, 45, 46, 49, 57, 135);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 Инструкция по проведению оценки воздействия на окружающую среду </w:t>
            </w:r>
            <w:r w:rsidRPr="00407523">
              <w:rPr>
                <w:rFonts w:ascii="Times New Roman" w:eastAsia="Times New Roman" w:hAnsi="Times New Roman" w:cs="Times New Roman"/>
                <w:spacing w:val="4"/>
                <w:w w:val="103"/>
                <w:kern w:val="14"/>
                <w:sz w:val="20"/>
                <w:szCs w:val="20"/>
                <w:lang w:val="kk-KZ" w:eastAsia="ru-RU"/>
              </w:rPr>
              <w:t>(ОВОС)</w:t>
            </w:r>
            <w:r w:rsidRPr="00407523">
              <w:rPr>
                <w:rFonts w:ascii="Times New Roman" w:eastAsia="Times New Roman" w:hAnsi="Times New Roman" w:cs="Times New Roman"/>
                <w:spacing w:val="4"/>
                <w:w w:val="103"/>
                <w:kern w:val="14"/>
                <w:sz w:val="20"/>
                <w:szCs w:val="20"/>
                <w:lang w:eastAsia="ru-RU"/>
              </w:rPr>
              <w:t>, (приказ МООС РК 28 июня 2007 г. №204-п)</w:t>
            </w:r>
            <w:r w:rsidRPr="00407523">
              <w:rPr>
                <w:rFonts w:ascii="Times New Roman" w:eastAsia="Times New Roman" w:hAnsi="Times New Roman" w:cs="Times New Roman"/>
                <w:spacing w:val="4"/>
                <w:w w:val="103"/>
                <w:kern w:val="14"/>
                <w:sz w:val="20"/>
                <w:szCs w:val="20"/>
              </w:rPr>
              <w:t xml:space="preserve"> с изменениями </w:t>
            </w:r>
            <w:r w:rsidRPr="00407523">
              <w:rPr>
                <w:rFonts w:ascii="Times New Roman" w:eastAsia="Times New Roman" w:hAnsi="Times New Roman" w:cs="Times New Roman"/>
                <w:spacing w:val="4"/>
                <w:w w:val="103"/>
                <w:kern w:val="14"/>
                <w:sz w:val="20"/>
                <w:szCs w:val="20"/>
                <w:lang w:eastAsia="ru-RU"/>
              </w:rPr>
              <w:t>от 17.06.2016 № 253.</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0"/>
                <w:u w:val="single"/>
              </w:rPr>
            </w:pPr>
            <w:hyperlink r:id="rId49" w:history="1">
              <w:r w:rsidRPr="00407523">
                <w:rPr>
                  <w:rFonts w:ascii="Times New Roman" w:eastAsia="Times New Roman" w:hAnsi="Times New Roman" w:cs="Times New Roman"/>
                  <w:b/>
                  <w:spacing w:val="4"/>
                  <w:w w:val="103"/>
                  <w:kern w:val="14"/>
                  <w:sz w:val="20"/>
                  <w:szCs w:val="20"/>
                  <w:u w:val="single"/>
                </w:rPr>
                <w:t xml:space="preserve">Об утверждении Правил проведения государственной экологической экспертизы. </w:t>
              </w:r>
              <w:r w:rsidRPr="00407523">
                <w:rPr>
                  <w:rFonts w:ascii="Times New Roman" w:eastAsia="Times New Roman" w:hAnsi="Times New Roman" w:cs="Times New Roman"/>
                  <w:b/>
                  <w:spacing w:val="4"/>
                  <w:w w:val="103"/>
                  <w:kern w:val="14"/>
                  <w:sz w:val="20"/>
                  <w:szCs w:val="20"/>
                  <w:u w:val="single"/>
                  <w:lang w:val="kk-KZ"/>
                </w:rPr>
                <w:t>(</w:t>
              </w:r>
              <w:r w:rsidRPr="00407523">
                <w:rPr>
                  <w:rFonts w:ascii="Times New Roman" w:eastAsia="Times New Roman" w:hAnsi="Times New Roman" w:cs="Times New Roman"/>
                  <w:i/>
                  <w:spacing w:val="4"/>
                  <w:w w:val="103"/>
                  <w:kern w:val="14"/>
                  <w:sz w:val="20"/>
                  <w:szCs w:val="20"/>
                  <w:u w:val="single"/>
                </w:rPr>
                <w:t>Приказ М</w:t>
              </w:r>
              <w:r w:rsidRPr="00407523">
                <w:rPr>
                  <w:rFonts w:ascii="Times New Roman" w:eastAsia="Times New Roman" w:hAnsi="Times New Roman" w:cs="Times New Roman"/>
                  <w:i/>
                  <w:spacing w:val="4"/>
                  <w:w w:val="103"/>
                  <w:kern w:val="14"/>
                  <w:sz w:val="20"/>
                  <w:szCs w:val="20"/>
                  <w:u w:val="single"/>
                  <w:lang w:val="kk-KZ"/>
                </w:rPr>
                <w:t>Э РК</w:t>
              </w:r>
              <w:r w:rsidRPr="00407523">
                <w:rPr>
                  <w:rFonts w:ascii="Times New Roman" w:eastAsia="Times New Roman" w:hAnsi="Times New Roman" w:cs="Times New Roman"/>
                  <w:i/>
                  <w:spacing w:val="4"/>
                  <w:w w:val="103"/>
                  <w:kern w:val="14"/>
                  <w:sz w:val="20"/>
                  <w:szCs w:val="20"/>
                  <w:u w:val="single"/>
                </w:rPr>
                <w:t xml:space="preserve"> от 16 февраля 2015 года № 100</w:t>
              </w:r>
              <w:r w:rsidRPr="00407523">
                <w:rPr>
                  <w:rFonts w:ascii="Times New Roman" w:eastAsia="Times New Roman" w:hAnsi="Times New Roman" w:cs="Times New Roman"/>
                  <w:i/>
                  <w:spacing w:val="4"/>
                  <w:w w:val="103"/>
                  <w:kern w:val="14"/>
                  <w:sz w:val="20"/>
                  <w:szCs w:val="20"/>
                  <w:u w:val="single"/>
                  <w:lang w:val="kk-KZ"/>
                </w:rPr>
                <w:t>)</w:t>
              </w:r>
              <w:r w:rsidRPr="00407523">
                <w:rPr>
                  <w:rFonts w:ascii="Times New Roman" w:eastAsia="Times New Roman" w:hAnsi="Times New Roman" w:cs="Times New Roman"/>
                  <w:i/>
                  <w:spacing w:val="4"/>
                  <w:w w:val="103"/>
                  <w:kern w:val="14"/>
                  <w:sz w:val="20"/>
                  <w:szCs w:val="20"/>
                  <w:u w:val="single"/>
                </w:rPr>
                <w:t xml:space="preserve">. </w:t>
              </w:r>
            </w:hyperlink>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Правила проведения общественных слушаний (приказ МООС РК № 135 от 7 мая 2007 г.);</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Правила доступа к экологической информации, относящейся к процедуре ОВОС и процессу принятия решений по намечаемой хозяйственной и иной деятельности (приказ МООС РК от 25 июля 2007 г. N238-п) с изменениями и дополнениями от 21.06.2016 № 258;</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Перечень видов хозяйственной деятельности, проекты которых подлежат вынесению на общественные слушания (приказ Министра энергетики РК от 10 июня 2016 года № 240)</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1:</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Законом </w:t>
            </w:r>
            <w:r w:rsidRPr="00407523">
              <w:rPr>
                <w:rFonts w:ascii="Times New Roman" w:eastAsia="Times New Roman" w:hAnsi="Times New Roman" w:cs="Times New Roman"/>
                <w:spacing w:val="4"/>
                <w:w w:val="103"/>
                <w:kern w:val="14"/>
                <w:sz w:val="20"/>
                <w:szCs w:val="20"/>
                <w:lang w:val="kk-KZ" w:eastAsia="ru-RU"/>
              </w:rPr>
              <w:t>РК</w:t>
            </w:r>
            <w:r w:rsidRPr="00407523">
              <w:rPr>
                <w:rFonts w:ascii="Times New Roman" w:eastAsia="Times New Roman" w:hAnsi="Times New Roman" w:cs="Times New Roman"/>
                <w:spacing w:val="4"/>
                <w:w w:val="103"/>
                <w:kern w:val="14"/>
                <w:sz w:val="20"/>
                <w:szCs w:val="20"/>
                <w:lang w:eastAsia="ru-RU"/>
              </w:rPr>
              <w:t xml:space="preserve"> «О внесении изменений и дополнений в некоторые законодательные акты Республики Казахстан по экологическим вопросам» от 8 апреля 2016 года № № 491-V внесены изменения и дополнения в Э</w:t>
            </w:r>
            <w:r w:rsidRPr="00407523">
              <w:rPr>
                <w:rFonts w:ascii="Times New Roman" w:eastAsia="Times New Roman" w:hAnsi="Times New Roman" w:cs="Times New Roman"/>
                <w:spacing w:val="4"/>
                <w:w w:val="103"/>
                <w:kern w:val="14"/>
                <w:sz w:val="20"/>
                <w:szCs w:val="20"/>
                <w:lang w:val="kk-KZ" w:eastAsia="ru-RU"/>
              </w:rPr>
              <w:t>К РК</w:t>
            </w:r>
            <w:r w:rsidRPr="00407523">
              <w:rPr>
                <w:rFonts w:ascii="Times New Roman" w:eastAsia="Times New Roman" w:hAnsi="Times New Roman" w:cs="Times New Roman"/>
                <w:spacing w:val="4"/>
                <w:w w:val="103"/>
                <w:kern w:val="14"/>
                <w:sz w:val="20"/>
                <w:szCs w:val="20"/>
                <w:lang w:eastAsia="ru-RU"/>
              </w:rPr>
              <w:t>. В</w:t>
            </w:r>
            <w:r w:rsidRPr="00407523">
              <w:rPr>
                <w:rFonts w:ascii="Times New Roman" w:eastAsia="Times New Roman" w:hAnsi="Times New Roman" w:cs="Times New Roman"/>
                <w:spacing w:val="4"/>
                <w:w w:val="103"/>
                <w:kern w:val="14"/>
                <w:sz w:val="20"/>
                <w:szCs w:val="20"/>
                <w:lang w:val="kk-KZ" w:eastAsia="ru-RU"/>
              </w:rPr>
              <w:t xml:space="preserve"> связи с чем, в статье 57-2 ЭК определены проекты, по которым обязательно проведение общественных слушаний. Приказом Министра энергетики № 240 от 10 июня 2016 года утвержден перечень видов хозяйственной деятельности, проекты которых подлежат вынесению на общественные слушания</w:t>
            </w:r>
            <w:r w:rsidRPr="00407523">
              <w:rPr>
                <w:rFonts w:ascii="Times New Roman" w:eastAsia="Times New Roman" w:hAnsi="Times New Roman" w:cs="Times New Roman"/>
                <w:spacing w:val="4"/>
                <w:w w:val="103"/>
                <w:kern w:val="14"/>
                <w:sz w:val="20"/>
                <w:szCs w:val="20"/>
                <w:lang w:eastAsia="ru-RU"/>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Также статьей 60 Экологического кодекса предусмотрено проведение  общественной экологической экспертизы. В этой связи общественная экологическая экспертиза - вид деятельности, осуществляемой на добровольных началах экспертными комиссиями, создаваемыми общественными объединениями. </w:t>
            </w:r>
            <w:r w:rsidRPr="00407523">
              <w:rPr>
                <w:rFonts w:ascii="Times New Roman" w:eastAsia="Times New Roman" w:hAnsi="Times New Roman" w:cs="Times New Roman"/>
                <w:spacing w:val="4"/>
                <w:w w:val="103"/>
                <w:kern w:val="14"/>
                <w:sz w:val="20"/>
                <w:szCs w:val="20"/>
                <w:lang w:eastAsia="ru-RU"/>
              </w:rPr>
              <w:lastRenderedPageBreak/>
              <w:t>Общественная экологическая экспертиза рассматривает любую хозяйственную и иную деятельность на предмет соблюдения общественных интересов по сохранению благоприятной для жизни и здоровья граждан окружающей среды. Инициатором общественной экологической экспертизы могут выступать физические лица или общественные объединения, интересы которых затрагиваются в случае реализации объекта общественной экологической экспертизы.</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2:</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Порядок проведения </w:t>
            </w:r>
            <w:r w:rsidRPr="00407523">
              <w:rPr>
                <w:rFonts w:ascii="Times New Roman" w:eastAsia="Times New Roman" w:hAnsi="Times New Roman" w:cs="Times New Roman"/>
                <w:spacing w:val="4"/>
                <w:w w:val="103"/>
                <w:kern w:val="14"/>
                <w:sz w:val="20"/>
                <w:szCs w:val="20"/>
                <w:lang w:val="kk-KZ" w:eastAsia="ru-RU"/>
              </w:rPr>
              <w:t>Государственной экологической экспертизы (ГЭЭ)</w:t>
            </w:r>
            <w:r w:rsidRPr="00407523">
              <w:rPr>
                <w:rFonts w:ascii="Times New Roman" w:eastAsia="Times New Roman" w:hAnsi="Times New Roman" w:cs="Times New Roman"/>
                <w:spacing w:val="4"/>
                <w:w w:val="103"/>
                <w:kern w:val="14"/>
                <w:sz w:val="20"/>
                <w:szCs w:val="20"/>
                <w:lang w:eastAsia="ru-RU"/>
              </w:rPr>
              <w:t xml:space="preserve"> определяется уполномоченным органом в области охраны окружающей среды (ст.49 ЭК), при котором создаются экспертные советы ГЭЭ, являющиеся консультативно-совещательными органами. Членами таких экспертных советов могут являться представители общественности (ст.56 ЭК). </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со ст.57 ЭК:</w:t>
            </w:r>
          </w:p>
          <w:p w:rsidR="00407523" w:rsidRPr="00407523" w:rsidRDefault="00407523" w:rsidP="00407523">
            <w:pPr>
              <w:numPr>
                <w:ilvl w:val="0"/>
                <w:numId w:val="8"/>
              </w:numPr>
              <w:spacing w:after="0" w:line="240" w:lineRule="auto"/>
              <w:ind w:firstLine="533"/>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Гласность государственной экологической экспертизы и участие населения в принятии решений по вопросам охраны окружающей среды и использования природных ресурсов обеспечиваются путем проведения общественных слушаний. </w:t>
            </w:r>
          </w:p>
          <w:p w:rsidR="00407523" w:rsidRPr="00407523" w:rsidRDefault="00407523" w:rsidP="00407523">
            <w:pPr>
              <w:numPr>
                <w:ilvl w:val="0"/>
                <w:numId w:val="8"/>
              </w:numPr>
              <w:spacing w:after="0" w:line="240" w:lineRule="auto"/>
              <w:ind w:firstLine="533"/>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Всем заинтересованным гражданам и общественным объединениям предоставляется возможность выразить свое мнение в период проведения ГЭЭ.</w:t>
            </w:r>
          </w:p>
          <w:p w:rsidR="00407523" w:rsidRPr="00407523" w:rsidRDefault="00407523" w:rsidP="00407523">
            <w:pPr>
              <w:numPr>
                <w:ilvl w:val="0"/>
                <w:numId w:val="8"/>
              </w:numPr>
              <w:spacing w:after="0" w:line="240" w:lineRule="auto"/>
              <w:ind w:firstLine="533"/>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Заключение государственной экологической экспертизы направляется природопользователем для размещения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w:t>
            </w:r>
          </w:p>
          <w:p w:rsidR="00407523" w:rsidRPr="00407523" w:rsidRDefault="00407523" w:rsidP="00407523">
            <w:pPr>
              <w:numPr>
                <w:ilvl w:val="0"/>
                <w:numId w:val="8"/>
              </w:numPr>
              <w:spacing w:after="0" w:line="240" w:lineRule="auto"/>
              <w:ind w:firstLine="533"/>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Физические и юридические лица вправе оспорить заключение государственной экологической экспертизы в порядке, установленном законодательством Республики Казахстан.</w:t>
            </w:r>
          </w:p>
          <w:p w:rsidR="00407523" w:rsidRPr="00407523" w:rsidRDefault="00407523" w:rsidP="00407523">
            <w:pPr>
              <w:numPr>
                <w:ilvl w:val="0"/>
                <w:numId w:val="8"/>
              </w:numPr>
              <w:spacing w:after="0" w:line="240" w:lineRule="auto"/>
              <w:ind w:firstLine="533"/>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После принятия решения по заключению государственной экологической экспертизы всем заинтересованным лицам предоставляется возможность получить информацию по объекту экспертизы.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Организация общественных слушаний при проведении </w:t>
            </w:r>
            <w:r w:rsidRPr="00407523">
              <w:rPr>
                <w:rFonts w:ascii="Times New Roman" w:eastAsia="Times New Roman" w:hAnsi="Times New Roman" w:cs="Times New Roman"/>
                <w:spacing w:val="4"/>
                <w:w w:val="103"/>
                <w:kern w:val="14"/>
                <w:sz w:val="20"/>
                <w:szCs w:val="20"/>
                <w:lang w:val="kk-KZ" w:eastAsia="ru-RU"/>
              </w:rPr>
              <w:t>ГЭЭ</w:t>
            </w:r>
            <w:r w:rsidRPr="00407523">
              <w:rPr>
                <w:rFonts w:ascii="Times New Roman" w:eastAsia="Times New Roman" w:hAnsi="Times New Roman" w:cs="Times New Roman"/>
                <w:spacing w:val="4"/>
                <w:w w:val="103"/>
                <w:kern w:val="14"/>
                <w:sz w:val="20"/>
                <w:szCs w:val="20"/>
                <w:lang w:eastAsia="ru-RU"/>
              </w:rPr>
              <w:t xml:space="preserve"> отнесена к компетенции соответствующих местных исполнительных органов (ст.20 ЭК) и проводится в соответствии с Правилами проведения общественных слушаний.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со статьей  57-1 участие общественности в принятии решений по вопросам охраны окружающей среды осуществляется посредством:</w:t>
            </w:r>
          </w:p>
          <w:p w:rsidR="00407523" w:rsidRPr="00407523" w:rsidRDefault="00407523" w:rsidP="00407523">
            <w:pPr>
              <w:numPr>
                <w:ilvl w:val="0"/>
                <w:numId w:val="10"/>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проведения общественных слушаний;</w:t>
            </w:r>
          </w:p>
          <w:p w:rsidR="00407523" w:rsidRPr="00407523" w:rsidRDefault="00407523" w:rsidP="00407523">
            <w:pPr>
              <w:numPr>
                <w:ilvl w:val="0"/>
                <w:numId w:val="10"/>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проведения общественной экологической экспертизы;</w:t>
            </w:r>
          </w:p>
          <w:p w:rsidR="00407523" w:rsidRPr="00407523" w:rsidRDefault="00407523" w:rsidP="00407523">
            <w:pPr>
              <w:numPr>
                <w:ilvl w:val="0"/>
                <w:numId w:val="11"/>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проведения общественного экологического контроля;</w:t>
            </w:r>
          </w:p>
          <w:p w:rsidR="00407523" w:rsidRPr="00407523" w:rsidRDefault="00407523" w:rsidP="00407523">
            <w:pPr>
              <w:numPr>
                <w:ilvl w:val="0"/>
                <w:numId w:val="11"/>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подачи замечаний и предложений в государственные органы в период проведения государственной экологической экспертизы;</w:t>
            </w:r>
          </w:p>
          <w:p w:rsidR="00407523" w:rsidRPr="00407523" w:rsidRDefault="00407523" w:rsidP="00407523">
            <w:pPr>
              <w:numPr>
                <w:ilvl w:val="0"/>
                <w:numId w:val="11"/>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участия в общественных советах при государственных органах;</w:t>
            </w:r>
          </w:p>
          <w:p w:rsidR="00407523" w:rsidRPr="00407523" w:rsidRDefault="00407523" w:rsidP="00407523">
            <w:pPr>
              <w:numPr>
                <w:ilvl w:val="0"/>
                <w:numId w:val="11"/>
              </w:numPr>
              <w:tabs>
                <w:tab w:val="left" w:pos="250"/>
              </w:tabs>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представления замечаний и предложений на проекты нормативных правовых актов по вопросам охраны окружающей среды, в том числе на проекты документов Системы государственного планирования.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Согласно статьи 57-2 </w:t>
            </w:r>
            <w:r w:rsidRPr="00407523">
              <w:rPr>
                <w:rFonts w:ascii="Times New Roman" w:eastAsia="Times New Roman" w:hAnsi="Times New Roman" w:cs="Times New Roman"/>
                <w:spacing w:val="4"/>
                <w:w w:val="103"/>
                <w:kern w:val="14"/>
                <w:sz w:val="20"/>
                <w:szCs w:val="20"/>
                <w:lang w:val="kk-KZ" w:eastAsia="ru-RU"/>
              </w:rPr>
              <w:t xml:space="preserve">ЭК </w:t>
            </w:r>
            <w:r w:rsidRPr="00407523">
              <w:rPr>
                <w:rFonts w:ascii="Times New Roman" w:eastAsia="Times New Roman" w:hAnsi="Times New Roman" w:cs="Times New Roman"/>
                <w:spacing w:val="4"/>
                <w:w w:val="103"/>
                <w:kern w:val="14"/>
                <w:sz w:val="20"/>
                <w:szCs w:val="20"/>
                <w:lang w:eastAsia="ru-RU"/>
              </w:rPr>
              <w:t>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Заказчик (инициатор) планируемой деятельности вправе на договорной основе привлекать общественные объединения для проведения мероприятий по информированию общественности для участия в общественных слушаниях.</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Порядок проведения общественных слушаний определяется уполномоченным органом в области охраны окружающей среды.</w:t>
            </w:r>
            <w:bookmarkStart w:id="6" w:name="SUB700"/>
            <w:bookmarkEnd w:id="6"/>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Законом РК от 8 апреля 2016 г. №491 в ЭК РК добавлена статья 57-2 Проведение общественных слушаний</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Проведение общественных слушаний обязательно по проектам:</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сферах сельского и лесного хозяйства, горнодобывающей и обрабатывающей промышленности, строительства, транспорта, электроснабжения, теплоснабжения, водоснабжения, водоотведения, </w:t>
            </w:r>
            <w:r w:rsidRPr="00407523">
              <w:rPr>
                <w:rFonts w:ascii="Times New Roman" w:eastAsia="Times New Roman" w:hAnsi="Times New Roman" w:cs="Times New Roman"/>
                <w:spacing w:val="4"/>
                <w:w w:val="103"/>
                <w:kern w:val="14"/>
                <w:sz w:val="20"/>
                <w:szCs w:val="20"/>
                <w:lang w:eastAsia="ru-RU"/>
              </w:rPr>
              <w:lastRenderedPageBreak/>
              <w:t>обращения с отходами и в других отраслях экономики в соответствии с перечнем, определяемым уполномоченным органом в области охраны окружающей среды;</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котоорых предусмотрено размещение объектов в водоохранных зонах и полосах и зонах санитарной охраны источников водоснабжения;</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котоорых предусмотрено размещение объектов на землях государственного лесного фонда;</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котоорых предусмотрено рубку леса на землях государственного лесного фонда, в том числе озеленительных насаждений в пределах границ населенных пунктов;</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предусматривающим деятельность природопользователя на особо охраняемых природных территориях и территории бывшего Семипалатинского испытательного ядерного полигона;</w:t>
            </w:r>
          </w:p>
          <w:p w:rsidR="00407523" w:rsidRPr="00407523" w:rsidRDefault="00407523" w:rsidP="00407523">
            <w:pPr>
              <w:numPr>
                <w:ilvl w:val="0"/>
                <w:numId w:val="26"/>
              </w:num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которые являются объектами государственной экологической экспертизы, указанными в подпунктах 6, 8, 9 и 10 пункта 1 статьи 47 настоящего Кодекса. </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3:</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Законодательством РК определены разумные сроки в отношении участия общественности в принятии решений. </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 п. 10. Правил проведения общественных слушаний Заказчик осуществляет информирование заинтересованной общественности на государственном и русском языках не позднее, чем за двадцать календарных дней до проведения общественных слушаний. В Пункте 12 Правил указано, что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ОВОС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 Согласно п. 13 Правил заинтересованная общественность представляет заказчику замечания и предложения (при их наличии) по документации проектов в срок, не позднее 3 рабочих дней до даты проведения общественных слушаний. В соответствии с пунктом 19 результаты общественных слушаний оформляются протоколом. Протокол составляется с учетом мнения лиц, принявших участие в общественных слушаниях, а также принятых через интернет-ресурс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Правилах проведения общественных слушаний предусмотрено проведение общественных слушаний в форме опроса. </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 пунктогм 24 заказчик публикует объявление в СМИ о проведении общественных слушаний в форме опроса на государственном и русском языках. Согласно Правилам проведения Общественных слушаний      период проведения общественных слушаний в форме опроса составляет не менее 20 рабочих дней.  Также пунктом 25 Правил ответственное лицо местного исполнительного органа в случае поступления замечаний и (или) предложений от заинтересованной общественности направляет их заказчику. Далее, Заказчик проводит анализ поступивших от общественности замечаний и (или) предложений. Ответственное лицо местного исполнительного органа совместно с заказчиком составляют Протокол о проведении общественных слушаний. В Протоколе отражаются замечания и (или) предложения от заинтересованной общественности и позиция заказчика по учету каждого замечания и (или) предложения, а также информация о возможности обжалования решения. Протокол общественных слушаний размещается на интернет-ресурсе местного исполнительного органа не позднее семи рабочих дней после проведения общественных слушаний в форме опроса.</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Также статьей 67 заказчик намечаемой деятельности обязан в месячный срок со дня получения заключения общественной экологической экспертизы рассмотреть выводы и рекомендации, содержащиеся в нем, и направить свои комментарии в орган государственной экологической экспертизы и организатору </w:t>
            </w:r>
            <w:r w:rsidRPr="00407523">
              <w:rPr>
                <w:rFonts w:ascii="Times New Roman" w:eastAsia="Times New Roman" w:hAnsi="Times New Roman" w:cs="Times New Roman"/>
                <w:spacing w:val="4"/>
                <w:w w:val="103"/>
                <w:kern w:val="14"/>
                <w:sz w:val="20"/>
                <w:szCs w:val="20"/>
                <w:lang w:eastAsia="ru-RU"/>
              </w:rPr>
              <w:lastRenderedPageBreak/>
              <w:t>общественной экологической экспертизы. Заключение общественной экологической экспертизы должно быть рассмотрено при проведении государственной экологической экспертизы. Результаты рассмотрения должны быть направлены организатору общественной экологической экспертизы и в уполномоченный орган в области охраны окружающей среды. Заключение общественной экологической экспертизы может быть также учтено при принятии решений местными исполнительными органами, финансовыми организациями и заказчиком намечаемой деятельности. Результаты общественной экологической экспертизы могут быть также учтены при проведении комплексной вневедомственной экспертизы проектов (технико-экономические обоснования и проектно-сметная документация), предназначенных для строительства зданий, сооружений и комплексов, инженерных и транспортных коммуникаций.</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4:</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Согласно статье 57-2 </w:t>
            </w:r>
            <w:r w:rsidRPr="00407523">
              <w:rPr>
                <w:rFonts w:ascii="Times New Roman" w:eastAsia="Times New Roman" w:hAnsi="Times New Roman" w:cs="Times New Roman"/>
                <w:spacing w:val="4"/>
                <w:w w:val="103"/>
                <w:kern w:val="14"/>
                <w:sz w:val="20"/>
                <w:szCs w:val="20"/>
                <w:lang w:val="kk-KZ" w:eastAsia="ru-RU"/>
              </w:rPr>
              <w:t xml:space="preserve">ЭК </w:t>
            </w:r>
            <w:r w:rsidRPr="00407523">
              <w:rPr>
                <w:rFonts w:ascii="Times New Roman" w:eastAsia="Times New Roman" w:hAnsi="Times New Roman" w:cs="Times New Roman"/>
                <w:spacing w:val="4"/>
                <w:w w:val="103"/>
                <w:kern w:val="14"/>
                <w:sz w:val="20"/>
                <w:szCs w:val="20"/>
                <w:lang w:eastAsia="ru-RU"/>
              </w:rPr>
              <w:t xml:space="preserve">проведение общественных слушаний обязательно по проектам, которые предусматривают: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1) порядок в сферах сельского и лесного хозяйства, горнодобывающей и обрабатывающей промышленности, строительства, транспорта, электроснабжения, теплоснабжения, водоснабжения, водоотведения, обращения с отходами и в других отраслях экономики в соответствии с перечнем, определяемым уполномоченным органом в области охраны окружающей среды;</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2) размещение объектов в водоохранных зонах и полосах и зонах санитарной охраны источников водоснабжения;</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3) размещение объектов на землях государственного лесного фонда;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4) рубку леса на землях государственного лесного фонда, в том числе озеленительных насаждений в пределах границ населенных пунктов;</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5) деятельность природопользователя на особо охраняемых природных территориях и территории бывшего Семипалатинского испытательного ядерного полигона;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6) деятельность на объектах государственной экологической экспертизы. Указаны они в подпунктах 6, 8, 9 и 10 пункта 1 статьи 47 настоящего Кодекса.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Проведение общественной экологической экспертизы также предусмотрено статьей 60 Экологического кодекса РК.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настоящий момент ведется работа по разработке Экологического кодекса в новой редакции, где предусмотрено обеспечения участия общественности на самом раннем этапе, когда открыты все возможности для рассмотрения различных вариантов и когда может быть обеспечено эффективное участие общественности в соответствии с требованиями Орхусской конвенции. </w:t>
            </w: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5:</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настоящий момент законодательством не предусмотрены меры поощрения природопользователей на проведение общественных слушаний по заявкам на получение разрешений,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bookmarkStart w:id="7" w:name="SUB800"/>
            <w:bookmarkEnd w:id="7"/>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6</w:t>
            </w:r>
            <w:r w:rsidRPr="00407523">
              <w:rPr>
                <w:rFonts w:ascii="Times New Roman" w:eastAsia="Times New Roman" w:hAnsi="Times New Roman" w:cs="Times New Roman"/>
                <w:spacing w:val="4"/>
                <w:w w:val="103"/>
                <w:kern w:val="14"/>
                <w:sz w:val="20"/>
                <w:szCs w:val="20"/>
                <w:lang w:eastAsia="ru-RU"/>
              </w:rPr>
              <w:t>:</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Законодательством РК не предусмотрена плата за доступ к информации относящейся к процессу принятия решений.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7:</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Правилами проведения общественных слушаний предусмотрены следующие процедуры:</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Заказчик предварительно согласовывает с местным исполнительным органом время и место проведения общественных слушаний, предварительный перечень заинтересованной общественности и обосновывает наиболее эффективные способы ее информирования (объявления в СМИ, информационные листки, стенды, письменные обращения) (п. 8 Правил);</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Местный исполнительный орган согласовывает перечень заинтересованной общественности, способ информирования, время и место проведения общественных слушаний, определяет лицо, ответственное за проведение общественных слушаний (п. 9 Правил проведения общественных слушаний).</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Для проведения общественных слушаний в форме открытых собраний заказчик публикует объявление в СМИ о проведении общественных слушаний в форме открытых собраний на государственном и русском языках не позднее чем за </w:t>
            </w:r>
            <w:r w:rsidRPr="00407523">
              <w:rPr>
                <w:rFonts w:ascii="Times New Roman" w:eastAsia="Times New Roman" w:hAnsi="Times New Roman" w:cs="Times New Roman"/>
                <w:spacing w:val="4"/>
                <w:w w:val="103"/>
                <w:kern w:val="14"/>
                <w:sz w:val="20"/>
                <w:szCs w:val="20"/>
                <w:lang w:eastAsia="ru-RU"/>
              </w:rPr>
              <w:lastRenderedPageBreak/>
              <w:t>двадцать рабочих дней до проведения общественных слушаний (п. 10 Правил проведения общественных слушаний).</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Заказчик направляет объявление о проведении общественных слушаний, документацию по проекту для размещения на интернет-ресурсе местного исполнительного органа (п. 11 Правил проведения общественных слушаний).</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ОВОС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 (п. 12 Правил).</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Заинтересованная общественность представляет заказчику замечания и предложения (при их наличии) по документации проектов в срок, не позднее 3 рабочих дней до даты проведения общественных слушаний (п. 13 Правил).</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Статьей 65 Экологического кодекса установлено, что  общественная экологическая экспертиза осуществляется при условии регистрации заявления организатора экспертизы. Заявление о регистрации общественной экологической экспертизы подается ее организатором в местные исполнительные органы, на территории которых намечается деятельность объекта экспертизы. Местные исполнительные органы в течение десяти рабочих дней со дня подачи заявления о проведении общественной экологической экспертизы обязаны его зарегистрировать или отказать в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 В случае отказа в регистрации заявления о проведении общественной экологической экспертизы местный исполнительный орган сообщает об этом инициатору и организатору общественной экологической экспертизы в письменной форме с мотивированным обоснованием причин отказа.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8:</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Пунктами 19 и 27 установено, что результаты общественных слушаний</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lang w:eastAsia="ru-RU"/>
              </w:rPr>
              <w:t>в форме открытых собраний и в форме опроса  оформляются протоколом. Протокол составляется с учетом мнения лиц, принявших участие в общественных слушаниях, а также принятых через интернет-ресурс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В соответствии с п. 9 «Правил проведения ГЭЭ» материалы, представляемые на ГЭЭ должны содержать результаты учета общественного мнения. Заказчик представляет на ГЭЭ протокол общественных слушаний и проект ОВОС, доработанный с учетом общественного мнения, в случае его квалифицированного обоснования, основанного на нормативных правовых актах, а также комментарий по предложениям общественности, по которым Заказчик считает необоснованным внесение изменений и дополнений в проект.</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Также согласно статье 66 результаты общественной экологической экспертизы оформляются в виде заключения общественной экологической экспертизы, которое носит рекомендательный характер.</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9:</w:t>
            </w:r>
            <w:r w:rsidRPr="00407523">
              <w:rPr>
                <w:rFonts w:ascii="Times New Roman" w:eastAsia="Times New Roman" w:hAnsi="Times New Roman" w:cs="Times New Roman"/>
                <w:spacing w:val="4"/>
                <w:w w:val="103"/>
                <w:kern w:val="14"/>
                <w:sz w:val="20"/>
                <w:szCs w:val="20"/>
                <w:lang w:eastAsia="ru-RU"/>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Заключение государственной экологической экспертизы направляется природопользователем для размещения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После принятия решения по заключению государственной экологической экспертизы всем заинтересованным лицам предоставляется возможность получить информацию по объекту экспертизы (ст.57 ЭК). Разногласия при осуществлении ГЭЭ рассматриваются путем переговоров либо в судебном порядке (ст.58 ЭК).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Необходимо доработать законодательство, так как протокол общественных слушаний носит рекомендательный характер и не является решением уполномоченного органа.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10</w:t>
            </w:r>
            <w:r w:rsidRPr="00407523">
              <w:rPr>
                <w:rFonts w:ascii="Times New Roman" w:eastAsia="Times New Roman" w:hAnsi="Times New Roman" w:cs="Times New Roman"/>
                <w:spacing w:val="4"/>
                <w:w w:val="103"/>
                <w:kern w:val="14"/>
                <w:sz w:val="20"/>
                <w:szCs w:val="20"/>
                <w:lang w:eastAsia="ru-RU"/>
              </w:rPr>
              <w:t>:</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eastAsia="ru-RU"/>
              </w:rPr>
              <w:lastRenderedPageBreak/>
              <w:t xml:space="preserve">В соответствии с </w:t>
            </w:r>
            <w:r w:rsidRPr="00407523">
              <w:rPr>
                <w:rFonts w:ascii="Times New Roman" w:eastAsia="Times New Roman" w:hAnsi="Times New Roman" w:cs="Times New Roman"/>
                <w:spacing w:val="4"/>
                <w:w w:val="103"/>
                <w:kern w:val="14"/>
                <w:sz w:val="20"/>
                <w:szCs w:val="20"/>
              </w:rPr>
              <w:t>п.</w:t>
            </w:r>
            <w:r w:rsidRPr="00407523">
              <w:rPr>
                <w:rFonts w:ascii="Times New Roman" w:eastAsia="Times New Roman" w:hAnsi="Times New Roman" w:cs="Times New Roman"/>
                <w:spacing w:val="4"/>
                <w:w w:val="103"/>
                <w:kern w:val="14"/>
                <w:sz w:val="20"/>
                <w:szCs w:val="20"/>
                <w:lang w:eastAsia="ru-RU"/>
              </w:rPr>
              <w:t xml:space="preserve"> 17 «Правил проведения ГЭЭ»</w:t>
            </w:r>
            <w:r w:rsidRPr="00407523">
              <w:rPr>
                <w:rFonts w:ascii="Times New Roman" w:eastAsia="Times New Roman" w:hAnsi="Times New Roman" w:cs="Times New Roman"/>
                <w:spacing w:val="4"/>
                <w:w w:val="103"/>
                <w:kern w:val="14"/>
                <w:sz w:val="20"/>
                <w:szCs w:val="20"/>
              </w:rPr>
              <w:t xml:space="preserve"> при отрицательном заключении с выводом "не согласовывается" инициатор экспертизы дорабатывает материалы по замечаниям государственной экологической экспертизы и представляет их на государственную экологическую экспертизу либо отказывается от намечаемой деятельности.</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отношении </w:t>
            </w:r>
            <w:r w:rsidRPr="00407523">
              <w:rPr>
                <w:rFonts w:ascii="Times New Roman" w:eastAsia="Times New Roman" w:hAnsi="Times New Roman" w:cs="Times New Roman"/>
                <w:b/>
                <w:spacing w:val="4"/>
                <w:w w:val="103"/>
                <w:kern w:val="14"/>
                <w:sz w:val="20"/>
                <w:szCs w:val="20"/>
                <w:lang w:eastAsia="ru-RU"/>
              </w:rPr>
              <w:t>пункта 11</w:t>
            </w:r>
            <w:r w:rsidRPr="00407523">
              <w:rPr>
                <w:rFonts w:ascii="Times New Roman" w:eastAsia="Times New Roman" w:hAnsi="Times New Roman" w:cs="Times New Roman"/>
                <w:spacing w:val="4"/>
                <w:w w:val="103"/>
                <w:kern w:val="14"/>
                <w:sz w:val="20"/>
                <w:szCs w:val="20"/>
                <w:lang w:eastAsia="ru-RU"/>
              </w:rPr>
              <w:t xml:space="preserve">: </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соответствии с п.5 ст.12 Закона РК «О безопасности пищевой продукции» (от 21 июля 2007 г. №301) оборот </w:t>
            </w:r>
            <w:r w:rsidRPr="00407523">
              <w:rPr>
                <w:rFonts w:ascii="Times New Roman" w:eastAsia="Times New Roman" w:hAnsi="Times New Roman" w:cs="Times New Roman"/>
                <w:spacing w:val="4"/>
                <w:w w:val="103"/>
                <w:kern w:val="14"/>
                <w:sz w:val="20"/>
                <w:szCs w:val="20"/>
                <w:lang w:val="kk-KZ"/>
              </w:rPr>
              <w:t>ГМО</w:t>
            </w:r>
            <w:r w:rsidRPr="00407523">
              <w:rPr>
                <w:rFonts w:ascii="Times New Roman" w:eastAsia="Times New Roman" w:hAnsi="Times New Roman" w:cs="Times New Roman"/>
                <w:spacing w:val="4"/>
                <w:w w:val="103"/>
                <w:kern w:val="14"/>
                <w:sz w:val="20"/>
                <w:szCs w:val="20"/>
              </w:rPr>
              <w:t xml:space="preserve"> и биологически активных добавок к пище допускается только после научно обоснованного подтверждения их безопасности. Проведение научных исследований осуществляется в порядке, установленном законодательством Республики Казахстан, и проведения их государственной регистрации</w:t>
            </w:r>
            <w:r w:rsidRPr="00407523">
              <w:rPr>
                <w:rFonts w:ascii="Times New Roman" w:eastAsia="Times New Roman" w:hAnsi="Times New Roman" w:cs="Times New Roman"/>
                <w:spacing w:val="4"/>
                <w:w w:val="103"/>
                <w:kern w:val="14"/>
                <w:sz w:val="20"/>
                <w:szCs w:val="20"/>
                <w:lang w:val="kk-KZ"/>
              </w:rPr>
              <w:t>,</w:t>
            </w:r>
            <w:r w:rsidRPr="00407523">
              <w:rPr>
                <w:rFonts w:ascii="Times New Roman" w:eastAsia="Times New Roman" w:hAnsi="Times New Roman" w:cs="Times New Roman"/>
                <w:spacing w:val="4"/>
                <w:w w:val="103"/>
                <w:kern w:val="14"/>
                <w:sz w:val="20"/>
                <w:szCs w:val="20"/>
              </w:rPr>
              <w:t xml:space="preserve"> в соответствии со ст.34, до установления научно обоснованного подтверждения безопасности ГМО в пищевой продукции принимается уровень их содержания в пищевой продукции не выше установленного в государствах Европейского союза.</w:t>
            </w:r>
          </w:p>
          <w:p w:rsidR="00407523" w:rsidRPr="00407523" w:rsidRDefault="00407523" w:rsidP="00407523">
            <w:pPr>
              <w:spacing w:after="0" w:line="240" w:lineRule="auto"/>
              <w:ind w:firstLine="675"/>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rPr>
              <w:t>Республикой Казахстан проводится внутригосударственная процедура ратификации поправок к Орхусской конвенции касаемо генетически измененных организмов. Ратификация запланирована на 2021 год в соответствии с планом ратификации международных договоров и соглашений.</w:t>
            </w:r>
          </w:p>
        </w:tc>
      </w:tr>
    </w:tbl>
    <w:p w:rsidR="00407523" w:rsidRPr="00407523" w:rsidRDefault="00407523" w:rsidP="00407523">
      <w:pPr>
        <w:keepNext/>
        <w:keepLines/>
        <w:tabs>
          <w:tab w:val="right" w:pos="851"/>
        </w:tabs>
        <w:suppressAutoHyphens/>
        <w:spacing w:before="200" w:after="20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t>XVI.</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6</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Укажите любые </w:t>
      </w:r>
      <w:r w:rsidRPr="00407523">
        <w:rPr>
          <w:rFonts w:ascii="Times New Roman" w:eastAsia="Times New Roman" w:hAnsi="Times New Roman" w:cs="Times New Roman"/>
          <w:b/>
          <w:bCs/>
          <w:i/>
          <w:spacing w:val="4"/>
          <w:w w:val="103"/>
          <w:kern w:val="14"/>
          <w:sz w:val="20"/>
          <w:szCs w:val="20"/>
        </w:rPr>
        <w:t>препятствия, встретившиеся</w:t>
      </w:r>
      <w:r w:rsidRPr="00407523">
        <w:rPr>
          <w:rFonts w:ascii="Times New Roman" w:eastAsia="Times New Roman" w:hAnsi="Times New Roman" w:cs="Times New Roman"/>
          <w:i/>
          <w:spacing w:val="4"/>
          <w:w w:val="103"/>
          <w:kern w:val="14"/>
          <w:sz w:val="20"/>
          <w:szCs w:val="20"/>
        </w:rPr>
        <w:t xml:space="preserve"> при осуществлении положений любого из пунктов статьи 6.</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bCs/>
                <w:spacing w:val="4"/>
                <w:w w:val="103"/>
                <w:kern w:val="14"/>
                <w:sz w:val="20"/>
                <w:szCs w:val="20"/>
              </w:rPr>
            </w:pPr>
            <w:r w:rsidRPr="00407523">
              <w:rPr>
                <w:rFonts w:ascii="Times New Roman" w:eastAsia="Times New Roman" w:hAnsi="Times New Roman" w:cs="Times New Roman"/>
                <w:i/>
                <w:spacing w:val="4"/>
                <w:w w:val="103"/>
                <w:kern w:val="14"/>
                <w:sz w:val="20"/>
                <w:szCs w:val="20"/>
              </w:rPr>
              <w:t>Ответ:</w:t>
            </w:r>
            <w:r w:rsidRPr="00407523">
              <w:rPr>
                <w:rFonts w:ascii="Times New Roman" w:eastAsia="Times New Roman" w:hAnsi="Times New Roman" w:cs="Times New Roman"/>
                <w:bCs/>
                <w:spacing w:val="4"/>
                <w:w w:val="103"/>
                <w:kern w:val="14"/>
                <w:sz w:val="20"/>
                <w:szCs w:val="24"/>
              </w:rPr>
              <w:t xml:space="preserve">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ходе организации и проведения слушаний в некоторых случаях не предоставляются нетехнические резюме.</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u w:val="single"/>
              </w:rPr>
            </w:pPr>
            <w:r w:rsidRPr="00407523">
              <w:rPr>
                <w:rFonts w:ascii="Times New Roman" w:eastAsia="Times New Roman" w:hAnsi="Times New Roman" w:cs="Times New Roman"/>
                <w:spacing w:val="4"/>
                <w:w w:val="103"/>
                <w:kern w:val="14"/>
                <w:sz w:val="20"/>
                <w:szCs w:val="24"/>
              </w:rPr>
              <w:t xml:space="preserve">Действующие Правила проведения ГЭЭ не содержат процедурных норм об общественном участии в рамках процесса проведения ГЭЭ.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Не закреплен момент вовлечения общественности на самой начальной стадии процесса принятия экологически значимых решений - выбор и резервирование земельного участка под планируемую хозяйственную деятельность.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Земельном кодексе на этой стадии не предусмотрено общественное участие (п.1 ст.43).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Нестыковка базовых национальных правовых норм земельного законодательства и норм природоохранного законодательства – главы 6 ЭК и Правил проведения ГЭЭ, может затруднить выполнение положений п.4 ст.6 ОК. Правила устанавливают требования к составу, содержанию материалов, представляемых на ГЭЭ. В соответствии с Правил</w:t>
            </w:r>
            <w:r w:rsidRPr="00407523">
              <w:rPr>
                <w:rFonts w:ascii="Times New Roman" w:eastAsia="Times New Roman" w:hAnsi="Times New Roman" w:cs="Times New Roman"/>
                <w:spacing w:val="4"/>
                <w:w w:val="103"/>
                <w:kern w:val="14"/>
                <w:sz w:val="20"/>
                <w:szCs w:val="24"/>
                <w:lang w:val="kk-KZ"/>
              </w:rPr>
              <w:t>ами</w:t>
            </w:r>
            <w:r w:rsidRPr="00407523">
              <w:rPr>
                <w:rFonts w:ascii="Times New Roman" w:eastAsia="Times New Roman" w:hAnsi="Times New Roman" w:cs="Times New Roman"/>
                <w:spacing w:val="4"/>
                <w:w w:val="103"/>
                <w:kern w:val="14"/>
                <w:sz w:val="20"/>
                <w:szCs w:val="24"/>
              </w:rPr>
              <w:t xml:space="preserve"> акт выбора земельного участка, землеустроительное дело не являются сами по себе объектами ГЭЭ, эти документы в составе с другой документацией представляются на ГЭЭ. В составе документации также не упоминаются материалы задокументированного общественного участия (протоколы) на стадии выбора земельного участка как неотъемлемая часть ОВОС.</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4"/>
              </w:rPr>
              <w:t xml:space="preserve">На более поздних стадиях разработки проектной документации все проектные решения уже привязаны к конкретным характеристикам конкретного земельного участка. При этом Заказчиком уже затрачены значительные суммы, человеческие и временные ресурсы на разработку соответствующей документации; на получение различных согласований и проведение ОВОС, включая общественные слушания или иной </w:t>
            </w:r>
            <w:r w:rsidRPr="00407523">
              <w:rPr>
                <w:rFonts w:ascii="Times New Roman" w:eastAsia="Times New Roman" w:hAnsi="Times New Roman" w:cs="Times New Roman"/>
                <w:spacing w:val="4"/>
                <w:w w:val="103"/>
                <w:kern w:val="14"/>
                <w:sz w:val="20"/>
                <w:szCs w:val="20"/>
              </w:rPr>
              <w:t>«учет общественного мнения» - в соответствии с п.8 Инструкции по проведению ОВОС при разработке предплановой, плановой, предпроектной и проектной документации. На таком этапе очень сложно «учесть общественное мнение» и что-либо изменить в предпроектной или проектной документации, представляемой на ГЭЭ.</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соответствии со ст.136 ЭК</w:t>
            </w:r>
            <w:r w:rsidRPr="00407523" w:rsidDel="00A82DAA">
              <w:rPr>
                <w:rFonts w:ascii="Times New Roman" w:eastAsia="Times New Roman" w:hAnsi="Times New Roman" w:cs="Times New Roman"/>
                <w:spacing w:val="4"/>
                <w:w w:val="103"/>
                <w:kern w:val="14"/>
                <w:sz w:val="20"/>
                <w:szCs w:val="24"/>
              </w:rPr>
              <w:t xml:space="preserve"> </w:t>
            </w:r>
            <w:r w:rsidRPr="00407523">
              <w:rPr>
                <w:rFonts w:ascii="Times New Roman" w:eastAsia="Times New Roman" w:hAnsi="Times New Roman" w:cs="Times New Roman"/>
                <w:spacing w:val="4"/>
                <w:w w:val="103"/>
                <w:kern w:val="14"/>
                <w:sz w:val="20"/>
                <w:szCs w:val="24"/>
              </w:rPr>
              <w:t xml:space="preserve">государственные органы могут привлекать физические и юридические лица на добровольной основе к работе по выявлению нарушений экологического законодательства. Уполномоченный орган в области охраны окружающей среды для осуществления сотрудничества и взаимодействия составляет перечень общественных объединений, в уставе которых предусмотрены функции общественного экологического контроля. </w:t>
            </w:r>
            <w:r w:rsidRPr="00407523">
              <w:rPr>
                <w:rFonts w:ascii="Times New Roman" w:eastAsia="Times New Roman" w:hAnsi="Times New Roman" w:cs="Times New Roman"/>
                <w:spacing w:val="4"/>
                <w:w w:val="103"/>
                <w:kern w:val="14"/>
                <w:sz w:val="20"/>
                <w:szCs w:val="24"/>
              </w:rPr>
              <w:lastRenderedPageBreak/>
              <w:t xml:space="preserve">Данная норма может вводить ограничения для участия общественности на основании отсутствия в «перечне Уполномоченного органа в области охраны окружающей среды» и необходимости наличия в уставе «функций экологического контроля». Однако перечень общественных организаций, осуществляющих общественный контроль, не составлен, положения ЭК об общественном экологическом контроле и общественной экологической экспертизе слабо реализуются. </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2019 году при поддержке офиса ОБСЕ в Нур-Султане сотрудниками НПО - общественное объединение Карагандинский областной Экологический Музей (далее ЭкоМузей) осуществлен проект «Повышение эффективности общественных экологических слушаний, как основного инструмента реализации требований Орхусской конвенции».</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соответствии со ст.57 ЭК: «1. Гласность государственной экологической экспертизы и участие населения в принятии решений по вопросам охраны окружающей среды и использования природных ресурсов обеспечиваются путем проведения общественных слушаний». </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ходе проекта был осуществлен мониторинг десятков общественных слушаний в ходе экологической экспертизы проектов по оценке воздействия на окружающую среду (ОВОС) различных промышленных и строительных объектов, а также осуществлено онлайн-анкетирование сотрудников госорганов и экспертного сообщества. В ходе опроса было выявлено мнение заинтересованных сторон об эффективности проведения слушаний и путях совершенствования законодательства об их проведении. ЭкоМузеем были выявлены массовые нарушения законодательства при подготовке и проведении слушаний, а также низкое качество самого законодательства. В результате проведенного мониторинга были обнаружены следующие типичные нарушения законодательства:</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40-50% слушаний проходит без требуемого участия местных исполнительных органов областей и городов республиканского подчинения (Ст.20 ЭК «местные исполнительные органы областей и городов республиканского подчинения» (МИО)). Вместо них приглашаются любые другие местные исполнительные органы – акиматы районов, городов областного подчинения, сел, сельских округов и др.</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Соответственно, в 40% случаев слушаний МИО:</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отсутствуют на слушаниях;</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открывают слушания;</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организуют и не проводят выбор председателя;</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ведут электронную запись слушаний;</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включают замечания общественности в протоколы;</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публикуют объявления, материалы проекта и протоколы на своих порталах;</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не привлекают заинтересованные государственные органы.</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50% слушаний проходит без требуемого законом согласования со стороны МИО.</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20% слушаний проходят без доклада об ОВОС намечаемой деятельности, то есть без какого-то ни было предоставления информации в ходе слушаний, как того требуют Правила.</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30% слушаний проходят с предоставлением неполного доклада в нарушении требований статьи 41 «Документация оценки воздействия на окружающую среду». В т.ч. среди типичных нарушений – отсутствие наглядной информации о точном месте расположения объекта, его координатах, расстоянии до жилых домов и др. Отсутствуют карты и схемы взаиморасположения населенных пунктов и планируемых объектов, что делает невозможным понимание их влияния на население и окружающую среду. Информация зачастую предоставляется в неадаптированном и труднопонимаемом для </w:t>
            </w:r>
            <w:r w:rsidRPr="00407523">
              <w:rPr>
                <w:rFonts w:ascii="Times New Roman" w:eastAsia="Times New Roman" w:hAnsi="Times New Roman" w:cs="Times New Roman"/>
                <w:spacing w:val="4"/>
                <w:w w:val="103"/>
                <w:kern w:val="14"/>
                <w:sz w:val="20"/>
                <w:szCs w:val="20"/>
              </w:rPr>
              <w:lastRenderedPageBreak/>
              <w:t>населения виде, с использованием узкопрофессионального языка и специфических терминов.</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25% слушаний проходят без «электронной записи». </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29% слушаний проходят без публикации протокола на портале МИО.</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90% протоколов слушаний не являются протоколами в базовом понимании этого термина, а в лучшем случае представляют собой формальную повестку дня слушаний, ограничиваясь формулировками «представлен доклад», «заданы вопросы», «получены ответы». Замечания общественности либо вообще не включаются в протоколы слушаний, либо включаются в измененном виде, искажая суть вопросов. Такая практика препятствует получению населением достоверной информации о влиянии предстоящей деятельности, а также препятствует учету всех замечаний при проведении экологической экспертизы.</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40% слушаний проходят без обязательной публикации проектных материалов ОВОС на портале МИО.</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65% объявлений на сайтах МИО не соответствуют требованиям Правил. Указываются неполные данные, в т.ч.: отсутствует интернет–ресурс и/или электронная почта заказчика, где принимаются замечания и предложения или адрес места, где представители общественности могут ознакомиться с материалами проектов; не указывается орган, проводящий государственную экологическую экспертизу; не публикуется адрес интернет-ресурса, где размещена проектная документация и др.</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40% объявлений в СМИ выходит с нарушениями Правил – только на одном языке, не указывается вся информация, требуемая Правилами, в т.ч. – орган проводящий экспертизу, адреса, где опубликованы проектные материалы и адреса принятия предложений и замечаний, наименование и контакты разработчиков документации и др.</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Кроме того, общераспространенной практикой стала публикация объявлений о слушаниях в СМИ, которые выходят не по месту размещения проектируемого объекта, но иногда в нескольких сотнях километров от него.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t>XVII.</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6</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b/>
          <w:i/>
          <w:spacing w:val="4"/>
          <w:w w:val="103"/>
          <w:kern w:val="14"/>
          <w:sz w:val="20"/>
          <w:szCs w:val="20"/>
        </w:rPr>
      </w:pPr>
      <w:r w:rsidRPr="00407523">
        <w:rPr>
          <w:rFonts w:ascii="Times New Roman" w:eastAsia="Times New Roman" w:hAnsi="Times New Roman" w:cs="Times New Roman"/>
          <w:i/>
          <w:spacing w:val="4"/>
          <w:w w:val="103"/>
          <w:kern w:val="14"/>
          <w:sz w:val="20"/>
          <w:szCs w:val="20"/>
        </w:rPr>
        <w:t>Предоставьте дополнительную информацию</w:t>
      </w:r>
      <w:r w:rsidRPr="00407523">
        <w:rPr>
          <w:rFonts w:ascii="Times New Roman" w:eastAsia="Times New Roman" w:hAnsi="Times New Roman" w:cs="Times New Roman"/>
          <w:b/>
          <w:i/>
          <w:spacing w:val="4"/>
          <w:w w:val="103"/>
          <w:kern w:val="14"/>
          <w:sz w:val="20"/>
          <w:szCs w:val="20"/>
        </w:rPr>
        <w:t xml:space="preserve"> о практическом применении положений </w:t>
      </w:r>
      <w:r w:rsidRPr="00407523">
        <w:rPr>
          <w:rFonts w:ascii="Times New Roman" w:eastAsia="Times New Roman" w:hAnsi="Times New Roman" w:cs="Times New Roman"/>
          <w:b/>
          <w:bCs/>
          <w:i/>
          <w:spacing w:val="4"/>
          <w:w w:val="103"/>
          <w:kern w:val="14"/>
          <w:sz w:val="20"/>
          <w:szCs w:val="20"/>
        </w:rPr>
        <w:t>статьи 6</w:t>
      </w:r>
      <w:r w:rsidRPr="00407523">
        <w:rPr>
          <w:rFonts w:ascii="Times New Roman" w:eastAsia="Times New Roman" w:hAnsi="Times New Roman" w:cs="Times New Roman"/>
          <w:b/>
          <w:i/>
          <w:spacing w:val="4"/>
          <w:w w:val="103"/>
          <w:kern w:val="14"/>
          <w:sz w:val="20"/>
          <w:szCs w:val="20"/>
        </w:rPr>
        <w:t>, касающихся</w:t>
      </w:r>
      <w:r w:rsidRPr="00407523">
        <w:rPr>
          <w:rFonts w:ascii="Times New Roman" w:eastAsia="Times New Roman" w:hAnsi="Times New Roman" w:cs="Times New Roman"/>
          <w:b/>
          <w:bCs/>
          <w:i/>
          <w:spacing w:val="4"/>
          <w:w w:val="103"/>
          <w:kern w:val="14"/>
          <w:sz w:val="20"/>
          <w:szCs w:val="20"/>
        </w:rPr>
        <w:t xml:space="preserve"> участия общественности в принятии решений по конкретным видам деятельности</w:t>
      </w:r>
      <w:r w:rsidRPr="00407523">
        <w:rPr>
          <w:rFonts w:ascii="Times New Roman" w:eastAsia="Times New Roman" w:hAnsi="Times New Roman" w:cs="Times New Roman"/>
          <w:bCs/>
          <w:i/>
          <w:spacing w:val="4"/>
          <w:w w:val="103"/>
          <w:kern w:val="14"/>
          <w:sz w:val="20"/>
          <w:szCs w:val="20"/>
        </w:rPr>
        <w:t xml:space="preserve">. </w:t>
      </w:r>
      <w:r w:rsidRPr="00407523">
        <w:rPr>
          <w:rFonts w:ascii="Times New Roman" w:eastAsia="Times New Roman" w:hAnsi="Times New Roman" w:cs="Times New Roman"/>
          <w:i/>
          <w:spacing w:val="4"/>
          <w:w w:val="103"/>
          <w:kern w:val="14"/>
          <w:sz w:val="20"/>
          <w:szCs w:val="20"/>
        </w:rPr>
        <w:t>Например, о том, существуют ли какие-либо статистические данные или иная информация об участии общественности в принятии решений по конкретным видам деятельности или относительно решений о неприменении положений данной статьи к планируемым видам деятельности, служащим интересам национальной обороны.</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tabs>
                <w:tab w:val="left" w:pos="0"/>
                <w:tab w:val="left" w:pos="1701"/>
                <w:tab w:val="left" w:pos="2835"/>
                <w:tab w:val="left" w:pos="3402"/>
                <w:tab w:val="left" w:pos="3969"/>
              </w:tabs>
              <w:spacing w:after="0" w:line="240" w:lineRule="auto"/>
              <w:ind w:right="-23" w:firstLine="306"/>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8 апреля 2016 года внесены изменения и дополнения в </w:t>
            </w:r>
            <w:r w:rsidRPr="00407523">
              <w:rPr>
                <w:rFonts w:ascii="Times New Roman" w:eastAsia="Times New Roman" w:hAnsi="Times New Roman" w:cs="Times New Roman"/>
                <w:spacing w:val="4"/>
                <w:w w:val="103"/>
                <w:kern w:val="14"/>
                <w:sz w:val="20"/>
                <w:szCs w:val="24"/>
                <w:lang w:val="kk-KZ"/>
              </w:rPr>
              <w:t>ЭК РК</w:t>
            </w:r>
            <w:r w:rsidRPr="00407523">
              <w:rPr>
                <w:rFonts w:ascii="Times New Roman" w:eastAsia="Times New Roman" w:hAnsi="Times New Roman" w:cs="Times New Roman"/>
                <w:spacing w:val="4"/>
                <w:w w:val="103"/>
                <w:kern w:val="14"/>
                <w:sz w:val="20"/>
                <w:szCs w:val="24"/>
              </w:rPr>
              <w:t xml:space="preserve">. Согласно статье 57-2 определен перечень обязательных проектов, подлежащих общественным слушаниям. Перечень видов хозяйственной деятельности, проекты которых подлежат вынесению на общественные слушания, утвержден приказом Министра энергетики РК № 240 от 10 июня 2016 года. Перечень видов хозяйственной деятельности приведен в соответствие с приложением 1 </w:t>
            </w:r>
            <w:r w:rsidRPr="00407523">
              <w:rPr>
                <w:rFonts w:ascii="Times New Roman" w:eastAsia="Times New Roman" w:hAnsi="Times New Roman" w:cs="Times New Roman"/>
                <w:spacing w:val="4"/>
                <w:w w:val="103"/>
                <w:kern w:val="14"/>
                <w:sz w:val="20"/>
                <w:szCs w:val="24"/>
                <w:lang w:val="kk-KZ"/>
              </w:rPr>
              <w:t>ОК</w:t>
            </w:r>
            <w:r w:rsidRPr="00407523">
              <w:rPr>
                <w:rFonts w:ascii="Times New Roman" w:eastAsia="Times New Roman" w:hAnsi="Times New Roman" w:cs="Times New Roman"/>
                <w:spacing w:val="4"/>
                <w:w w:val="103"/>
                <w:kern w:val="14"/>
                <w:sz w:val="20"/>
                <w:szCs w:val="24"/>
              </w:rPr>
              <w:t xml:space="preserve">. </w:t>
            </w:r>
          </w:p>
          <w:p w:rsidR="00407523" w:rsidRPr="00407523" w:rsidRDefault="00407523" w:rsidP="00407523">
            <w:pPr>
              <w:tabs>
                <w:tab w:val="left" w:pos="0"/>
                <w:tab w:val="left" w:pos="1701"/>
                <w:tab w:val="left" w:pos="2268"/>
                <w:tab w:val="left" w:pos="2835"/>
                <w:tab w:val="left" w:pos="3402"/>
                <w:tab w:val="left" w:pos="3969"/>
              </w:tabs>
              <w:spacing w:after="120" w:line="240" w:lineRule="auto"/>
              <w:ind w:right="-23"/>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Приказом Министра энергетики РК № 260 от 21.06.2016 в Правила проведения общественных слушаний внесены изменения и дополнения. Изменения внесены в части порядка проведения общественных слушаний. Согласно действующим нормам общественные слушания проводятся в форме открытых собраний и в форме опроса.</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Примерами исполнения на практике данной статьи конвенции служат результаты ряда судебных разбирательств, состоявшихся по причине </w:t>
            </w:r>
            <w:r w:rsidRPr="00407523">
              <w:rPr>
                <w:rFonts w:ascii="Times New Roman" w:eastAsia="Times New Roman" w:hAnsi="Times New Roman" w:cs="Times New Roman"/>
                <w:spacing w:val="4"/>
                <w:w w:val="103"/>
                <w:kern w:val="14"/>
                <w:sz w:val="20"/>
                <w:szCs w:val="20"/>
              </w:rPr>
              <w:lastRenderedPageBreak/>
              <w:t>возникновения конфликтов между представителями общественности, исполнительными органами и лицами, ведущими хозяйственную и иную деятельность.</w:t>
            </w:r>
          </w:p>
          <w:p w:rsidR="00407523" w:rsidRPr="00407523" w:rsidRDefault="00407523" w:rsidP="00407523">
            <w:pPr>
              <w:numPr>
                <w:ilvl w:val="0"/>
                <w:numId w:val="14"/>
              </w:numPr>
              <w:spacing w:after="0" w:line="240" w:lineRule="atLeast"/>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августе и сентябре состоялось рассмотрение дела по заявлению, поданному 28 июля 2017 г. в Бостандыкский районный суд города Алматы. Изначально, 19 сентября суд отказал в удовлетворении заявления. </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Впоследствии, коллегия также отвечала отказом в удовлетворении жалоб. Судьи в нарушение пункта 2 статьи 224 ГПК РК не исследовали доказательства, на которые ссылалось ЭО. Они проигнорировали тот факт, что два официальных протокола отличаются друг от друга по содержанию, и неясно, какой из них подлинный. Судьи не потребовали от ответчика предоставить суду оригиналы двух протоколов общественных слушаний. Кроме того, судьи не приняли во внимание то, что протоколы не соответствуют содержанию звукозаписи, которую сделали жители на слушаниях. В постановлении коллегии даже не упоминается наличие этой записи в материалах дела. Судьи проигнорировали тот факт, что жители узнали о наличии двух разных по содержанию официальных протоколов только после одновременного обращения в Управление природных ресурсов и регулирования природопользования и в архив Бостандыкского районного суда г. Алматы. Рассмотрение дела не закончено.</w:t>
            </w:r>
          </w:p>
          <w:p w:rsidR="00407523" w:rsidRPr="00407523" w:rsidRDefault="00407523" w:rsidP="00407523">
            <w:pPr>
              <w:numPr>
                <w:ilvl w:val="0"/>
                <w:numId w:val="14"/>
              </w:numPr>
              <w:spacing w:after="0" w:line="240" w:lineRule="atLeast"/>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предоставленное ЭО «Зелёное спасение», о признании незаконности действий КГУ «Управление природных ресурсов и регулирования природопользования г. Алматы» по вопросу составления протоколов общественного слушания.</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Ввиду допущения серьезных нарушений, при проведении общественных слушаний по оценке воздействия на окружающую среду цеха по изготовлению наружной рекламы ИП «У…» 28 июля 2017 г. в Бостандыкский районный суд города Алматы было подано заявление. Жители сделали звукозапись слушаний и ее расшифровку. Официальные органы заявили о том, что необходимо провести повторные слушания.</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Через несколько лет при подготовке материала для газеты «Вечерний Алматы» активисты узнали, что кроме их записи существуют еще два официальных протокола общественных слушаний. То есть, во-первых, общественные слушания постфактум были признаны состоявшимися, о чем жителей не известили. И, во-вторых, были дополнительно сфабрикованы два протокола, отличающиеся друг от друга по содержанию.</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Итогом стало то, что Суды всех инстанций, в том числе Верховный Суд, при рассмотрении данного гражданского дела не применили нормы Орхусской конвенции, имеющие приоритет перед законами Республики Казахстан. Во внимание не был принят также и пункт 18 нормативного постановление Верховного Суда от 25 ноября 2016 года №8 «О некоторых вопросах применения судами экологического законодательства Республики Казахстан по гражданским делам». В нем указано, что при рассмотрении споров экологического характера необходимо применить статью 6 Орхусской конвенции. Рассмотрение дела закончено. Нарушения не устранены.</w:t>
            </w:r>
          </w:p>
          <w:p w:rsidR="00407523" w:rsidRPr="00407523" w:rsidRDefault="00407523" w:rsidP="00407523">
            <w:pPr>
              <w:numPr>
                <w:ilvl w:val="0"/>
                <w:numId w:val="14"/>
              </w:numPr>
              <w:spacing w:after="0" w:line="240" w:lineRule="atLeast"/>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незаконности действий КГУ «Управление природных ресурсов и регулирования природопользования г. Алматы», не предоставившего запрашиваемую экологическую информацию.</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ЭО считает, что при реконструкции русла реки Кимасар были нарушены требования закона «Об особо охраняемых природных территориях». В связи с этим ЭО направило письмо в Управление. Управление предоставило неполную информацию, в которой нет ответов на основные вопросы, заданные ЭО.</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2 ноября 2017 года подано заявление в суд. Итоговое разбирательство 20 декабря закончено принятием решения об удовлетворении требований заявителя. Действия Управления природных ресурсов и регулирования природопользования города Алматы, не предоставившего ЭО экологическую информацию, признаны незаконными. Суд обязал Управление предоставить запрашиваемую информацию. Апелляционные заявления суд оставил без удовлетворения.</w:t>
            </w:r>
          </w:p>
          <w:p w:rsidR="00407523" w:rsidRPr="00407523" w:rsidRDefault="00407523" w:rsidP="00407523">
            <w:pPr>
              <w:numPr>
                <w:ilvl w:val="0"/>
                <w:numId w:val="14"/>
              </w:numPr>
              <w:spacing w:after="0" w:line="240" w:lineRule="atLeast"/>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текущей деятельности встречаются примеры несоответствия положениям конвенции действий государственных органов и коммерческих организации. Согласно 4 </w:t>
            </w:r>
            <w:r w:rsidRPr="00407523">
              <w:rPr>
                <w:rFonts w:ascii="Times New Roman" w:eastAsia="Times New Roman" w:hAnsi="Times New Roman" w:cs="Times New Roman"/>
                <w:spacing w:val="4"/>
                <w:w w:val="103"/>
                <w:kern w:val="14"/>
                <w:sz w:val="20"/>
                <w:szCs w:val="20"/>
                <w:lang w:eastAsia="ru-RU"/>
              </w:rPr>
              <w:t xml:space="preserve">и 7 пунктам 6 статьи конвенции должно быть определено участие общественности на всех этапах произведения деятельности, включая самые ранние, а также предоставление всяческих возможностей для озвучивания замечаний, анализа, либо мнений, которые, по мнению общественности, имеют отношение к планируемой деятельности. Подобных возможностей не было предоставлено в ходе рассмотрения проекта строительства филиала АО «ForteBank» на территории сквера «Денсаулык». </w:t>
            </w:r>
            <w:r w:rsidRPr="00407523">
              <w:rPr>
                <w:rFonts w:ascii="Times New Roman" w:eastAsia="Times New Roman" w:hAnsi="Times New Roman" w:cs="Times New Roman"/>
                <w:spacing w:val="4"/>
                <w:w w:val="103"/>
                <w:kern w:val="14"/>
                <w:sz w:val="20"/>
                <w:szCs w:val="20"/>
              </w:rPr>
              <w:t>ГУ «Управление недропользования, окружающей среды и водных ресурсов Павлодарской области» не выполнило свои функции, предусмотренные Орхусской конвенцией и Экологическим кодексом Республики Казахстан. По данной причине ОО «ЭКОМ» направило заявление в суд об оспаривании законности действий (бездействия) государственных органов.</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ходе первого заседания 22 июля 2019г. ответчик ГУ «Управление недропользования, окружающей среды и водных ресурсов Павлодарской области» не отрицал, что общественность имела право на участие в принятии решения. Слушания должны были быть проведены, но ссылаясь на некие «законодательные коллизии» управление не имело возможности обеспечить проведение слушаний, которые должны были состояться 16 мая 2019 года. Они были перенесены на неопределенный срок. АО «ForteBank» отказался от их проведения, уведомив надлежащие органы внесением изменений в проект Позднее выяснилось, что единственным изменением стало указание отсутствия зеленых насаждений. </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Второй ответчик ГУ «Отдел жилищно-коммунального хозяйства, пассажирского транспорта и автомобильных дорог города Павлодар» не явился на заседание суда по неуважительной причине, из-за чего и возникла необходимость проведения второго заседания. ГУ «Отдел жилищно-коммунального хозяйства, пассажирского транспорта и автомобильных дорог города Павлодар» 23 мая 2019г. предоставило банку письмо об отсутствии зеленых насаждений на земельном участке, выделенном под строительство, которое легло в основу положительного заключения экспертизы, выполненной ТОО «Tan Expert» (г. Шымкент) без проведения общественных слушаний.</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На первое заседание суда так же не явился и представитель АО «ForteBank», приглашенный судом в качестве третьей стороны.</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Вывод: Общественности не было обеспечено возможности озвучить мнение по вопросу сохранения качества здоровой окружающей среды города Павлодар, что является важным вопросом. Существование подобного мнения не было учтено и взято во внимание вышестоящими органами.</w:t>
            </w:r>
          </w:p>
          <w:p w:rsidR="00407523" w:rsidRPr="00407523" w:rsidRDefault="00407523" w:rsidP="00407523">
            <w:pPr>
              <w:numPr>
                <w:ilvl w:val="0"/>
                <w:numId w:val="14"/>
              </w:numPr>
              <w:spacing w:after="0" w:line="240" w:lineRule="atLeast"/>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Подобным прецедентом, по причине которого был нанесен ущерб жителям, стала выдача для ТОО «У…» департаментом охраны общественного здоровья города Алматы санитарно-эпидемиологического заключения. Данное заключение не соответствовало нормам Кодекса РК «О здоровье народа и системе здравоохранения», закона «Об архитектурной, градостроительной и строительной деятельности в Республике Казахстан» и требованиям </w:t>
            </w:r>
            <w:r w:rsidRPr="00407523">
              <w:rPr>
                <w:rFonts w:ascii="Times New Roman" w:eastAsia="Times New Roman" w:hAnsi="Times New Roman" w:cs="Times New Roman"/>
                <w:spacing w:val="4"/>
                <w:w w:val="103"/>
                <w:kern w:val="14"/>
                <w:sz w:val="20"/>
                <w:szCs w:val="20"/>
              </w:rPr>
              <w:lastRenderedPageBreak/>
              <w:t>Санитарных правил «Санитарно-эпидемиологические требования по установлению санитарно-защитной зоны производственных объектов».</w:t>
            </w:r>
          </w:p>
          <w:p w:rsidR="00407523" w:rsidRPr="00407523" w:rsidRDefault="00407523" w:rsidP="00407523">
            <w:pPr>
              <w:spacing w:after="0" w:line="240" w:lineRule="atLeast"/>
              <w:ind w:left="1069"/>
              <w:jc w:val="both"/>
              <w:rPr>
                <w:rFonts w:ascii="Times New Roman" w:eastAsia="Times New Roman" w:hAnsi="Times New Roman" w:cs="Times New Roman"/>
                <w:spacing w:val="4"/>
                <w:w w:val="103"/>
                <w:kern w:val="14"/>
                <w:sz w:val="24"/>
                <w:szCs w:val="24"/>
              </w:rPr>
            </w:pPr>
            <w:r w:rsidRPr="00407523">
              <w:rPr>
                <w:rFonts w:ascii="Times New Roman" w:eastAsia="Times New Roman" w:hAnsi="Times New Roman" w:cs="Times New Roman"/>
                <w:spacing w:val="4"/>
                <w:w w:val="103"/>
                <w:kern w:val="14"/>
                <w:sz w:val="20"/>
                <w:szCs w:val="20"/>
              </w:rPr>
              <w:t>В результате вышеназванных действий Департамента местные жители страдают от деятельности предприятия, которое производит бетон, принимает, хранит и реализует цемент. А 17 января 2019 года в СМЭС подано заявление в защиту интересов жителей улицы Бокейханова города Алматы, Экологического общества и неопределенного круга лиц. В качестве ответчика привлечен Департамент охраны общественного здоровья города Алматы. Все судебные заседания итогом имели отказы в удовлетворении жалобы.</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XVIII.</w:t>
      </w: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eastAsia="ru-RU"/>
        </w:rPr>
        <w:tab/>
        <w:t>Адреса вебсайтов, имеющих отношение к осуществлению статьи 6</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bottom w:val="nil"/>
            </w:tcBorders>
            <w:shd w:val="clear" w:color="auto" w:fill="auto"/>
          </w:tcPr>
          <w:p w:rsidR="00407523" w:rsidRPr="00407523" w:rsidRDefault="00407523" w:rsidP="00407523">
            <w:pPr>
              <w:spacing w:after="0" w:line="240" w:lineRule="auto"/>
              <w:ind w:left="165"/>
              <w:jc w:val="both"/>
              <w:rPr>
                <w:rFonts w:ascii="Times New Roman" w:eastAsia="Times New Roman" w:hAnsi="Times New Roman" w:cs="Times New Roman"/>
                <w:spacing w:val="4"/>
                <w:w w:val="103"/>
                <w:kern w:val="14"/>
                <w:sz w:val="20"/>
                <w:szCs w:val="20"/>
                <w:u w:val="single"/>
              </w:rPr>
            </w:pPr>
            <w:r w:rsidRPr="00407523">
              <w:rPr>
                <w:rFonts w:ascii="Times New Roman" w:eastAsia="Times New Roman" w:hAnsi="Times New Roman" w:cs="Times New Roman"/>
                <w:spacing w:val="4"/>
                <w:w w:val="103"/>
                <w:kern w:val="14"/>
                <w:sz w:val="20"/>
                <w:szCs w:val="20"/>
                <w:u w:val="single"/>
              </w:rPr>
              <w:t xml:space="preserve">www.akorda.kz/, </w:t>
            </w:r>
            <w:hyperlink r:id="rId50" w:tgtFrame="_blank" w:history="1">
              <w:r w:rsidRPr="00407523">
                <w:rPr>
                  <w:rFonts w:ascii="Times New Roman" w:eastAsia="Times New Roman" w:hAnsi="Times New Roman" w:cs="Times New Roman"/>
                  <w:spacing w:val="4"/>
                  <w:w w:val="103"/>
                  <w:kern w:val="14"/>
                  <w:sz w:val="20"/>
                  <w:szCs w:val="20"/>
                  <w:u w:val="single"/>
                </w:rPr>
                <w:t>www.carecnet.org</w:t>
              </w:r>
            </w:hyperlink>
            <w:r w:rsidRPr="00407523">
              <w:rPr>
                <w:rFonts w:ascii="Times New Roman" w:eastAsia="Times New Roman" w:hAnsi="Times New Roman" w:cs="Times New Roman"/>
                <w:spacing w:val="4"/>
                <w:w w:val="103"/>
                <w:kern w:val="14"/>
                <w:sz w:val="20"/>
                <w:szCs w:val="20"/>
                <w:u w:val="single"/>
              </w:rPr>
              <w:t>, www.</w:t>
            </w:r>
            <w:hyperlink r:id="rId51" w:history="1">
              <w:r w:rsidRPr="00407523">
                <w:rPr>
                  <w:rFonts w:ascii="Times New Roman" w:eastAsia="Times New Roman" w:hAnsi="Times New Roman" w:cs="Times New Roman"/>
                  <w:spacing w:val="4"/>
                  <w:w w:val="103"/>
                  <w:kern w:val="14"/>
                  <w:sz w:val="20"/>
                  <w:szCs w:val="20"/>
                  <w:u w:val="single"/>
                </w:rPr>
                <w:t>pravstat.prokuror.kz</w:t>
              </w:r>
            </w:hyperlink>
            <w:r w:rsidRPr="00407523">
              <w:rPr>
                <w:rFonts w:ascii="Times New Roman" w:eastAsia="Times New Roman" w:hAnsi="Times New Roman" w:cs="Times New Roman"/>
                <w:spacing w:val="4"/>
                <w:w w:val="103"/>
                <w:kern w:val="14"/>
                <w:sz w:val="20"/>
                <w:szCs w:val="20"/>
                <w:u w:val="single"/>
              </w:rPr>
              <w:t>, www.sud.gov.kz,</w:t>
            </w: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u w:val="single"/>
              </w:rPr>
            </w:pPr>
            <w:hyperlink r:id="rId52" w:history="1">
              <w:r w:rsidRPr="00407523">
                <w:rPr>
                  <w:rFonts w:ascii="Times New Roman" w:eastAsia="Times New Roman" w:hAnsi="Times New Roman" w:cs="Times New Roman"/>
                  <w:spacing w:val="4"/>
                  <w:w w:val="103"/>
                  <w:kern w:val="14"/>
                  <w:sz w:val="20"/>
                  <w:szCs w:val="20"/>
                  <w:u w:val="single"/>
                </w:rPr>
                <w:t>www.osce.org/astana</w:t>
              </w:r>
            </w:hyperlink>
            <w:r w:rsidRPr="00407523">
              <w:rPr>
                <w:rFonts w:ascii="Times New Roman" w:eastAsia="Times New Roman" w:hAnsi="Times New Roman" w:cs="Times New Roman"/>
                <w:spacing w:val="4"/>
                <w:w w:val="103"/>
                <w:kern w:val="14"/>
                <w:sz w:val="20"/>
                <w:szCs w:val="20"/>
                <w:u w:val="single"/>
              </w:rPr>
              <w:t xml:space="preserve">, </w:t>
            </w:r>
            <w:hyperlink r:id="rId53" w:history="1">
              <w:r w:rsidRPr="00407523">
                <w:rPr>
                  <w:rFonts w:ascii="Times New Roman" w:eastAsia="Times New Roman" w:hAnsi="Times New Roman" w:cs="Times New Roman"/>
                  <w:spacing w:val="4"/>
                  <w:w w:val="103"/>
                  <w:kern w:val="14"/>
                  <w:sz w:val="20"/>
                  <w:szCs w:val="20"/>
                  <w:u w:val="single"/>
                </w:rPr>
                <w:t>http://www.greensalvation.org/</w:t>
              </w:r>
            </w:hyperlink>
            <w:r w:rsidRPr="00407523">
              <w:rPr>
                <w:rFonts w:ascii="Times New Roman" w:eastAsia="Times New Roman" w:hAnsi="Times New Roman" w:cs="Times New Roman"/>
                <w:spacing w:val="4"/>
                <w:w w:val="103"/>
                <w:kern w:val="14"/>
                <w:sz w:val="20"/>
                <w:szCs w:val="20"/>
                <w:u w:val="single"/>
              </w:rPr>
              <w:t xml:space="preserve">, </w:t>
            </w:r>
            <w:hyperlink r:id="rId54" w:history="1">
              <w:r w:rsidRPr="00407523">
                <w:rPr>
                  <w:rFonts w:ascii="Times New Roman" w:eastAsia="Times New Roman" w:hAnsi="Times New Roman" w:cs="Times New Roman"/>
                  <w:spacing w:val="4"/>
                  <w:w w:val="103"/>
                  <w:kern w:val="14"/>
                  <w:sz w:val="20"/>
                  <w:szCs w:val="20"/>
                  <w:u w:val="single"/>
                </w:rPr>
                <w:t>www.iacoos.kz</w:t>
              </w:r>
            </w:hyperlink>
            <w:r w:rsidRPr="00407523">
              <w:rPr>
                <w:rFonts w:ascii="Times New Roman" w:eastAsia="Times New Roman" w:hAnsi="Times New Roman" w:cs="Times New Roman"/>
                <w:spacing w:val="4"/>
                <w:w w:val="103"/>
                <w:kern w:val="14"/>
                <w:sz w:val="20"/>
                <w:szCs w:val="20"/>
                <w:u w:val="single"/>
              </w:rPr>
              <w:t xml:space="preserve">, </w:t>
            </w:r>
            <w:hyperlink r:id="rId55" w:history="1">
              <w:r w:rsidRPr="00407523">
                <w:rPr>
                  <w:rFonts w:ascii="Times New Roman" w:eastAsia="Times New Roman" w:hAnsi="Times New Roman" w:cs="Times New Roman"/>
                  <w:spacing w:val="4"/>
                  <w:w w:val="103"/>
                  <w:kern w:val="14"/>
                  <w:sz w:val="20"/>
                  <w:szCs w:val="20"/>
                  <w:u w:val="single"/>
                </w:rPr>
                <w:t>www.ecogeo.gov.kz</w:t>
              </w:r>
            </w:hyperlink>
            <w:r w:rsidRPr="00407523">
              <w:rPr>
                <w:rFonts w:ascii="Times New Roman" w:eastAsia="Times New Roman" w:hAnsi="Times New Roman" w:cs="Times New Roman"/>
                <w:spacing w:val="4"/>
                <w:w w:val="103"/>
                <w:kern w:val="14"/>
                <w:sz w:val="20"/>
                <w:szCs w:val="20"/>
                <w:u w:val="single"/>
              </w:rPr>
              <w:t xml:space="preserve">, </w:t>
            </w:r>
            <w:hyperlink r:id="rId56" w:history="1">
              <w:r w:rsidRPr="00407523">
                <w:rPr>
                  <w:rFonts w:ascii="Times New Roman" w:eastAsia="Times New Roman" w:hAnsi="Times New Roman" w:cs="Times New Roman"/>
                  <w:spacing w:val="4"/>
                  <w:w w:val="103"/>
                  <w:kern w:val="14"/>
                  <w:sz w:val="20"/>
                  <w:szCs w:val="20"/>
                  <w:u w:val="single"/>
                </w:rPr>
                <w:t>www.energo.gov.kz</w:t>
              </w:r>
            </w:hyperlink>
            <w:r w:rsidRPr="00407523">
              <w:rPr>
                <w:rFonts w:ascii="Times New Roman" w:eastAsia="Times New Roman" w:hAnsi="Times New Roman" w:cs="Times New Roman"/>
                <w:spacing w:val="4"/>
                <w:w w:val="103"/>
                <w:kern w:val="14"/>
                <w:sz w:val="20"/>
                <w:szCs w:val="20"/>
                <w:u w:val="single"/>
              </w:rPr>
              <w:t xml:space="preserve">, </w:t>
            </w:r>
            <w:hyperlink r:id="rId57" w:history="1">
              <w:r w:rsidRPr="00407523">
                <w:rPr>
                  <w:rFonts w:ascii="Times New Roman" w:eastAsia="Times New Roman" w:hAnsi="Times New Roman" w:cs="Times New Roman"/>
                  <w:spacing w:val="4"/>
                  <w:w w:val="103"/>
                  <w:kern w:val="14"/>
                  <w:sz w:val="20"/>
                  <w:szCs w:val="20"/>
                  <w:u w:val="single"/>
                </w:rPr>
                <w:t>http://ecogosfond.kz/</w:t>
              </w:r>
            </w:hyperlink>
            <w:r w:rsidRPr="00407523">
              <w:rPr>
                <w:rFonts w:ascii="Times New Roman" w:eastAsia="Times New Roman" w:hAnsi="Times New Roman" w:cs="Times New Roman"/>
                <w:spacing w:val="4"/>
                <w:w w:val="103"/>
                <w:kern w:val="14"/>
                <w:sz w:val="20"/>
                <w:szCs w:val="20"/>
                <w:u w:val="single"/>
              </w:rPr>
              <w:t xml:space="preserve">, </w:t>
            </w:r>
            <w:hyperlink r:id="rId58" w:history="1">
              <w:r w:rsidRPr="00407523">
                <w:rPr>
                  <w:rFonts w:ascii="Times New Roman" w:eastAsia="Times New Roman" w:hAnsi="Times New Roman" w:cs="Times New Roman"/>
                  <w:spacing w:val="4"/>
                  <w:w w:val="103"/>
                  <w:kern w:val="14"/>
                  <w:sz w:val="20"/>
                  <w:szCs w:val="20"/>
                  <w:u w:val="single"/>
                </w:rPr>
                <w:t>www.upr.astana.kz</w:t>
              </w:r>
            </w:hyperlink>
            <w:r w:rsidRPr="00407523">
              <w:rPr>
                <w:rFonts w:ascii="Times New Roman" w:eastAsia="Times New Roman" w:hAnsi="Times New Roman" w:cs="Times New Roman"/>
                <w:spacing w:val="4"/>
                <w:w w:val="103"/>
                <w:kern w:val="14"/>
                <w:sz w:val="20"/>
                <w:szCs w:val="20"/>
                <w:u w:val="single"/>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u w:val="single"/>
              </w:rPr>
            </w:pPr>
            <w:hyperlink r:id="rId59" w:history="1">
              <w:r w:rsidRPr="00407523">
                <w:rPr>
                  <w:rFonts w:ascii="Times New Roman" w:eastAsia="Times New Roman" w:hAnsi="Times New Roman" w:cs="Times New Roman"/>
                  <w:spacing w:val="4"/>
                  <w:w w:val="103"/>
                  <w:kern w:val="14"/>
                  <w:sz w:val="20"/>
                  <w:szCs w:val="20"/>
                  <w:u w:val="single"/>
                </w:rPr>
                <w:t>www.almatyeco.gov.kz</w:t>
              </w:r>
            </w:hyperlink>
            <w:r w:rsidRPr="00407523">
              <w:rPr>
                <w:rFonts w:ascii="Times New Roman" w:eastAsia="Times New Roman" w:hAnsi="Times New Roman" w:cs="Times New Roman"/>
                <w:spacing w:val="4"/>
                <w:w w:val="103"/>
                <w:kern w:val="14"/>
                <w:sz w:val="20"/>
                <w:szCs w:val="20"/>
                <w:u w:val="single"/>
              </w:rPr>
              <w:t xml:space="preserve">, </w:t>
            </w:r>
            <w:hyperlink r:id="rId60" w:history="1">
              <w:r w:rsidRPr="00407523">
                <w:rPr>
                  <w:rFonts w:ascii="Times New Roman" w:eastAsia="Times New Roman" w:hAnsi="Times New Roman" w:cs="Times New Roman"/>
                  <w:spacing w:val="4"/>
                  <w:w w:val="103"/>
                  <w:kern w:val="14"/>
                  <w:sz w:val="20"/>
                  <w:szCs w:val="20"/>
                  <w:u w:val="single"/>
                </w:rPr>
                <w:t>www.upr.akmo.gov.kz</w:t>
              </w:r>
            </w:hyperlink>
            <w:r w:rsidRPr="00407523">
              <w:rPr>
                <w:rFonts w:ascii="Times New Roman" w:eastAsia="Times New Roman" w:hAnsi="Times New Roman" w:cs="Times New Roman"/>
                <w:spacing w:val="4"/>
                <w:w w:val="103"/>
                <w:kern w:val="14"/>
                <w:sz w:val="20"/>
                <w:szCs w:val="20"/>
                <w:u w:val="single"/>
              </w:rPr>
              <w:t xml:space="preserve">, </w:t>
            </w:r>
            <w:hyperlink r:id="rId61" w:history="1">
              <w:r w:rsidRPr="00407523">
                <w:rPr>
                  <w:rFonts w:ascii="Times New Roman" w:eastAsia="Times New Roman" w:hAnsi="Times New Roman" w:cs="Times New Roman"/>
                  <w:spacing w:val="4"/>
                  <w:w w:val="103"/>
                  <w:kern w:val="14"/>
                  <w:sz w:val="20"/>
                  <w:szCs w:val="20"/>
                  <w:u w:val="single"/>
                </w:rPr>
                <w:t>www.tabigat.aktobe.gov.kz</w:t>
              </w:r>
            </w:hyperlink>
            <w:r w:rsidRPr="00407523">
              <w:rPr>
                <w:rFonts w:ascii="Times New Roman" w:eastAsia="Times New Roman" w:hAnsi="Times New Roman" w:cs="Times New Roman"/>
                <w:spacing w:val="4"/>
                <w:w w:val="103"/>
                <w:kern w:val="14"/>
                <w:sz w:val="20"/>
                <w:szCs w:val="20"/>
                <w:u w:val="single"/>
              </w:rPr>
              <w:t xml:space="preserve">, </w:t>
            </w:r>
            <w:hyperlink r:id="rId62" w:history="1">
              <w:r w:rsidRPr="00407523">
                <w:rPr>
                  <w:rFonts w:ascii="Times New Roman" w:eastAsia="Times New Roman" w:hAnsi="Times New Roman" w:cs="Times New Roman"/>
                  <w:spacing w:val="4"/>
                  <w:w w:val="103"/>
                  <w:kern w:val="14"/>
                  <w:sz w:val="20"/>
                  <w:szCs w:val="20"/>
                  <w:u w:val="single"/>
                </w:rPr>
                <w:t>www.priroda.zhetisu.gov.kz</w:t>
              </w:r>
            </w:hyperlink>
            <w:r w:rsidRPr="00407523">
              <w:rPr>
                <w:rFonts w:ascii="Times New Roman" w:eastAsia="Times New Roman" w:hAnsi="Times New Roman" w:cs="Times New Roman"/>
                <w:spacing w:val="4"/>
                <w:w w:val="103"/>
                <w:kern w:val="14"/>
                <w:sz w:val="20"/>
                <w:szCs w:val="20"/>
                <w:u w:val="single"/>
              </w:rPr>
              <w:t xml:space="preserve">, </w:t>
            </w:r>
            <w:hyperlink r:id="rId63" w:history="1">
              <w:r w:rsidRPr="00407523">
                <w:rPr>
                  <w:rFonts w:ascii="Times New Roman" w:eastAsia="Times New Roman" w:hAnsi="Times New Roman" w:cs="Times New Roman"/>
                  <w:spacing w:val="4"/>
                  <w:w w:val="103"/>
                  <w:kern w:val="14"/>
                  <w:sz w:val="20"/>
                  <w:szCs w:val="20"/>
                  <w:u w:val="single"/>
                </w:rPr>
                <w:t>www.atyrau.gov.kz</w:t>
              </w:r>
            </w:hyperlink>
            <w:r w:rsidRPr="00407523">
              <w:rPr>
                <w:rFonts w:ascii="Times New Roman" w:eastAsia="Times New Roman" w:hAnsi="Times New Roman" w:cs="Times New Roman"/>
                <w:spacing w:val="4"/>
                <w:w w:val="103"/>
                <w:kern w:val="14"/>
                <w:sz w:val="20"/>
                <w:szCs w:val="20"/>
                <w:u w:val="single"/>
              </w:rPr>
              <w:t xml:space="preserve">, </w:t>
            </w:r>
            <w:hyperlink r:id="rId64" w:history="1">
              <w:r w:rsidRPr="00407523">
                <w:rPr>
                  <w:rFonts w:ascii="Times New Roman" w:eastAsia="Times New Roman" w:hAnsi="Times New Roman" w:cs="Times New Roman"/>
                  <w:spacing w:val="4"/>
                  <w:w w:val="103"/>
                  <w:kern w:val="14"/>
                  <w:sz w:val="20"/>
                  <w:szCs w:val="20"/>
                  <w:u w:val="single"/>
                </w:rPr>
                <w:t>www.e-priroda.gov.kz</w:t>
              </w:r>
            </w:hyperlink>
            <w:r w:rsidRPr="00407523">
              <w:rPr>
                <w:rFonts w:ascii="Times New Roman" w:eastAsia="Times New Roman" w:hAnsi="Times New Roman" w:cs="Times New Roman"/>
                <w:spacing w:val="4"/>
                <w:w w:val="103"/>
                <w:kern w:val="14"/>
                <w:sz w:val="20"/>
                <w:szCs w:val="20"/>
                <w:u w:val="single"/>
              </w:rPr>
              <w:t xml:space="preserve">, </w:t>
            </w:r>
            <w:hyperlink r:id="rId65" w:history="1">
              <w:r w:rsidRPr="00407523">
                <w:rPr>
                  <w:rFonts w:ascii="Times New Roman" w:eastAsia="Times New Roman" w:hAnsi="Times New Roman" w:cs="Times New Roman"/>
                  <w:spacing w:val="4"/>
                  <w:w w:val="103"/>
                  <w:kern w:val="14"/>
                  <w:sz w:val="20"/>
                  <w:szCs w:val="20"/>
                  <w:u w:val="single"/>
                </w:rPr>
                <w:t>www.uralsk.gov.kz</w:t>
              </w:r>
            </w:hyperlink>
            <w:r w:rsidRPr="00407523">
              <w:rPr>
                <w:rFonts w:ascii="Times New Roman" w:eastAsia="Times New Roman" w:hAnsi="Times New Roman" w:cs="Times New Roman"/>
                <w:spacing w:val="4"/>
                <w:w w:val="103"/>
                <w:kern w:val="14"/>
                <w:sz w:val="20"/>
                <w:szCs w:val="20"/>
                <w:u w:val="single"/>
              </w:rPr>
              <w:t xml:space="preserve">, </w:t>
            </w:r>
            <w:hyperlink r:id="rId66" w:history="1">
              <w:r w:rsidRPr="00407523">
                <w:rPr>
                  <w:rFonts w:ascii="Times New Roman" w:eastAsia="Times New Roman" w:hAnsi="Times New Roman" w:cs="Times New Roman"/>
                  <w:spacing w:val="4"/>
                  <w:w w:val="103"/>
                  <w:kern w:val="14"/>
                  <w:sz w:val="20"/>
                  <w:szCs w:val="20"/>
                  <w:u w:val="single"/>
                </w:rPr>
                <w:t>www.tbr.zhambyl.gov.kz</w:t>
              </w:r>
            </w:hyperlink>
            <w:r w:rsidRPr="00407523">
              <w:rPr>
                <w:rFonts w:ascii="Times New Roman" w:eastAsia="Times New Roman" w:hAnsi="Times New Roman" w:cs="Times New Roman"/>
                <w:spacing w:val="4"/>
                <w:w w:val="103"/>
                <w:kern w:val="14"/>
                <w:sz w:val="20"/>
                <w:szCs w:val="20"/>
                <w:u w:val="single"/>
              </w:rPr>
              <w:t xml:space="preserve">, </w:t>
            </w:r>
            <w:hyperlink r:id="rId67" w:history="1">
              <w:r w:rsidRPr="00407523">
                <w:rPr>
                  <w:rFonts w:ascii="Times New Roman" w:eastAsia="Times New Roman" w:hAnsi="Times New Roman" w:cs="Times New Roman"/>
                  <w:spacing w:val="4"/>
                  <w:w w:val="103"/>
                  <w:kern w:val="14"/>
                  <w:sz w:val="20"/>
                  <w:szCs w:val="20"/>
                  <w:u w:val="single"/>
                </w:rPr>
                <w:t>www.pr-resurs.kz</w:t>
              </w:r>
            </w:hyperlink>
            <w:r w:rsidRPr="00407523">
              <w:rPr>
                <w:rFonts w:ascii="Times New Roman" w:eastAsia="Times New Roman" w:hAnsi="Times New Roman" w:cs="Times New Roman"/>
                <w:spacing w:val="4"/>
                <w:w w:val="103"/>
                <w:kern w:val="14"/>
                <w:sz w:val="20"/>
                <w:szCs w:val="20"/>
                <w:u w:val="single"/>
              </w:rPr>
              <w:t xml:space="preserve">, </w:t>
            </w:r>
            <w:hyperlink r:id="rId68" w:history="1">
              <w:r w:rsidRPr="00407523">
                <w:rPr>
                  <w:rFonts w:ascii="Times New Roman" w:eastAsia="Times New Roman" w:hAnsi="Times New Roman" w:cs="Times New Roman"/>
                  <w:spacing w:val="4"/>
                  <w:w w:val="103"/>
                  <w:kern w:val="14"/>
                  <w:sz w:val="20"/>
                  <w:szCs w:val="20"/>
                  <w:u w:val="single"/>
                </w:rPr>
                <w:t>www.kostanay-priroda.kz</w:t>
              </w:r>
            </w:hyperlink>
            <w:r w:rsidRPr="00407523">
              <w:rPr>
                <w:rFonts w:ascii="Times New Roman" w:eastAsia="Times New Roman" w:hAnsi="Times New Roman" w:cs="Times New Roman"/>
                <w:spacing w:val="4"/>
                <w:w w:val="103"/>
                <w:kern w:val="14"/>
                <w:sz w:val="20"/>
                <w:szCs w:val="20"/>
                <w:u w:val="single"/>
              </w:rPr>
              <w:t xml:space="preserve">, </w:t>
            </w:r>
            <w:hyperlink r:id="rId69" w:history="1">
              <w:r w:rsidRPr="00407523">
                <w:rPr>
                  <w:rFonts w:ascii="Times New Roman" w:eastAsia="Times New Roman" w:hAnsi="Times New Roman" w:cs="Times New Roman"/>
                  <w:spacing w:val="4"/>
                  <w:w w:val="103"/>
                  <w:kern w:val="14"/>
                  <w:sz w:val="20"/>
                  <w:szCs w:val="20"/>
                  <w:u w:val="single"/>
                </w:rPr>
                <w:t>www.kyzylorda.gov.kz</w:t>
              </w:r>
            </w:hyperlink>
            <w:r w:rsidRPr="00407523">
              <w:rPr>
                <w:rFonts w:ascii="Times New Roman" w:eastAsia="Times New Roman" w:hAnsi="Times New Roman" w:cs="Times New Roman"/>
                <w:spacing w:val="4"/>
                <w:w w:val="103"/>
                <w:kern w:val="14"/>
                <w:sz w:val="20"/>
                <w:szCs w:val="20"/>
                <w:u w:val="single"/>
              </w:rPr>
              <w:t xml:space="preserve">, </w:t>
            </w:r>
            <w:hyperlink r:id="rId70" w:history="1">
              <w:r w:rsidRPr="00407523">
                <w:rPr>
                  <w:rFonts w:ascii="Times New Roman" w:eastAsia="Times New Roman" w:hAnsi="Times New Roman" w:cs="Times New Roman"/>
                  <w:spacing w:val="4"/>
                  <w:w w:val="103"/>
                  <w:kern w:val="14"/>
                  <w:sz w:val="20"/>
                  <w:szCs w:val="20"/>
                  <w:u w:val="single"/>
                </w:rPr>
                <w:t>www.eco.mangystau.gov.kz</w:t>
              </w:r>
            </w:hyperlink>
            <w:r w:rsidRPr="00407523">
              <w:rPr>
                <w:rFonts w:ascii="Times New Roman" w:eastAsia="Times New Roman" w:hAnsi="Times New Roman" w:cs="Times New Roman"/>
                <w:spacing w:val="4"/>
                <w:w w:val="103"/>
                <w:kern w:val="14"/>
                <w:sz w:val="20"/>
                <w:szCs w:val="20"/>
                <w:u w:val="single"/>
              </w:rPr>
              <w:t xml:space="preserve">, </w:t>
            </w:r>
            <w:hyperlink r:id="rId71" w:history="1">
              <w:r w:rsidRPr="00407523">
                <w:rPr>
                  <w:rFonts w:ascii="Times New Roman" w:eastAsia="Times New Roman" w:hAnsi="Times New Roman" w:cs="Times New Roman"/>
                  <w:spacing w:val="4"/>
                  <w:w w:val="103"/>
                  <w:kern w:val="14"/>
                  <w:sz w:val="20"/>
                  <w:szCs w:val="20"/>
                  <w:u w:val="single"/>
                </w:rPr>
                <w:t>www.tabigatpv.gov.kz</w:t>
              </w:r>
            </w:hyperlink>
            <w:r w:rsidRPr="00407523">
              <w:rPr>
                <w:rFonts w:ascii="Times New Roman" w:eastAsia="Times New Roman" w:hAnsi="Times New Roman" w:cs="Times New Roman"/>
                <w:spacing w:val="4"/>
                <w:w w:val="103"/>
                <w:kern w:val="14"/>
                <w:sz w:val="20"/>
                <w:szCs w:val="20"/>
                <w:u w:val="single"/>
              </w:rPr>
              <w:t xml:space="preserve">, </w:t>
            </w:r>
            <w:hyperlink r:id="rId72" w:history="1">
              <w:r w:rsidRPr="00407523">
                <w:rPr>
                  <w:rFonts w:ascii="Times New Roman" w:eastAsia="Times New Roman" w:hAnsi="Times New Roman" w:cs="Times New Roman"/>
                  <w:spacing w:val="4"/>
                  <w:w w:val="103"/>
                  <w:kern w:val="14"/>
                  <w:sz w:val="20"/>
                  <w:szCs w:val="20"/>
                  <w:u w:val="single"/>
                </w:rPr>
                <w:t>www.dpr.sko.gov.kz</w:t>
              </w:r>
            </w:hyperlink>
            <w:r w:rsidRPr="00407523">
              <w:rPr>
                <w:rFonts w:ascii="Times New Roman" w:eastAsia="Times New Roman" w:hAnsi="Times New Roman" w:cs="Times New Roman"/>
                <w:spacing w:val="4"/>
                <w:w w:val="103"/>
                <w:kern w:val="14"/>
                <w:sz w:val="20"/>
                <w:szCs w:val="20"/>
                <w:u w:val="single"/>
              </w:rPr>
              <w:t xml:space="preserve">, </w:t>
            </w:r>
            <w:hyperlink r:id="rId73" w:history="1">
              <w:r w:rsidRPr="00407523">
                <w:rPr>
                  <w:rFonts w:ascii="Times New Roman" w:eastAsia="Times New Roman" w:hAnsi="Times New Roman" w:cs="Times New Roman"/>
                  <w:spacing w:val="4"/>
                  <w:w w:val="103"/>
                  <w:kern w:val="14"/>
                  <w:sz w:val="20"/>
                  <w:szCs w:val="20"/>
                  <w:u w:val="single"/>
                </w:rPr>
                <w:t>www.turkistan.gov.kz</w:t>
              </w:r>
            </w:hyperlink>
            <w:r w:rsidRPr="00407523">
              <w:rPr>
                <w:rFonts w:ascii="Times New Roman" w:eastAsia="Times New Roman" w:hAnsi="Times New Roman" w:cs="Times New Roman"/>
                <w:spacing w:val="4"/>
                <w:w w:val="103"/>
                <w:kern w:val="14"/>
                <w:sz w:val="20"/>
                <w:szCs w:val="20"/>
                <w:u w:val="single"/>
              </w:rPr>
              <w:t xml:space="preserve">, </w:t>
            </w:r>
            <w:hyperlink r:id="rId74" w:history="1">
              <w:r w:rsidRPr="00407523">
                <w:rPr>
                  <w:rFonts w:ascii="Times New Roman" w:eastAsia="Times New Roman" w:hAnsi="Times New Roman" w:cs="Times New Roman"/>
                  <w:spacing w:val="4"/>
                  <w:w w:val="103"/>
                  <w:kern w:val="14"/>
                  <w:sz w:val="20"/>
                  <w:szCs w:val="20"/>
                  <w:u w:val="single"/>
                </w:rPr>
                <w:t>www.shymkent.gov.kz</w:t>
              </w:r>
            </w:hyperlink>
            <w:r w:rsidRPr="00407523">
              <w:rPr>
                <w:rFonts w:ascii="Times New Roman" w:eastAsia="Times New Roman" w:hAnsi="Times New Roman" w:cs="Times New Roman"/>
                <w:spacing w:val="4"/>
                <w:w w:val="103"/>
                <w:kern w:val="14"/>
                <w:sz w:val="20"/>
                <w:szCs w:val="20"/>
                <w:u w:val="single"/>
              </w:rPr>
              <w:t xml:space="preserve">. </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XIX</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Практические и/или иные меры, принятые для обеспечения участия общественности в процессе подготовки планов и программ, связанных с окружающей средой, в соответствии с положениями статьи 7</w:t>
      </w:r>
    </w:p>
    <w:p w:rsidR="00407523" w:rsidRPr="00407523" w:rsidRDefault="00407523" w:rsidP="00407523">
      <w:pPr>
        <w:keepLines/>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Перечислите соответствующие практические и/или иные меры, принятые для обеспечения участия общественности в процессе подготовки планов и программ, связанных с окружающей средой, в соответствии с положениями статьи</w:t>
      </w:r>
      <w:r w:rsidRPr="00407523">
        <w:rPr>
          <w:rFonts w:ascii="Times New Roman" w:eastAsia="Times New Roman" w:hAnsi="Times New Roman" w:cs="Times New Roman"/>
          <w:i/>
          <w:spacing w:val="4"/>
          <w:w w:val="103"/>
          <w:kern w:val="14"/>
          <w:sz w:val="20"/>
          <w:szCs w:val="20"/>
          <w:lang w:val="en-US"/>
        </w:rPr>
        <w:t> </w:t>
      </w:r>
      <w:r w:rsidRPr="00407523">
        <w:rPr>
          <w:rFonts w:ascii="Times New Roman" w:eastAsia="Times New Roman" w:hAnsi="Times New Roman" w:cs="Times New Roman"/>
          <w:i/>
          <w:spacing w:val="4"/>
          <w:w w:val="103"/>
          <w:kern w:val="14"/>
          <w:sz w:val="20"/>
          <w:szCs w:val="20"/>
        </w:rPr>
        <w:t>7.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 дискриминации.</w:t>
      </w:r>
    </w:p>
    <w:p w:rsidR="00407523" w:rsidRPr="00407523" w:rsidRDefault="00407523" w:rsidP="00407523">
      <w:pPr>
        <w:keepLines/>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p>
    <w:p w:rsidR="00407523" w:rsidRPr="00407523" w:rsidRDefault="00407523" w:rsidP="00407523">
      <w:pPr>
        <w:keepLines/>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i/>
                <w:iCs/>
                <w:sz w:val="20"/>
                <w:szCs w:val="20"/>
                <w:lang w:eastAsia="ru-RU"/>
              </w:rPr>
              <w:t>Ответ:</w:t>
            </w:r>
            <w:r w:rsidRPr="00407523">
              <w:rPr>
                <w:rFonts w:ascii="Times New Roman" w:eastAsia="Times New Roman" w:hAnsi="Times New Roman" w:cs="Times New Roman"/>
                <w:sz w:val="20"/>
                <w:szCs w:val="20"/>
                <w:lang w:eastAsia="ru-RU"/>
              </w:rPr>
              <w:t xml:space="preserve"> В соответствии с пунктом 4 статьи 17 Закон Республики Казахстан «О доступе к информации» (от 16 ноября 2015 года № 401-V) производится ряд работ. Государственными органами-разработчиками проектов нормативных правовых на интернет-портале открытых нормативных правовых актов до направления на согласование в заинтересованные государственные органы для публичного обсуждения размещаются проекты концепций законопроектов и нормативных правовых актов вместе с пояснительными записками и сравнительными таблицами к ним (в случаях внесения изменений и (или) дополнений в законодательные акты). Отчеты по результатам публичного обсуждения также размещаются на интернет-портале открытых нормативных правовых актов.</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Кроме того, статьей 5 Закона «Об общественных советах» (от 2 ноября 2015 года № 383-V) при министерствах, органах, непосредственно подчиненными и подотчетными Президенту Республики Казахстан, а также при органах местного государственного управления образуются Общественные советы. Целью деятельности общественных советов является выражение мнения гражданского общества по общественно значимым вопросам. Статьей 5 закона об общественных советах установлены полномочия Советов по: </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lastRenderedPageBreak/>
              <w:t>- обсуждению проектов бюджетных программ администратора бюджетных программ, проектов стратегических планов или программ развития территорий, проектов государственных и правительственных программ;</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обсуждению выполнения бюджетных программ администратора бюджетных программ, стратегических планов или программ развития территорий, государственных и правительственных программ;</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участию в разработке и обсуждении проектов нормативных правовых актов. Они касаются прав, свобод и обязанностей граждан, за исключением проектов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разработке и внесению в государственные органы предложений по совершенствованию законодательства Республики Казахстан и др.</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В соответствии с Законом Республики Казахстан «Об общественных советах», при Министерстве энергетики Республики Казахстан действует Общественный совет по вопросам топливно-энергетического комплекса и экологии.</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Общественный совет в своей деятельности руководствуется положением «Об Общественных советах» и действует в рамках Конституции Республики Казахстан и действующего законодательства.</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В состав Общественного совета входили 20 представителей некоммерческих и неправительственных организаций и 8 - государственных органов. При Совете действуют 5 Комиссий по следующим направлениям: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электроэнергетика и уголь;</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атомная энергетика;</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бюджет;</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стратегическое и нормативно-правовое;</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нефть и газ;</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экология.</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С момента своего образования ОС проведено 43 заседания: 6 заседаний Общественного совета, 7 - Президиума Общественного совета, 36 - комиссий по направлениям.</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В 2018 году на заседаниях комиссии по экологии ОС обсуждались следующие вопросы:</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внесение рекомендаций в Концепцию нового Экологического кодекса;</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анализ достижений и перспектив вклада общественности в реализацию Казахстаном Целей устойчивого развития до 2030 года (ЦУР);</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развитие потенциала ОЮЛ «Ассоциация экологических организаций Казахстана» как новой платформы для диалога и партнерства общественности, бизнеса, исполнительных и законодательных органов по охране окружающей среды, «зеленой экономике» и энергии будущего;</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подготовка новой редакции Концепции по переходу Казахстана к «зелёной экономике»;</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укрепление национального и международного потенциала Международного Центра зелёных технологий и инвестиционных проектов, сотрудничества с международными центрами зелёных технологий;</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 подготовка проведения мероприятий по охране окружающей среды и «зелёной экономике», Программе партнерства «Зелёный мост» на XI Астанинском экономическом форуме;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обсуждение инициатив низкоуглеродного развития и экологического обустройства Астаны как «умного» города будущего, укрепления её туристического потенциала на основе принципов и технологий «зелёной экономики» и четвертой промышленной революции;</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задачи государства, общественности и бизнеса по реализации десяти задач Послания Главы государства от 09.01.2018г., подготовки третьей пятилетки индустриализации в части охраны окружающей среды, «зеленой экономики» и энергии будущего;</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анализ подготовки рекомендаций для участия Казахстана в Международной специализированной выставке «ЭКСПО-2019: «Зеленая жизнь – лучшая жизнь» в Пекине;</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lastRenderedPageBreak/>
              <w:t>- анализ проблем и достижений, стимулирование развития отраслей управления бытовыми, промышленными и жидкими отходами в рамках существующих государственных программ и международных экологических конвенций;</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рассмотрение вопроса о социальных проектах в области охраны окружающей среды с приглашением представителей Министерства финансов РК (далее – МФ));</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рассмотрение вопроса по выделению средств на модернизацию инфраструктуры управления отходами и стимулирование предприятий по переработке отходов из экологических платежей, получаемых регионами (с приглашением представителей МФ);</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обсуждение вопросов качества оказания государственных услуг, предотвращения коррупции, соблюдения служебной этики, рассмотрения обращений граждан Министерством энергетики;</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обсуждение итогов отчета министра энергетики К.А.Бозумбаева перед населением;</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обсуждение вопросов совершенствования законодательства в области временного хранения отходов производства и потребления;</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совершенствование законодательства Казахстана в области нормирования эмиссий в окружающую среду, внедрения комплексных экологических разрешений, стимулирования внедрения наилучших доступных технологий предприятиями и природопользователями с учетом практики стран ОЭСР, в том числе в сфере управления отходами и сточными водами;</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 обсуждение результатов пилотного проекта «Стратегическая экологическая оценка» в Казахстане;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мониторинг мероприятий по реализации Казахстаном международных экологических конвенций и соглашений;</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 обсуждение механизмов внедрения РОП для упаковочных отходов и отходов электроники, в том числе методики расчета оплаты (с приглашением представителей Оператора РОП, производителей упаковки и НПП «Атамекен»);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совершенствование казахстанского законодательства в соответствии с экологическими стандартами и рекомендациями ОЭСР в части процедуры ОВОС и комплексных экологических разрешений;</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 обсуждение предложений по внесению изменений и дополнений в Экологический кодекс РК в части проведения ОВОС в трансграничном контексте.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Протоколы заседаний комиссий Общественного совета Министерства энергетики РК размещены на официальном сайте Министерства. http://energo.gov.kz/index.php?id=14436.</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     Указом Президента Республики Казахстан «О мерах по дальнейшему совершенствованию системы государственного управления Республики Казахстан» (17 июня 2019 года № 17) было образовано Министерство экологии, геологии и природных ресурсов Республики Казахстан. </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val="kk-KZ" w:eastAsia="ru-RU"/>
              </w:rPr>
            </w:pPr>
            <w:r w:rsidRPr="00407523">
              <w:rPr>
                <w:rFonts w:ascii="Times New Roman" w:eastAsia="Times New Roman" w:hAnsi="Times New Roman" w:cs="Times New Roman"/>
                <w:sz w:val="20"/>
                <w:szCs w:val="20"/>
                <w:lang w:eastAsia="ru-RU"/>
              </w:rPr>
              <w:t>В этой связи, приказом Министра экологии, геологии и природщных ресурсов от 16 августа 2019 года № 10-</w:t>
            </w:r>
            <w:r w:rsidRPr="00407523">
              <w:rPr>
                <w:rFonts w:ascii="Times New Roman" w:eastAsia="Times New Roman" w:hAnsi="Times New Roman" w:cs="Times New Roman"/>
                <w:sz w:val="20"/>
                <w:szCs w:val="20"/>
                <w:lang w:val="kk-KZ" w:eastAsia="ru-RU"/>
              </w:rPr>
              <w:t xml:space="preserve">ө утвержден состав рабочей группы Общественного совета. </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val="kk-KZ" w:eastAsia="ru-RU"/>
              </w:rPr>
            </w:pPr>
            <w:r w:rsidRPr="00407523">
              <w:rPr>
                <w:rFonts w:ascii="Times New Roman" w:eastAsia="Times New Roman" w:hAnsi="Times New Roman" w:cs="Times New Roman"/>
                <w:sz w:val="20"/>
                <w:szCs w:val="20"/>
                <w:lang w:val="kk-KZ" w:eastAsia="ru-RU"/>
              </w:rPr>
              <w:t>Первое заседание Общественного совета состоялась 12 сентября 2019 года.</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val="kk-KZ" w:eastAsia="ru-RU"/>
              </w:rPr>
            </w:pPr>
            <w:r w:rsidRPr="00407523">
              <w:rPr>
                <w:rFonts w:ascii="Times New Roman" w:eastAsia="Times New Roman" w:hAnsi="Times New Roman" w:cs="Times New Roman"/>
                <w:sz w:val="20"/>
                <w:szCs w:val="20"/>
                <w:lang w:val="kk-KZ" w:eastAsia="ru-RU"/>
              </w:rPr>
              <w:t>Членам Общественного совета были презентованы проекты нового  Экологического кодекса, Стратегии «Оператора РОП», а также обсуждены организационные вопросы.</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val="kk-KZ" w:eastAsia="ru-RU"/>
              </w:rPr>
            </w:pPr>
            <w:r w:rsidRPr="00407523">
              <w:rPr>
                <w:rFonts w:ascii="Times New Roman" w:eastAsia="Times New Roman" w:hAnsi="Times New Roman" w:cs="Times New Roman"/>
                <w:sz w:val="20"/>
                <w:szCs w:val="20"/>
                <w:lang w:val="kk-KZ" w:eastAsia="ru-RU"/>
              </w:rPr>
              <w:t>По итогам заседания членами Общественного совета в целом одобрены проекты нового Экологического кодекса и Стратегии «Оператор РОП», а также даны соответствующие рекомендации по ним.</w:t>
            </w:r>
          </w:p>
          <w:p w:rsidR="00407523" w:rsidRPr="00407523" w:rsidRDefault="00407523" w:rsidP="00407523">
            <w:pPr>
              <w:widowControl w:val="0"/>
              <w:autoSpaceDE w:val="0"/>
              <w:autoSpaceDN w:val="0"/>
              <w:adjustRightInd w:val="0"/>
              <w:spacing w:after="0" w:line="240" w:lineRule="auto"/>
              <w:ind w:firstLine="168"/>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9 сентября 2018 года прошло 460-е заседание Межведомственной комиссии по вопросам законопроектной (законотворческой) деятельности. Рассмотрены пять концепций законопроектов, концепция Экологического кодекса и др. По итогам заседания одобрены, с учетом замечаний и предложений членов комиссии, четыре проекта, в том числе концепция проекта Экологического кодекса РК.</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На начало 2019 года концепция Экологического кодекса утверждена, ожидается принятие проекта Экологического кодекса и сопутствующего к нему законопроекта, а также законопроекта «О внесении изменений и дополнений по вопросам гражданско-правовой ответственности за ядерный ущерб» и «использования атомной энергии».</w:t>
            </w: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XX</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Возможности для участия общественности в разработке политики в отношении окружающей среды, обеспеченные в соответствии с положениями статьи 7</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Поясните, какие обеспечиваются возможности для участия общественности в разработке политики в отношении окружающей среды в соответствии с положениями статьи 7.</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i/>
                <w:iCs/>
                <w:sz w:val="20"/>
                <w:szCs w:val="20"/>
                <w:lang w:eastAsia="ru-RU"/>
              </w:rPr>
              <w:t>Ответ:</w:t>
            </w:r>
            <w:r w:rsidRPr="00407523">
              <w:rPr>
                <w:rFonts w:ascii="Times New Roman" w:eastAsia="Times New Roman" w:hAnsi="Times New Roman" w:cs="Times New Roman"/>
                <w:sz w:val="20"/>
                <w:szCs w:val="20"/>
                <w:lang w:eastAsia="ru-RU"/>
              </w:rPr>
              <w:t xml:space="preserve"> </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К документам Системы государственного планирования (далее-Система) согласно утвержденой Системе государственного планирования в Республике Казахстан (Постановление Правительства Республики Казахстан от 29 ноября 2017 года № 790) относятся:</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1) Стратегия развития Казахстана до 2050 года;</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2) Стратегический план развития Республики Казахстан до 10 лет включительно, Прогнозная схема территориально-пространственного развития страны;</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3) Стратегия национальной безопасности Республики Казахстан на 5 лет или свыше 5 лет;</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4) Прогноз социально-экономического развития на 5 лет;</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5) государственные программы (не менее 5 лет);</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6) стратегические планы государственных органов на 5 лет;</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7) программы развития территорий на 5 лет;</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8) стратегии развития на 10 лет национальных управляющих холдингов, национальных холдингов и национальных компаний с участием государства в уставном капитале (далее - национальные компании).</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В соответствии с пунктом 78 Системы разрабатывается государственная программа в реализацию системных реформ и задач Стратегического плана развития Республики Казахстан, направлений Стратегии национальной безопасности Республики Казахстан заинтересованным государственным органом.</w:t>
            </w:r>
            <w:r w:rsidRPr="00407523">
              <w:rPr>
                <w:rFonts w:ascii="Times New Roman" w:eastAsia="Times New Roman" w:hAnsi="Times New Roman" w:cs="Times New Roman"/>
                <w:spacing w:val="4"/>
                <w:w w:val="103"/>
                <w:kern w:val="14"/>
                <w:sz w:val="20"/>
                <w:szCs w:val="20"/>
              </w:rPr>
              <w:t xml:space="preserve"> Далее </w:t>
            </w:r>
            <w:r w:rsidRPr="00407523">
              <w:rPr>
                <w:rFonts w:ascii="Times New Roman" w:eastAsia="Calibri" w:hAnsi="Times New Roman" w:cs="Times New Roman"/>
                <w:sz w:val="20"/>
                <w:szCs w:val="20"/>
                <w:lang w:val="kk-KZ"/>
              </w:rPr>
              <w:t>Проект государственной программы размещается на интернет-ресурсе государственного органа и интернет-портале открытых данных государственным органом, ответственным за разработку государственной программы (за исключением информации секретного характера и для служебного пользования), для публичного обсуждения и дорабатывается с учетом поступивших предложений (п.81 Системы).</w:t>
            </w:r>
          </w:p>
          <w:p w:rsidR="00407523" w:rsidRPr="00407523" w:rsidRDefault="00407523" w:rsidP="00407523">
            <w:pP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Calibri" w:hAnsi="Times New Roman" w:cs="Times New Roman"/>
                <w:sz w:val="20"/>
                <w:szCs w:val="20"/>
              </w:rPr>
              <w:t xml:space="preserve">Пунктом 56 Системы участниками процессов Системы государственного планирования являются органы государственной власти, юридические лица с государственным участием, </w:t>
            </w:r>
            <w:r w:rsidRPr="00407523">
              <w:rPr>
                <w:rFonts w:ascii="Times New Roman" w:eastAsia="Calibri" w:hAnsi="Times New Roman" w:cs="Times New Roman"/>
                <w:b/>
                <w:sz w:val="20"/>
                <w:szCs w:val="20"/>
                <w:u w:val="single"/>
              </w:rPr>
              <w:t>представители общественных</w:t>
            </w:r>
            <w:r w:rsidRPr="00407523">
              <w:rPr>
                <w:rFonts w:ascii="Times New Roman" w:eastAsia="Calibri" w:hAnsi="Times New Roman" w:cs="Times New Roman"/>
                <w:sz w:val="20"/>
                <w:szCs w:val="20"/>
              </w:rPr>
              <w:t xml:space="preserve">, научных и частных организаций, </w:t>
            </w:r>
            <w:r w:rsidRPr="00407523">
              <w:rPr>
                <w:rFonts w:ascii="Times New Roman" w:eastAsia="Calibri" w:hAnsi="Times New Roman" w:cs="Times New Roman"/>
                <w:b/>
                <w:sz w:val="20"/>
                <w:szCs w:val="20"/>
                <w:u w:val="single"/>
              </w:rPr>
              <w:t>физические лица</w:t>
            </w:r>
            <w:r w:rsidRPr="00407523">
              <w:rPr>
                <w:rFonts w:ascii="Times New Roman" w:eastAsia="Calibri" w:hAnsi="Times New Roman" w:cs="Times New Roman"/>
                <w:sz w:val="20"/>
                <w:szCs w:val="20"/>
              </w:rPr>
              <w:t>.</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7</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Сообщите о любых </w:t>
      </w:r>
      <w:r w:rsidRPr="00407523">
        <w:rPr>
          <w:rFonts w:ascii="Times New Roman" w:eastAsia="Times New Roman" w:hAnsi="Times New Roman" w:cs="Times New Roman"/>
          <w:b/>
          <w:bCs/>
          <w:i/>
          <w:spacing w:val="4"/>
          <w:w w:val="103"/>
          <w:kern w:val="14"/>
          <w:sz w:val="20"/>
          <w:szCs w:val="20"/>
        </w:rPr>
        <w:t>препятствиях, встретившихся</w:t>
      </w:r>
      <w:r w:rsidRPr="00407523">
        <w:rPr>
          <w:rFonts w:ascii="Times New Roman" w:eastAsia="Times New Roman" w:hAnsi="Times New Roman" w:cs="Times New Roman"/>
          <w:i/>
          <w:spacing w:val="4"/>
          <w:w w:val="103"/>
          <w:kern w:val="14"/>
          <w:sz w:val="20"/>
          <w:szCs w:val="20"/>
        </w:rPr>
        <w:t xml:space="preserve"> при осуществлении статьи 7.</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7523">
              <w:rPr>
                <w:rFonts w:ascii="Times New Roman" w:eastAsia="Times New Roman" w:hAnsi="Times New Roman" w:cs="Times New Roman"/>
                <w:i/>
                <w:iCs/>
                <w:sz w:val="20"/>
                <w:szCs w:val="20"/>
                <w:lang w:eastAsia="ru-RU"/>
              </w:rPr>
              <w:t xml:space="preserve">Ответ </w:t>
            </w:r>
            <w:r w:rsidRPr="00407523">
              <w:rPr>
                <w:rFonts w:ascii="Times New Roman" w:eastAsia="Times New Roman" w:hAnsi="Times New Roman" w:cs="Times New Roman"/>
                <w:sz w:val="20"/>
                <w:szCs w:val="20"/>
                <w:lang w:eastAsia="ru-RU"/>
              </w:rPr>
              <w:t>В Национальном законодательстве о</w:t>
            </w:r>
            <w:r w:rsidRPr="00407523">
              <w:rPr>
                <w:rFonts w:ascii="Times New Roman" w:eastAsia="Times New Roman" w:hAnsi="Times New Roman" w:cs="Times New Roman"/>
                <w:iCs/>
                <w:sz w:val="20"/>
                <w:szCs w:val="20"/>
                <w:lang w:eastAsia="ru-RU"/>
              </w:rPr>
              <w:t xml:space="preserve">тсутствует опыт проведения стратегической экологической оценки планов, политик, программ.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7</w:t>
      </w:r>
    </w:p>
    <w:p w:rsidR="00407523" w:rsidRPr="00407523" w:rsidRDefault="00407523" w:rsidP="00407523">
      <w:pPr>
        <w:keepNext/>
        <w:keepLines/>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b/>
          <w:i/>
          <w:spacing w:val="4"/>
          <w:w w:val="103"/>
          <w:kern w:val="14"/>
          <w:sz w:val="20"/>
          <w:szCs w:val="20"/>
        </w:rPr>
      </w:pPr>
      <w:r w:rsidRPr="00407523">
        <w:rPr>
          <w:rFonts w:ascii="Times New Roman" w:eastAsia="Times New Roman" w:hAnsi="Times New Roman" w:cs="Times New Roman"/>
          <w:bCs/>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bCs/>
          <w:i/>
          <w:spacing w:val="4"/>
          <w:w w:val="103"/>
          <w:kern w:val="14"/>
          <w:sz w:val="20"/>
          <w:szCs w:val="20"/>
        </w:rPr>
        <w:t>практическом применении положений</w:t>
      </w:r>
      <w:r w:rsidRPr="00407523">
        <w:rPr>
          <w:rFonts w:ascii="Times New Roman" w:eastAsia="Times New Roman" w:hAnsi="Times New Roman" w:cs="Times New Roman"/>
          <w:b/>
          <w:i/>
          <w:spacing w:val="4"/>
          <w:w w:val="103"/>
          <w:kern w:val="14"/>
          <w:sz w:val="20"/>
          <w:szCs w:val="20"/>
        </w:rPr>
        <w:t xml:space="preserve"> статьи 7,</w:t>
      </w:r>
      <w:r w:rsidRPr="00407523">
        <w:rPr>
          <w:rFonts w:ascii="Times New Roman" w:eastAsia="Times New Roman" w:hAnsi="Times New Roman" w:cs="Times New Roman"/>
          <w:b/>
          <w:bCs/>
          <w:i/>
          <w:spacing w:val="4"/>
          <w:w w:val="103"/>
          <w:kern w:val="14"/>
          <w:sz w:val="20"/>
          <w:szCs w:val="20"/>
        </w:rPr>
        <w:t xml:space="preserve"> касающихся</w:t>
      </w:r>
      <w:r w:rsidRPr="00407523">
        <w:rPr>
          <w:rFonts w:ascii="Times New Roman" w:eastAsia="Times New Roman" w:hAnsi="Times New Roman" w:cs="Times New Roman"/>
          <w:b/>
          <w:i/>
          <w:spacing w:val="4"/>
          <w:w w:val="103"/>
          <w:kern w:val="14"/>
          <w:sz w:val="20"/>
          <w:szCs w:val="20"/>
        </w:rPr>
        <w:t xml:space="preserve"> участия общественности в принятии решений по конкретным видам деятельности.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iCs/>
                <w:spacing w:val="4"/>
                <w:w w:val="103"/>
                <w:kern w:val="14"/>
                <w:sz w:val="20"/>
                <w:szCs w:val="24"/>
              </w:rPr>
              <w:t xml:space="preserve"> Участие общественности в разработке стратегий, политик, программ часто носят рекомендательный характер.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XXIII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 xml:space="preserve">Адреса вебсайтов, имеющих отношение </w:t>
      </w:r>
      <w:r w:rsidRPr="00407523">
        <w:rPr>
          <w:rFonts w:ascii="Times New Roman" w:eastAsia="Times New Roman" w:hAnsi="Times New Roman" w:cs="Times New Roman"/>
          <w:b/>
          <w:spacing w:val="4"/>
          <w:w w:val="103"/>
          <w:kern w:val="14"/>
          <w:sz w:val="28"/>
          <w:szCs w:val="20"/>
          <w:lang w:eastAsia="ru-RU"/>
        </w:rPr>
        <w:br/>
        <w:t>к осуществлению статьи 7</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bottom w:val="nil"/>
                  </w:tcBorders>
                  <w:shd w:val="clear" w:color="auto" w:fill="auto"/>
                </w:tcPr>
                <w:p w:rsidR="00407523" w:rsidRPr="00407523" w:rsidRDefault="00407523" w:rsidP="00407523">
                  <w:pPr>
                    <w:spacing w:after="0" w:line="240" w:lineRule="auto"/>
                    <w:ind w:left="165"/>
                    <w:jc w:val="both"/>
                    <w:rPr>
                      <w:rFonts w:ascii="Times New Roman" w:eastAsia="Times New Roman" w:hAnsi="Times New Roman" w:cs="Times New Roman"/>
                      <w:spacing w:val="4"/>
                      <w:w w:val="103"/>
                      <w:kern w:val="14"/>
                      <w:sz w:val="20"/>
                      <w:szCs w:val="20"/>
                      <w:u w:val="single"/>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u w:val="single"/>
                    </w:rPr>
                  </w:pPr>
                  <w:r w:rsidRPr="00407523">
                    <w:rPr>
                      <w:rFonts w:ascii="Times New Roman" w:eastAsia="Times New Roman" w:hAnsi="Times New Roman" w:cs="Times New Roman"/>
                      <w:spacing w:val="4"/>
                      <w:w w:val="103"/>
                      <w:kern w:val="14"/>
                      <w:sz w:val="20"/>
                      <w:szCs w:val="20"/>
                      <w:u w:val="single"/>
                    </w:rPr>
                    <w:t xml:space="preserve">www.akorda.kz/, </w:t>
                  </w:r>
                  <w:hyperlink r:id="rId75" w:history="1">
                    <w:r w:rsidRPr="00407523">
                      <w:rPr>
                        <w:rFonts w:ascii="Times New Roman" w:eastAsia="Times New Roman" w:hAnsi="Times New Roman" w:cs="Times New Roman"/>
                        <w:spacing w:val="4"/>
                        <w:w w:val="103"/>
                        <w:kern w:val="14"/>
                        <w:sz w:val="20"/>
                        <w:szCs w:val="20"/>
                        <w:u w:val="single"/>
                      </w:rPr>
                      <w:t>www.ecogeo.gov.kz</w:t>
                    </w:r>
                  </w:hyperlink>
                  <w:r w:rsidRPr="00407523">
                    <w:rPr>
                      <w:rFonts w:ascii="Times New Roman" w:eastAsia="Times New Roman" w:hAnsi="Times New Roman" w:cs="Times New Roman"/>
                      <w:spacing w:val="4"/>
                      <w:w w:val="103"/>
                      <w:kern w:val="14"/>
                      <w:sz w:val="20"/>
                      <w:szCs w:val="20"/>
                      <w:u w:val="single"/>
                    </w:rPr>
                    <w:t xml:space="preserve">, </w:t>
                  </w:r>
                  <w:hyperlink r:id="rId76" w:history="1">
                    <w:r w:rsidRPr="00407523">
                      <w:rPr>
                        <w:rFonts w:ascii="Times New Roman" w:eastAsia="Times New Roman" w:hAnsi="Times New Roman" w:cs="Times New Roman"/>
                        <w:spacing w:val="4"/>
                        <w:w w:val="103"/>
                        <w:kern w:val="14"/>
                        <w:sz w:val="20"/>
                        <w:szCs w:val="20"/>
                        <w:u w:val="single"/>
                      </w:rPr>
                      <w:t>www.energo.gov.kz</w:t>
                    </w:r>
                  </w:hyperlink>
                  <w:r w:rsidRPr="00407523">
                    <w:rPr>
                      <w:rFonts w:ascii="Times New Roman" w:eastAsia="Times New Roman" w:hAnsi="Times New Roman" w:cs="Times New Roman"/>
                      <w:spacing w:val="4"/>
                      <w:w w:val="103"/>
                      <w:kern w:val="14"/>
                      <w:sz w:val="20"/>
                      <w:szCs w:val="20"/>
                      <w:u w:val="single"/>
                    </w:rPr>
                    <w:t xml:space="preserve">, </w:t>
                  </w:r>
                  <w:hyperlink r:id="rId77" w:history="1">
                    <w:r w:rsidRPr="00407523">
                      <w:rPr>
                        <w:rFonts w:ascii="Times New Roman" w:eastAsia="Times New Roman" w:hAnsi="Times New Roman" w:cs="Times New Roman"/>
                        <w:spacing w:val="4"/>
                        <w:w w:val="103"/>
                        <w:kern w:val="14"/>
                        <w:sz w:val="20"/>
                        <w:szCs w:val="20"/>
                        <w:u w:val="single"/>
                      </w:rPr>
                      <w:t>http://ecogosfond.kz/</w:t>
                    </w:r>
                  </w:hyperlink>
                  <w:r w:rsidRPr="00407523">
                    <w:rPr>
                      <w:rFonts w:ascii="Times New Roman" w:eastAsia="Times New Roman" w:hAnsi="Times New Roman" w:cs="Times New Roman"/>
                      <w:spacing w:val="4"/>
                      <w:w w:val="103"/>
                      <w:kern w:val="14"/>
                      <w:sz w:val="20"/>
                      <w:szCs w:val="20"/>
                      <w:u w:val="single"/>
                    </w:rPr>
                    <w:t xml:space="preserve">, </w:t>
                  </w:r>
                  <w:hyperlink r:id="rId78" w:history="1">
                    <w:r w:rsidRPr="00407523">
                      <w:rPr>
                        <w:rFonts w:ascii="Times New Roman" w:eastAsia="Times New Roman" w:hAnsi="Times New Roman" w:cs="Times New Roman"/>
                        <w:spacing w:val="4"/>
                        <w:w w:val="103"/>
                        <w:kern w:val="14"/>
                        <w:sz w:val="20"/>
                        <w:szCs w:val="20"/>
                        <w:u w:val="single"/>
                      </w:rPr>
                      <w:t>www.upr.astana.kz</w:t>
                    </w:r>
                  </w:hyperlink>
                  <w:r w:rsidRPr="00407523">
                    <w:rPr>
                      <w:rFonts w:ascii="Times New Roman" w:eastAsia="Times New Roman" w:hAnsi="Times New Roman" w:cs="Times New Roman"/>
                      <w:spacing w:val="4"/>
                      <w:w w:val="103"/>
                      <w:kern w:val="14"/>
                      <w:sz w:val="20"/>
                      <w:szCs w:val="20"/>
                      <w:u w:val="single"/>
                    </w:rPr>
                    <w:t xml:space="preserve">, </w:t>
                  </w:r>
                  <w:hyperlink r:id="rId79" w:history="1">
                    <w:r w:rsidRPr="00407523">
                      <w:rPr>
                        <w:rFonts w:ascii="Times New Roman" w:eastAsia="Times New Roman" w:hAnsi="Times New Roman" w:cs="Times New Roman"/>
                        <w:spacing w:val="4"/>
                        <w:w w:val="103"/>
                        <w:kern w:val="14"/>
                        <w:sz w:val="20"/>
                        <w:szCs w:val="20"/>
                        <w:u w:val="single"/>
                      </w:rPr>
                      <w:t>www.almatyeco.gov.kz</w:t>
                    </w:r>
                  </w:hyperlink>
                  <w:r w:rsidRPr="00407523">
                    <w:rPr>
                      <w:rFonts w:ascii="Times New Roman" w:eastAsia="Times New Roman" w:hAnsi="Times New Roman" w:cs="Times New Roman"/>
                      <w:spacing w:val="4"/>
                      <w:w w:val="103"/>
                      <w:kern w:val="14"/>
                      <w:sz w:val="20"/>
                      <w:szCs w:val="20"/>
                      <w:u w:val="single"/>
                    </w:rPr>
                    <w:t xml:space="preserve">, </w:t>
                  </w:r>
                  <w:hyperlink r:id="rId80" w:history="1">
                    <w:r w:rsidRPr="00407523">
                      <w:rPr>
                        <w:rFonts w:ascii="Times New Roman" w:eastAsia="Times New Roman" w:hAnsi="Times New Roman" w:cs="Times New Roman"/>
                        <w:spacing w:val="4"/>
                        <w:w w:val="103"/>
                        <w:kern w:val="14"/>
                        <w:sz w:val="20"/>
                        <w:szCs w:val="20"/>
                        <w:u w:val="single"/>
                      </w:rPr>
                      <w:t>www.upr.akmo.gov.kz</w:t>
                    </w:r>
                  </w:hyperlink>
                  <w:r w:rsidRPr="00407523">
                    <w:rPr>
                      <w:rFonts w:ascii="Times New Roman" w:eastAsia="Times New Roman" w:hAnsi="Times New Roman" w:cs="Times New Roman"/>
                      <w:spacing w:val="4"/>
                      <w:w w:val="103"/>
                      <w:kern w:val="14"/>
                      <w:sz w:val="20"/>
                      <w:szCs w:val="20"/>
                      <w:u w:val="single"/>
                    </w:rPr>
                    <w:t xml:space="preserve">, </w:t>
                  </w:r>
                  <w:hyperlink r:id="rId81" w:history="1">
                    <w:r w:rsidRPr="00407523">
                      <w:rPr>
                        <w:rFonts w:ascii="Times New Roman" w:eastAsia="Times New Roman" w:hAnsi="Times New Roman" w:cs="Times New Roman"/>
                        <w:spacing w:val="4"/>
                        <w:w w:val="103"/>
                        <w:kern w:val="14"/>
                        <w:sz w:val="20"/>
                        <w:szCs w:val="20"/>
                        <w:u w:val="single"/>
                      </w:rPr>
                      <w:t>www.tabigat.aktobe.gov.kz</w:t>
                    </w:r>
                  </w:hyperlink>
                  <w:r w:rsidRPr="00407523">
                    <w:rPr>
                      <w:rFonts w:ascii="Times New Roman" w:eastAsia="Times New Roman" w:hAnsi="Times New Roman" w:cs="Times New Roman"/>
                      <w:spacing w:val="4"/>
                      <w:w w:val="103"/>
                      <w:kern w:val="14"/>
                      <w:sz w:val="20"/>
                      <w:szCs w:val="20"/>
                      <w:u w:val="single"/>
                    </w:rPr>
                    <w:t xml:space="preserve">, </w:t>
                  </w:r>
                  <w:hyperlink r:id="rId82" w:history="1">
                    <w:r w:rsidRPr="00407523">
                      <w:rPr>
                        <w:rFonts w:ascii="Times New Roman" w:eastAsia="Times New Roman" w:hAnsi="Times New Roman" w:cs="Times New Roman"/>
                        <w:spacing w:val="4"/>
                        <w:w w:val="103"/>
                        <w:kern w:val="14"/>
                        <w:sz w:val="20"/>
                        <w:szCs w:val="20"/>
                        <w:u w:val="single"/>
                      </w:rPr>
                      <w:t>www.priroda.zhetisu.gov.kz</w:t>
                    </w:r>
                  </w:hyperlink>
                  <w:r w:rsidRPr="00407523">
                    <w:rPr>
                      <w:rFonts w:ascii="Times New Roman" w:eastAsia="Times New Roman" w:hAnsi="Times New Roman" w:cs="Times New Roman"/>
                      <w:spacing w:val="4"/>
                      <w:w w:val="103"/>
                      <w:kern w:val="14"/>
                      <w:sz w:val="20"/>
                      <w:szCs w:val="20"/>
                      <w:u w:val="single"/>
                    </w:rPr>
                    <w:t xml:space="preserve">, </w:t>
                  </w:r>
                  <w:hyperlink r:id="rId83" w:history="1">
                    <w:r w:rsidRPr="00407523">
                      <w:rPr>
                        <w:rFonts w:ascii="Times New Roman" w:eastAsia="Times New Roman" w:hAnsi="Times New Roman" w:cs="Times New Roman"/>
                        <w:spacing w:val="4"/>
                        <w:w w:val="103"/>
                        <w:kern w:val="14"/>
                        <w:sz w:val="20"/>
                        <w:szCs w:val="20"/>
                        <w:u w:val="single"/>
                      </w:rPr>
                      <w:t>www.atyrau.gov.kz</w:t>
                    </w:r>
                  </w:hyperlink>
                  <w:r w:rsidRPr="00407523">
                    <w:rPr>
                      <w:rFonts w:ascii="Times New Roman" w:eastAsia="Times New Roman" w:hAnsi="Times New Roman" w:cs="Times New Roman"/>
                      <w:spacing w:val="4"/>
                      <w:w w:val="103"/>
                      <w:kern w:val="14"/>
                      <w:sz w:val="20"/>
                      <w:szCs w:val="20"/>
                      <w:u w:val="single"/>
                    </w:rPr>
                    <w:t xml:space="preserve">, </w:t>
                  </w:r>
                  <w:hyperlink r:id="rId84" w:history="1">
                    <w:r w:rsidRPr="00407523">
                      <w:rPr>
                        <w:rFonts w:ascii="Times New Roman" w:eastAsia="Times New Roman" w:hAnsi="Times New Roman" w:cs="Times New Roman"/>
                        <w:spacing w:val="4"/>
                        <w:w w:val="103"/>
                        <w:kern w:val="14"/>
                        <w:sz w:val="20"/>
                        <w:szCs w:val="20"/>
                        <w:u w:val="single"/>
                      </w:rPr>
                      <w:t>www.e-priroda.gov.kz</w:t>
                    </w:r>
                  </w:hyperlink>
                  <w:r w:rsidRPr="00407523">
                    <w:rPr>
                      <w:rFonts w:ascii="Times New Roman" w:eastAsia="Times New Roman" w:hAnsi="Times New Roman" w:cs="Times New Roman"/>
                      <w:spacing w:val="4"/>
                      <w:w w:val="103"/>
                      <w:kern w:val="14"/>
                      <w:sz w:val="20"/>
                      <w:szCs w:val="20"/>
                      <w:u w:val="single"/>
                    </w:rPr>
                    <w:t xml:space="preserve">, </w:t>
                  </w:r>
                  <w:hyperlink r:id="rId85" w:history="1">
                    <w:r w:rsidRPr="00407523">
                      <w:rPr>
                        <w:rFonts w:ascii="Times New Roman" w:eastAsia="Times New Roman" w:hAnsi="Times New Roman" w:cs="Times New Roman"/>
                        <w:spacing w:val="4"/>
                        <w:w w:val="103"/>
                        <w:kern w:val="14"/>
                        <w:sz w:val="20"/>
                        <w:szCs w:val="20"/>
                        <w:u w:val="single"/>
                      </w:rPr>
                      <w:t>www.uralsk.gov.kz</w:t>
                    </w:r>
                  </w:hyperlink>
                  <w:r w:rsidRPr="00407523">
                    <w:rPr>
                      <w:rFonts w:ascii="Times New Roman" w:eastAsia="Times New Roman" w:hAnsi="Times New Roman" w:cs="Times New Roman"/>
                      <w:spacing w:val="4"/>
                      <w:w w:val="103"/>
                      <w:kern w:val="14"/>
                      <w:sz w:val="20"/>
                      <w:szCs w:val="20"/>
                      <w:u w:val="single"/>
                    </w:rPr>
                    <w:t xml:space="preserve">, </w:t>
                  </w:r>
                  <w:hyperlink r:id="rId86" w:history="1">
                    <w:r w:rsidRPr="00407523">
                      <w:rPr>
                        <w:rFonts w:ascii="Times New Roman" w:eastAsia="Times New Roman" w:hAnsi="Times New Roman" w:cs="Times New Roman"/>
                        <w:spacing w:val="4"/>
                        <w:w w:val="103"/>
                        <w:kern w:val="14"/>
                        <w:sz w:val="20"/>
                        <w:szCs w:val="20"/>
                        <w:u w:val="single"/>
                      </w:rPr>
                      <w:t>www.tbr.zhambyl.gov.kz</w:t>
                    </w:r>
                  </w:hyperlink>
                  <w:r w:rsidRPr="00407523">
                    <w:rPr>
                      <w:rFonts w:ascii="Times New Roman" w:eastAsia="Times New Roman" w:hAnsi="Times New Roman" w:cs="Times New Roman"/>
                      <w:spacing w:val="4"/>
                      <w:w w:val="103"/>
                      <w:kern w:val="14"/>
                      <w:sz w:val="20"/>
                      <w:szCs w:val="20"/>
                      <w:u w:val="single"/>
                    </w:rPr>
                    <w:t xml:space="preserve">, </w:t>
                  </w:r>
                  <w:hyperlink r:id="rId87" w:history="1">
                    <w:r w:rsidRPr="00407523">
                      <w:rPr>
                        <w:rFonts w:ascii="Times New Roman" w:eastAsia="Times New Roman" w:hAnsi="Times New Roman" w:cs="Times New Roman"/>
                        <w:spacing w:val="4"/>
                        <w:w w:val="103"/>
                        <w:kern w:val="14"/>
                        <w:sz w:val="20"/>
                        <w:szCs w:val="20"/>
                        <w:u w:val="single"/>
                      </w:rPr>
                      <w:t>www.pr-resurs.kz</w:t>
                    </w:r>
                  </w:hyperlink>
                  <w:r w:rsidRPr="00407523">
                    <w:rPr>
                      <w:rFonts w:ascii="Times New Roman" w:eastAsia="Times New Roman" w:hAnsi="Times New Roman" w:cs="Times New Roman"/>
                      <w:spacing w:val="4"/>
                      <w:w w:val="103"/>
                      <w:kern w:val="14"/>
                      <w:sz w:val="20"/>
                      <w:szCs w:val="20"/>
                      <w:u w:val="single"/>
                    </w:rPr>
                    <w:t xml:space="preserve">, </w:t>
                  </w:r>
                  <w:hyperlink r:id="rId88" w:history="1">
                    <w:r w:rsidRPr="00407523">
                      <w:rPr>
                        <w:rFonts w:ascii="Times New Roman" w:eastAsia="Times New Roman" w:hAnsi="Times New Roman" w:cs="Times New Roman"/>
                        <w:spacing w:val="4"/>
                        <w:w w:val="103"/>
                        <w:kern w:val="14"/>
                        <w:sz w:val="20"/>
                        <w:szCs w:val="20"/>
                        <w:u w:val="single"/>
                      </w:rPr>
                      <w:t>www.kostanay-priroda.kz</w:t>
                    </w:r>
                  </w:hyperlink>
                  <w:r w:rsidRPr="00407523">
                    <w:rPr>
                      <w:rFonts w:ascii="Times New Roman" w:eastAsia="Times New Roman" w:hAnsi="Times New Roman" w:cs="Times New Roman"/>
                      <w:spacing w:val="4"/>
                      <w:w w:val="103"/>
                      <w:kern w:val="14"/>
                      <w:sz w:val="20"/>
                      <w:szCs w:val="20"/>
                      <w:u w:val="single"/>
                    </w:rPr>
                    <w:t xml:space="preserve">, </w:t>
                  </w:r>
                  <w:hyperlink r:id="rId89" w:history="1">
                    <w:r w:rsidRPr="00407523">
                      <w:rPr>
                        <w:rFonts w:ascii="Times New Roman" w:eastAsia="Times New Roman" w:hAnsi="Times New Roman" w:cs="Times New Roman"/>
                        <w:spacing w:val="4"/>
                        <w:w w:val="103"/>
                        <w:kern w:val="14"/>
                        <w:sz w:val="20"/>
                        <w:szCs w:val="20"/>
                        <w:u w:val="single"/>
                      </w:rPr>
                      <w:t>www.kyzylorda.gov.kz</w:t>
                    </w:r>
                  </w:hyperlink>
                  <w:r w:rsidRPr="00407523">
                    <w:rPr>
                      <w:rFonts w:ascii="Times New Roman" w:eastAsia="Times New Roman" w:hAnsi="Times New Roman" w:cs="Times New Roman"/>
                      <w:spacing w:val="4"/>
                      <w:w w:val="103"/>
                      <w:kern w:val="14"/>
                      <w:sz w:val="20"/>
                      <w:szCs w:val="20"/>
                      <w:u w:val="single"/>
                    </w:rPr>
                    <w:t xml:space="preserve">, </w:t>
                  </w:r>
                  <w:hyperlink r:id="rId90" w:history="1">
                    <w:r w:rsidRPr="00407523">
                      <w:rPr>
                        <w:rFonts w:ascii="Times New Roman" w:eastAsia="Times New Roman" w:hAnsi="Times New Roman" w:cs="Times New Roman"/>
                        <w:spacing w:val="4"/>
                        <w:w w:val="103"/>
                        <w:kern w:val="14"/>
                        <w:sz w:val="20"/>
                        <w:szCs w:val="20"/>
                        <w:u w:val="single"/>
                      </w:rPr>
                      <w:t>www.eco.mangystau.gov.kz</w:t>
                    </w:r>
                  </w:hyperlink>
                  <w:r w:rsidRPr="00407523">
                    <w:rPr>
                      <w:rFonts w:ascii="Times New Roman" w:eastAsia="Times New Roman" w:hAnsi="Times New Roman" w:cs="Times New Roman"/>
                      <w:spacing w:val="4"/>
                      <w:w w:val="103"/>
                      <w:kern w:val="14"/>
                      <w:sz w:val="20"/>
                      <w:szCs w:val="20"/>
                      <w:u w:val="single"/>
                    </w:rPr>
                    <w:t xml:space="preserve">, </w:t>
                  </w:r>
                  <w:hyperlink r:id="rId91" w:history="1">
                    <w:r w:rsidRPr="00407523">
                      <w:rPr>
                        <w:rFonts w:ascii="Times New Roman" w:eastAsia="Times New Roman" w:hAnsi="Times New Roman" w:cs="Times New Roman"/>
                        <w:spacing w:val="4"/>
                        <w:w w:val="103"/>
                        <w:kern w:val="14"/>
                        <w:sz w:val="20"/>
                        <w:szCs w:val="20"/>
                        <w:u w:val="single"/>
                      </w:rPr>
                      <w:t>www.tabigatpv.gov.kz</w:t>
                    </w:r>
                  </w:hyperlink>
                  <w:r w:rsidRPr="00407523">
                    <w:rPr>
                      <w:rFonts w:ascii="Times New Roman" w:eastAsia="Times New Roman" w:hAnsi="Times New Roman" w:cs="Times New Roman"/>
                      <w:spacing w:val="4"/>
                      <w:w w:val="103"/>
                      <w:kern w:val="14"/>
                      <w:sz w:val="20"/>
                      <w:szCs w:val="20"/>
                      <w:u w:val="single"/>
                    </w:rPr>
                    <w:t xml:space="preserve">, </w:t>
                  </w:r>
                  <w:hyperlink r:id="rId92" w:history="1">
                    <w:r w:rsidRPr="00407523">
                      <w:rPr>
                        <w:rFonts w:ascii="Times New Roman" w:eastAsia="Times New Roman" w:hAnsi="Times New Roman" w:cs="Times New Roman"/>
                        <w:spacing w:val="4"/>
                        <w:w w:val="103"/>
                        <w:kern w:val="14"/>
                        <w:sz w:val="20"/>
                        <w:szCs w:val="20"/>
                        <w:u w:val="single"/>
                      </w:rPr>
                      <w:t>www.dpr.sko.gov.kz</w:t>
                    </w:r>
                  </w:hyperlink>
                  <w:r w:rsidRPr="00407523">
                    <w:rPr>
                      <w:rFonts w:ascii="Times New Roman" w:eastAsia="Times New Roman" w:hAnsi="Times New Roman" w:cs="Times New Roman"/>
                      <w:spacing w:val="4"/>
                      <w:w w:val="103"/>
                      <w:kern w:val="14"/>
                      <w:sz w:val="20"/>
                      <w:szCs w:val="20"/>
                      <w:u w:val="single"/>
                    </w:rPr>
                    <w:t xml:space="preserve">, </w:t>
                  </w:r>
                  <w:hyperlink r:id="rId93" w:history="1">
                    <w:r w:rsidRPr="00407523">
                      <w:rPr>
                        <w:rFonts w:ascii="Times New Roman" w:eastAsia="Times New Roman" w:hAnsi="Times New Roman" w:cs="Times New Roman"/>
                        <w:spacing w:val="4"/>
                        <w:w w:val="103"/>
                        <w:kern w:val="14"/>
                        <w:sz w:val="20"/>
                        <w:szCs w:val="20"/>
                        <w:u w:val="single"/>
                      </w:rPr>
                      <w:t>www.turkistan.gov.kz</w:t>
                    </w:r>
                  </w:hyperlink>
                  <w:r w:rsidRPr="00407523">
                    <w:rPr>
                      <w:rFonts w:ascii="Times New Roman" w:eastAsia="Times New Roman" w:hAnsi="Times New Roman" w:cs="Times New Roman"/>
                      <w:spacing w:val="4"/>
                      <w:w w:val="103"/>
                      <w:kern w:val="14"/>
                      <w:sz w:val="20"/>
                      <w:szCs w:val="20"/>
                      <w:u w:val="single"/>
                    </w:rPr>
                    <w:t xml:space="preserve">, </w:t>
                  </w:r>
                  <w:hyperlink r:id="rId94" w:history="1">
                    <w:r w:rsidRPr="00407523">
                      <w:rPr>
                        <w:rFonts w:ascii="Times New Roman" w:eastAsia="Times New Roman" w:hAnsi="Times New Roman" w:cs="Times New Roman"/>
                        <w:spacing w:val="4"/>
                        <w:w w:val="103"/>
                        <w:kern w:val="14"/>
                        <w:sz w:val="20"/>
                        <w:szCs w:val="20"/>
                        <w:u w:val="single"/>
                      </w:rPr>
                      <w:t>www.shymkent.gov.kz</w:t>
                    </w:r>
                  </w:hyperlink>
                  <w:r w:rsidRPr="00407523">
                    <w:rPr>
                      <w:rFonts w:ascii="Times New Roman" w:eastAsia="Times New Roman" w:hAnsi="Times New Roman" w:cs="Times New Roman"/>
                      <w:spacing w:val="4"/>
                      <w:w w:val="103"/>
                      <w:kern w:val="14"/>
                      <w:sz w:val="20"/>
                      <w:szCs w:val="20"/>
                      <w:u w:val="single"/>
                    </w:rPr>
                    <w:t xml:space="preserve">. </w:t>
                  </w:r>
                </w:p>
              </w:tc>
            </w:tr>
          </w:tbl>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XXIV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 xml:space="preserve">Меры, принимаемые для содействия участию общественности в подготовке нормативных актов </w:t>
      </w:r>
      <w:r w:rsidRPr="00407523">
        <w:rPr>
          <w:rFonts w:ascii="Times New Roman" w:eastAsia="Times New Roman" w:hAnsi="Times New Roman" w:cs="Times New Roman"/>
          <w:b/>
          <w:spacing w:val="4"/>
          <w:w w:val="103"/>
          <w:kern w:val="14"/>
          <w:sz w:val="28"/>
          <w:szCs w:val="20"/>
          <w:lang w:eastAsia="ru-RU"/>
        </w:rPr>
        <w:br/>
        <w:t xml:space="preserve">и норм, которые могут оказать существенное воздействие на окружающую среду, в соответствии с положениями статьи 8 </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Сообщите о том, какие меры принимаются для содействия эффективному участию общественности в процессе подготовки государственными органами исполнительных нормативных актов и других норм, общеприменимых и юридически обязательных, которые могут оказать существенное воздействие на окружающую среду, в соответствии с положениями статьи 8. Сообщите, если это целесообразно, о том,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i/>
                <w:iCs/>
                <w:sz w:val="20"/>
                <w:szCs w:val="20"/>
                <w:lang w:eastAsia="ru-RU"/>
              </w:rPr>
              <w:t>Ответ:</w:t>
            </w:r>
            <w:r w:rsidRPr="00407523">
              <w:rPr>
                <w:rFonts w:ascii="Times New Roman" w:eastAsia="Times New Roman" w:hAnsi="Times New Roman" w:cs="Times New Roman"/>
                <w:sz w:val="20"/>
                <w:szCs w:val="20"/>
                <w:lang w:eastAsia="ru-RU"/>
              </w:rPr>
              <w:t xml:space="preserve"> Законодательство РК не предусматривает каких-либо ограничений дискриминационного характера в отношении участия физических и юридических лиц в обсуждении и подготовке предложений к проектам законодательных и нормативных документов. </w:t>
            </w:r>
          </w:p>
          <w:p w:rsidR="00407523" w:rsidRPr="00407523" w:rsidRDefault="00407523" w:rsidP="00407523">
            <w:pPr>
              <w:keepNext/>
              <w:keepLines/>
              <w:spacing w:after="0" w:line="240" w:lineRule="auto"/>
              <w:ind w:firstLine="590"/>
              <w:jc w:val="both"/>
              <w:outlineLvl w:val="0"/>
              <w:rPr>
                <w:rFonts w:ascii="Times New Roman" w:eastAsia="Calibri" w:hAnsi="Times New Roman" w:cs="Times New Roman"/>
                <w:sz w:val="20"/>
                <w:szCs w:val="20"/>
              </w:rPr>
            </w:pPr>
            <w:r w:rsidRPr="00407523">
              <w:rPr>
                <w:rFonts w:ascii="Times New Roman" w:eastAsia="Calibri" w:hAnsi="Times New Roman" w:cs="Times New Roman"/>
                <w:sz w:val="20"/>
                <w:szCs w:val="20"/>
                <w:lang w:val="kk-KZ"/>
              </w:rPr>
              <w:t>Национальным законодательством предусмотрено, что в</w:t>
            </w:r>
            <w:r w:rsidRPr="00407523">
              <w:rPr>
                <w:rFonts w:ascii="Times New Roman" w:eastAsia="Calibri" w:hAnsi="Times New Roman" w:cs="Times New Roman"/>
                <w:sz w:val="20"/>
                <w:szCs w:val="20"/>
              </w:rPr>
              <w:t>се планы, программы и политики, в том числе и по вопросам охраны окружающей среды разрабатываются в соответствии с Постановлением Правительства Республики Казахстан «Об утверждении системы государственного планирования в Республике Казахстан от 29 ноября 2017 года № 790.</w:t>
            </w:r>
          </w:p>
          <w:p w:rsidR="00407523" w:rsidRPr="00407523" w:rsidRDefault="00407523" w:rsidP="00407523">
            <w:pPr>
              <w:keepNext/>
              <w:keepLines/>
              <w:spacing w:after="0" w:line="240" w:lineRule="auto"/>
              <w:ind w:firstLine="709"/>
              <w:jc w:val="both"/>
              <w:outlineLvl w:val="0"/>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Пунктом 78 Системы установлено, что разрабатывается государственная программа в реализацию системных реформ и задач Стратегического плана развития Республики Казахстан, направлений Стратегии национальной безопасности Республики Казахстан заинтересованным государственным органом.</w:t>
            </w:r>
            <w:r w:rsidRPr="00407523">
              <w:rPr>
                <w:rFonts w:ascii="Times New Roman" w:eastAsia="Times New Roman" w:hAnsi="Times New Roman" w:cs="Times New Roman"/>
                <w:spacing w:val="4"/>
                <w:w w:val="103"/>
                <w:kern w:val="14"/>
                <w:sz w:val="20"/>
                <w:szCs w:val="20"/>
              </w:rPr>
              <w:t xml:space="preserve"> Далее </w:t>
            </w:r>
            <w:r w:rsidRPr="00407523">
              <w:rPr>
                <w:rFonts w:ascii="Times New Roman" w:eastAsia="Calibri" w:hAnsi="Times New Roman" w:cs="Times New Roman"/>
                <w:sz w:val="20"/>
                <w:szCs w:val="20"/>
                <w:lang w:val="kk-KZ"/>
              </w:rPr>
              <w:t>Проект государственной программы размещается на интернет-ресурсе государственного органа и интернет-портале открытых данных государственным органом, ответственным за разработку государственной программы (за исключением информации секретного характера и для служебного пользования), для публичного обсуждения и дорабатывается с учетом поступивших предложений (п.81 Системы).</w:t>
            </w:r>
          </w:p>
          <w:p w:rsidR="00407523" w:rsidRPr="00407523" w:rsidRDefault="00407523" w:rsidP="00407523">
            <w:pPr>
              <w:spacing w:after="0" w:line="240" w:lineRule="auto"/>
              <w:ind w:firstLine="590"/>
              <w:jc w:val="both"/>
              <w:rPr>
                <w:rFonts w:ascii="Times New Roman" w:eastAsia="Calibri" w:hAnsi="Times New Roman" w:cs="Times New Roman"/>
                <w:sz w:val="20"/>
                <w:szCs w:val="20"/>
              </w:rPr>
            </w:pPr>
            <w:r w:rsidRPr="00407523">
              <w:rPr>
                <w:rFonts w:ascii="Times New Roman" w:eastAsia="Calibri" w:hAnsi="Times New Roman" w:cs="Times New Roman"/>
                <w:sz w:val="20"/>
                <w:szCs w:val="20"/>
              </w:rPr>
              <w:t xml:space="preserve">Пунктом 56 Системы участниками процессов Системы государственного планирования являются органы государственной власти, юридические лица с государственным участием, </w:t>
            </w:r>
            <w:r w:rsidRPr="00407523">
              <w:rPr>
                <w:rFonts w:ascii="Times New Roman" w:eastAsia="Calibri" w:hAnsi="Times New Roman" w:cs="Times New Roman"/>
                <w:b/>
                <w:sz w:val="20"/>
                <w:szCs w:val="20"/>
                <w:u w:val="single"/>
              </w:rPr>
              <w:t>представители общественных</w:t>
            </w:r>
            <w:r w:rsidRPr="00407523">
              <w:rPr>
                <w:rFonts w:ascii="Times New Roman" w:eastAsia="Calibri" w:hAnsi="Times New Roman" w:cs="Times New Roman"/>
                <w:sz w:val="20"/>
                <w:szCs w:val="20"/>
              </w:rPr>
              <w:t xml:space="preserve">, научных и частных организаций, </w:t>
            </w:r>
            <w:r w:rsidRPr="00407523">
              <w:rPr>
                <w:rFonts w:ascii="Times New Roman" w:eastAsia="Calibri" w:hAnsi="Times New Roman" w:cs="Times New Roman"/>
                <w:b/>
                <w:sz w:val="20"/>
                <w:szCs w:val="20"/>
                <w:u w:val="single"/>
              </w:rPr>
              <w:t>физические лица</w:t>
            </w:r>
            <w:r w:rsidRPr="00407523">
              <w:rPr>
                <w:rFonts w:ascii="Times New Roman" w:eastAsia="Calibri" w:hAnsi="Times New Roman" w:cs="Times New Roman"/>
                <w:sz w:val="20"/>
                <w:szCs w:val="20"/>
              </w:rPr>
              <w:t>.</w:t>
            </w:r>
          </w:p>
          <w:p w:rsidR="00407523" w:rsidRPr="00407523" w:rsidRDefault="00407523" w:rsidP="00407523">
            <w:pPr>
              <w:spacing w:after="0" w:line="240" w:lineRule="auto"/>
              <w:ind w:firstLine="590"/>
              <w:jc w:val="both"/>
              <w:rPr>
                <w:rFonts w:ascii="Times New Roman" w:eastAsia="Calibri" w:hAnsi="Times New Roman" w:cs="Times New Roman"/>
                <w:sz w:val="20"/>
                <w:szCs w:val="20"/>
              </w:rPr>
            </w:pPr>
            <w:r w:rsidRPr="00407523">
              <w:rPr>
                <w:rFonts w:ascii="Times New Roman" w:eastAsia="Calibri" w:hAnsi="Times New Roman" w:cs="Times New Roman"/>
                <w:sz w:val="20"/>
                <w:szCs w:val="20"/>
                <w:lang w:val="kk-KZ"/>
              </w:rPr>
              <w:t xml:space="preserve">Участие общественности в процессе разработки документов Системы государственного планирования регулируется </w:t>
            </w:r>
            <w:r w:rsidRPr="00407523">
              <w:rPr>
                <w:rFonts w:ascii="Times New Roman" w:eastAsia="Calibri" w:hAnsi="Times New Roman" w:cs="Times New Roman"/>
                <w:sz w:val="20"/>
                <w:szCs w:val="20"/>
              </w:rPr>
              <w:t xml:space="preserve">Законом </w:t>
            </w:r>
            <w:r w:rsidRPr="00407523">
              <w:rPr>
                <w:rFonts w:ascii="Times New Roman" w:eastAsia="Calibri" w:hAnsi="Times New Roman" w:cs="Times New Roman"/>
                <w:sz w:val="20"/>
                <w:szCs w:val="20"/>
                <w:lang w:val="kk-KZ"/>
              </w:rPr>
              <w:t>РК</w:t>
            </w:r>
            <w:r w:rsidRPr="00407523">
              <w:rPr>
                <w:rFonts w:ascii="Times New Roman" w:eastAsia="Calibri" w:hAnsi="Times New Roman" w:cs="Times New Roman"/>
                <w:sz w:val="20"/>
                <w:szCs w:val="20"/>
              </w:rPr>
              <w:t xml:space="preserve">  от 6 апреля 2016 года «О правовых актах.  </w:t>
            </w:r>
          </w:p>
          <w:p w:rsidR="00407523" w:rsidRPr="00407523" w:rsidRDefault="00407523" w:rsidP="00407523">
            <w:pPr>
              <w:spacing w:after="0" w:line="240" w:lineRule="auto"/>
              <w:ind w:firstLine="590"/>
              <w:jc w:val="both"/>
              <w:rPr>
                <w:rFonts w:ascii="Times New Roman" w:eastAsia="Calibri" w:hAnsi="Times New Roman" w:cs="Times New Roman"/>
                <w:sz w:val="20"/>
                <w:szCs w:val="20"/>
              </w:rPr>
            </w:pPr>
            <w:r w:rsidRPr="00407523">
              <w:rPr>
                <w:rFonts w:ascii="Times New Roman" w:eastAsia="Calibri" w:hAnsi="Times New Roman" w:cs="Times New Roman"/>
                <w:sz w:val="20"/>
                <w:szCs w:val="20"/>
              </w:rPr>
              <w:t>П</w:t>
            </w:r>
            <w:r w:rsidRPr="00407523">
              <w:rPr>
                <w:rFonts w:ascii="Times New Roman" w:eastAsia="Calibri" w:hAnsi="Times New Roman" w:cs="Times New Roman"/>
                <w:sz w:val="20"/>
                <w:szCs w:val="20"/>
                <w:lang w:val="kk-KZ"/>
              </w:rPr>
              <w:t xml:space="preserve">орядок размещения и публичного обсуждения проектов нормативных правовых актов определен в Правилах размещения и публичного обсуждения проектов концепций законопроектов и проектов нормативных правовых актов на интернет-портале открытых нормативных правовых актов, утвержденных Приказом Министра </w:t>
            </w:r>
            <w:r w:rsidRPr="00407523">
              <w:rPr>
                <w:rFonts w:ascii="Times New Roman" w:eastAsia="Calibri" w:hAnsi="Times New Roman" w:cs="Times New Roman"/>
                <w:sz w:val="20"/>
                <w:szCs w:val="20"/>
                <w:lang w:val="kk-KZ"/>
              </w:rPr>
              <w:lastRenderedPageBreak/>
              <w:t>информации и коммуникаций Республики Казахстан от 30 июня 2016 года № 22 (далее – Правила).</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В соответствии с Правилами, на Портале «электронного правительства» размещаются проекты нормативных правовых актов (далее – НПА) вместе с </w:t>
            </w:r>
            <w:hyperlink r:id="rId95" w:anchor="z750" w:history="1">
              <w:r w:rsidRPr="00407523">
                <w:rPr>
                  <w:rFonts w:ascii="Times New Roman" w:eastAsia="Calibri" w:hAnsi="Times New Roman" w:cs="Times New Roman"/>
                  <w:sz w:val="20"/>
                  <w:szCs w:val="20"/>
                  <w:lang w:val="kk-KZ"/>
                </w:rPr>
                <w:t>пояснительными записками</w:t>
              </w:r>
            </w:hyperlink>
            <w:r w:rsidRPr="00407523">
              <w:rPr>
                <w:rFonts w:ascii="Times New Roman" w:eastAsia="Calibri" w:hAnsi="Times New Roman" w:cs="Times New Roman"/>
                <w:sz w:val="20"/>
                <w:szCs w:val="20"/>
                <w:lang w:val="kk-KZ"/>
              </w:rPr>
              <w:t xml:space="preserve"> и </w:t>
            </w:r>
            <w:hyperlink r:id="rId96" w:anchor="z6" w:history="1">
              <w:r w:rsidRPr="00407523">
                <w:rPr>
                  <w:rFonts w:ascii="Times New Roman" w:eastAsia="Calibri" w:hAnsi="Times New Roman" w:cs="Times New Roman"/>
                  <w:sz w:val="20"/>
                  <w:szCs w:val="20"/>
                  <w:lang w:val="kk-KZ"/>
                </w:rPr>
                <w:t>сравнительными таблицами</w:t>
              </w:r>
            </w:hyperlink>
            <w:r w:rsidRPr="00407523">
              <w:rPr>
                <w:rFonts w:ascii="Calibri" w:eastAsia="Calibri" w:hAnsi="Calibri" w:cs="Times New Roman"/>
                <w:sz w:val="20"/>
                <w:szCs w:val="20"/>
              </w:rPr>
              <w:t xml:space="preserve"> </w:t>
            </w:r>
            <w:r w:rsidRPr="00407523">
              <w:rPr>
                <w:rFonts w:ascii="Times New Roman" w:eastAsia="Calibri" w:hAnsi="Times New Roman" w:cs="Times New Roman"/>
                <w:sz w:val="20"/>
                <w:szCs w:val="20"/>
                <w:lang w:val="kk-KZ"/>
              </w:rPr>
              <w:t>на казахском и русском языках.</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Срок публичного обсуждения проектов НПА не может быть менее десяти рабочих дней с даты их размещения на Портале. Все поступившие замечания и предложения на проект НПА публикуются в открытом доступе.</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Государственные органы-разработчики проектов НПА в течении трех рабочих дней после завершения публичного обсуждения рассматривают замечания и (или) предложения общественности и принимают решения об их принятии либо отклонении с указанием обоснования. После этого Государственные органы формируют и публикуют предварительный вариант отчета о завершении публичного обсуждения проектов.</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В течение одного рабочего дня, после публикации проекта отчета о завершении публичного обсуждения, в режиме on-line проводится публичное голосование по представленному государственным органом проекту НПА и по представленным замечаниям и предложениям общественности.</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После завершения голосования государственные органы-разработчики проектов формируют и публикуют окончательный вариант отчета о завершении публичного обсуждения.</w:t>
            </w:r>
          </w:p>
          <w:p w:rsidR="00407523" w:rsidRPr="00407523" w:rsidRDefault="00407523" w:rsidP="00407523">
            <w:pPr>
              <w:spacing w:after="0" w:line="240" w:lineRule="auto"/>
              <w:ind w:firstLine="590"/>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Данный отчет содержит следующие сведения:</w:t>
            </w:r>
          </w:p>
          <w:p w:rsidR="00407523" w:rsidRPr="00407523" w:rsidRDefault="00407523" w:rsidP="00407523">
            <w:pPr>
              <w:numPr>
                <w:ilvl w:val="0"/>
                <w:numId w:val="9"/>
              </w:numPr>
              <w:spacing w:after="0" w:line="240" w:lineRule="auto"/>
              <w:ind w:left="23" w:firstLine="567"/>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комментируемая структурная часть НПА;</w:t>
            </w:r>
          </w:p>
          <w:p w:rsidR="00407523" w:rsidRPr="00407523" w:rsidRDefault="00407523" w:rsidP="00407523">
            <w:pPr>
              <w:numPr>
                <w:ilvl w:val="0"/>
                <w:numId w:val="9"/>
              </w:numPr>
              <w:spacing w:after="0" w:line="240" w:lineRule="auto"/>
              <w:ind w:left="23" w:firstLine="567"/>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текст замечания и (или) предложения от общественности;</w:t>
            </w:r>
          </w:p>
          <w:p w:rsidR="00407523" w:rsidRPr="00407523" w:rsidRDefault="00407523" w:rsidP="00407523">
            <w:pPr>
              <w:numPr>
                <w:ilvl w:val="0"/>
                <w:numId w:val="9"/>
              </w:numPr>
              <w:spacing w:after="0" w:line="240" w:lineRule="auto"/>
              <w:ind w:left="23" w:firstLine="567"/>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текст ответа государственного органа;</w:t>
            </w:r>
          </w:p>
          <w:p w:rsidR="00407523" w:rsidRPr="00407523" w:rsidRDefault="00407523" w:rsidP="00407523">
            <w:pPr>
              <w:numPr>
                <w:ilvl w:val="0"/>
                <w:numId w:val="9"/>
              </w:numPr>
              <w:spacing w:after="0" w:line="240" w:lineRule="auto"/>
              <w:ind w:left="23" w:firstLine="567"/>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количество голосов «за» и«против» по проекту НПА, предложенного государственным органом разработчиком;</w:t>
            </w:r>
          </w:p>
          <w:p w:rsidR="00407523" w:rsidRPr="00407523" w:rsidRDefault="00407523" w:rsidP="00407523">
            <w:pPr>
              <w:numPr>
                <w:ilvl w:val="0"/>
                <w:numId w:val="9"/>
              </w:numPr>
              <w:spacing w:after="0" w:line="240" w:lineRule="auto"/>
              <w:ind w:left="23" w:firstLine="567"/>
              <w:jc w:val="both"/>
              <w:rPr>
                <w:rFonts w:ascii="Times New Roman" w:eastAsia="Calibri" w:hAnsi="Times New Roman" w:cs="Times New Roman"/>
                <w:sz w:val="20"/>
                <w:szCs w:val="20"/>
                <w:lang w:val="kk-KZ"/>
              </w:rPr>
            </w:pPr>
            <w:r w:rsidRPr="00407523">
              <w:rPr>
                <w:rFonts w:ascii="Times New Roman" w:eastAsia="Calibri" w:hAnsi="Times New Roman" w:cs="Times New Roman"/>
                <w:sz w:val="20"/>
                <w:szCs w:val="20"/>
                <w:lang w:val="kk-KZ"/>
              </w:rPr>
              <w:t>количество голосов «за» и«против» по замечаниям и предложениям общественности на проект НПА.</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lang w:eastAsia="ru-RU"/>
              </w:rPr>
              <w:t xml:space="preserve">Законом РК от 8 апреля 2016 г. №491 ст.57 ЭК РК добавлены новые статьи 57-1, 57-2, 166-1.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8</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Сообщите о любых </w:t>
      </w:r>
      <w:r w:rsidRPr="00407523">
        <w:rPr>
          <w:rFonts w:ascii="Times New Roman" w:eastAsia="Times New Roman" w:hAnsi="Times New Roman" w:cs="Times New Roman"/>
          <w:b/>
          <w:bCs/>
          <w:i/>
          <w:spacing w:val="4"/>
          <w:w w:val="103"/>
          <w:kern w:val="14"/>
          <w:sz w:val="20"/>
          <w:szCs w:val="20"/>
        </w:rPr>
        <w:t>препятствиях, встретившихся</w:t>
      </w:r>
      <w:r w:rsidRPr="00407523">
        <w:rPr>
          <w:rFonts w:ascii="Times New Roman" w:eastAsia="Times New Roman" w:hAnsi="Times New Roman" w:cs="Times New Roman"/>
          <w:i/>
          <w:spacing w:val="4"/>
          <w:w w:val="103"/>
          <w:kern w:val="14"/>
          <w:sz w:val="20"/>
          <w:szCs w:val="20"/>
        </w:rPr>
        <w:t xml:space="preserve"> при осуществлении статьи 8.</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w:t>
            </w:r>
          </w:p>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07523">
              <w:rPr>
                <w:rFonts w:ascii="Times New Roman" w:eastAsia="Times New Roman" w:hAnsi="Times New Roman" w:cs="Times New Roman"/>
                <w:iCs/>
                <w:sz w:val="20"/>
                <w:szCs w:val="20"/>
                <w:lang w:eastAsia="ru-RU"/>
              </w:rPr>
              <w:t xml:space="preserve">На общественную экологическую экспертизу проектов </w:t>
            </w:r>
            <w:r w:rsidRPr="00407523">
              <w:rPr>
                <w:rFonts w:ascii="Times New Roman" w:eastAsia="Times New Roman" w:hAnsi="Times New Roman" w:cs="Times New Roman"/>
                <w:iCs/>
                <w:sz w:val="20"/>
                <w:szCs w:val="20"/>
                <w:lang w:val="kk-KZ" w:eastAsia="ru-RU"/>
              </w:rPr>
              <w:t>НПА</w:t>
            </w:r>
            <w:r w:rsidRPr="00407523">
              <w:rPr>
                <w:rFonts w:ascii="Times New Roman" w:eastAsia="Times New Roman" w:hAnsi="Times New Roman" w:cs="Times New Roman"/>
                <w:iCs/>
                <w:sz w:val="20"/>
                <w:szCs w:val="20"/>
                <w:lang w:eastAsia="ru-RU"/>
              </w:rPr>
              <w:t xml:space="preserve"> распространяются требования к регистрации, и существует возможность отказа в регистрации общественной экологической экспертизы.</w:t>
            </w:r>
            <w:r w:rsidRPr="00407523">
              <w:rPr>
                <w:rFonts w:ascii="Times New Roman" w:eastAsia="Times New Roman" w:hAnsi="Times New Roman" w:cs="Times New Roman"/>
                <w:sz w:val="24"/>
                <w:szCs w:val="24"/>
                <w:lang w:eastAsia="ru-RU"/>
              </w:rPr>
              <w:t xml:space="preserve">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результате, зачастую общественность не имеет реальной возможности участвовать в процессе правотворчества за исключением отдельных единичных случаев. </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t>XXVI.</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8</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b/>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i/>
          <w:spacing w:val="4"/>
          <w:w w:val="103"/>
          <w:kern w:val="14"/>
          <w:sz w:val="20"/>
          <w:szCs w:val="20"/>
        </w:rPr>
        <w:t>практическом применении положений, касающихся участия общественности в деятельности, относящейся к сфере охвата статьи 8.</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spacing w:after="120" w:line="240" w:lineRule="atLeast"/>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i/>
                <w:spacing w:val="4"/>
                <w:w w:val="103"/>
                <w:kern w:val="14"/>
                <w:sz w:val="24"/>
                <w:szCs w:val="24"/>
              </w:rPr>
              <w:t xml:space="preserve"> </w:t>
            </w:r>
            <w:r w:rsidRPr="00407523">
              <w:rPr>
                <w:rFonts w:ascii="Times New Roman" w:eastAsia="Times New Roman" w:hAnsi="Times New Roman" w:cs="Times New Roman"/>
                <w:iCs/>
                <w:spacing w:val="4"/>
                <w:w w:val="103"/>
                <w:kern w:val="14"/>
                <w:sz w:val="20"/>
                <w:szCs w:val="20"/>
              </w:rPr>
              <w:t>Выявленные в результате подготовки данного Национального Доклада пробелы и противоречия в законодательстве РК могут послужить хорошей основой для участия общественности в процессе правотворчества в соответствии со ст.8 ОК.</w:t>
            </w:r>
          </w:p>
          <w:p w:rsidR="00407523" w:rsidRPr="00407523" w:rsidRDefault="00407523" w:rsidP="00407523">
            <w:pPr>
              <w:spacing w:after="0" w:line="276"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xml:space="preserve">Производятся частные исследования, направленные на то, чтобы оценить эффективность работы существующих механизмов по реализации положений конвенции. Сотрудниками НПО - общественное объединение Карагандинский областной Экологический Музей в частности также предложен ряд предложений по совершенствованию национального законодательства. </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Устранение ограничительного характера «Перечня видов хозяйственной деятельности, проекты которых подлежат вынесению на общественные слушания» путем корректировки во исполнение соответствия требований Орхусской конвенции; </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Детализация и усиление законодательных требований к процедуре проведения общественных слушаний;</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Создание единого интернет-ресурса для материалов общественных слушаний в рамках электронного правительства;</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Создание и передача в конкурентную среду государственной услуги по организации общественных слушаний некоммерческими организациями;</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Введение в законодательство повторных общественных слушаний и законодательных требований к рассмотрению и учету предложений общественности;</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Введение в законодательство понятия и процедуры инициирования общественных слушаний по запросу общественности;</w:t>
            </w:r>
          </w:p>
          <w:p w:rsidR="00407523" w:rsidRPr="00407523" w:rsidRDefault="00407523" w:rsidP="00407523">
            <w:pPr>
              <w:numPr>
                <w:ilvl w:val="0"/>
                <w:numId w:val="15"/>
              </w:numPr>
              <w:spacing w:after="0" w:line="276" w:lineRule="auto"/>
              <w:ind w:left="1134" w:hanging="426"/>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Введение обязательности общественных слушаний при проведении всех видов экологической экспертизы;</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Корректировка законодательства, регулирующего соответствие Регистра о переносе выбросов и загрязнителей (далее РВПЗ) требованиям национального и международного законодательства.</w:t>
            </w:r>
          </w:p>
          <w:p w:rsidR="00407523" w:rsidRPr="00407523" w:rsidRDefault="00407523" w:rsidP="00407523">
            <w:pPr>
              <w:spacing w:after="120" w:line="240" w:lineRule="atLeast"/>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Множество общественных организации занимаються разработкой законов и позаконных актов в области экологии. На сегодняшни день участвую в обсуждении нового экологического кодекса, дают рекомендации и новые редакции по статьям и разделам.</w:t>
            </w:r>
          </w:p>
        </w:tc>
      </w:tr>
      <w:tr w:rsidR="00407523" w:rsidRPr="00407523" w:rsidTr="00823E15">
        <w:trPr>
          <w:trHeight w:hRule="exact" w:val="20"/>
          <w:jc w:val="center"/>
        </w:trPr>
        <w:tc>
          <w:tcPr>
            <w:tcW w:w="7654" w:type="dxa"/>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bCs/>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XXVII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 xml:space="preserve">Адреса вебсайтов, имеющих отношение </w:t>
      </w:r>
      <w:r w:rsidRPr="00407523">
        <w:rPr>
          <w:rFonts w:ascii="Times New Roman" w:eastAsia="Times New Roman" w:hAnsi="Times New Roman" w:cs="Times New Roman"/>
          <w:b/>
          <w:spacing w:val="4"/>
          <w:w w:val="103"/>
          <w:kern w:val="14"/>
          <w:sz w:val="28"/>
          <w:szCs w:val="20"/>
          <w:lang w:eastAsia="ru-RU"/>
        </w:rPr>
        <w:br/>
        <w:t>к осуществлению статьи 8</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1824"/>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u w:val="single"/>
              </w:rPr>
            </w:pPr>
            <w:r w:rsidRPr="00407523">
              <w:rPr>
                <w:rFonts w:ascii="Times New Roman" w:eastAsia="Times New Roman" w:hAnsi="Times New Roman" w:cs="Times New Roman"/>
                <w:spacing w:val="4"/>
                <w:w w:val="103"/>
                <w:kern w:val="14"/>
                <w:sz w:val="20"/>
                <w:szCs w:val="20"/>
                <w:u w:val="single"/>
              </w:rPr>
              <w:t xml:space="preserve">www.akorda.kz/, </w:t>
            </w:r>
            <w:hyperlink r:id="rId97" w:history="1">
              <w:r w:rsidRPr="00407523">
                <w:rPr>
                  <w:rFonts w:ascii="Times New Roman" w:eastAsia="Times New Roman" w:hAnsi="Times New Roman" w:cs="Times New Roman"/>
                  <w:spacing w:val="4"/>
                  <w:w w:val="103"/>
                  <w:kern w:val="14"/>
                  <w:sz w:val="20"/>
                  <w:szCs w:val="20"/>
                  <w:u w:val="single"/>
                </w:rPr>
                <w:t>www.ecogeo.gov.kz</w:t>
              </w:r>
            </w:hyperlink>
            <w:r w:rsidRPr="00407523">
              <w:rPr>
                <w:rFonts w:ascii="Times New Roman" w:eastAsia="Times New Roman" w:hAnsi="Times New Roman" w:cs="Times New Roman"/>
                <w:spacing w:val="4"/>
                <w:w w:val="103"/>
                <w:kern w:val="14"/>
                <w:sz w:val="20"/>
                <w:szCs w:val="20"/>
                <w:u w:val="single"/>
              </w:rPr>
              <w:t xml:space="preserve">, </w:t>
            </w:r>
            <w:hyperlink r:id="rId98" w:history="1">
              <w:r w:rsidRPr="00407523">
                <w:rPr>
                  <w:rFonts w:ascii="Times New Roman" w:eastAsia="Times New Roman" w:hAnsi="Times New Roman" w:cs="Times New Roman"/>
                  <w:spacing w:val="4"/>
                  <w:w w:val="103"/>
                  <w:kern w:val="14"/>
                  <w:sz w:val="20"/>
                  <w:szCs w:val="20"/>
                  <w:u w:val="single"/>
                </w:rPr>
                <w:t>www.energo.gov.kz</w:t>
              </w:r>
            </w:hyperlink>
            <w:r w:rsidRPr="00407523">
              <w:rPr>
                <w:rFonts w:ascii="Times New Roman" w:eastAsia="Times New Roman" w:hAnsi="Times New Roman" w:cs="Times New Roman"/>
                <w:spacing w:val="4"/>
                <w:w w:val="103"/>
                <w:kern w:val="14"/>
                <w:sz w:val="20"/>
                <w:szCs w:val="20"/>
                <w:u w:val="single"/>
              </w:rPr>
              <w:t xml:space="preserve">, </w:t>
            </w:r>
            <w:hyperlink r:id="rId99" w:history="1">
              <w:r w:rsidRPr="00407523">
                <w:rPr>
                  <w:rFonts w:ascii="Times New Roman" w:eastAsia="Times New Roman" w:hAnsi="Times New Roman" w:cs="Times New Roman"/>
                  <w:spacing w:val="4"/>
                  <w:w w:val="103"/>
                  <w:kern w:val="14"/>
                  <w:sz w:val="20"/>
                  <w:szCs w:val="20"/>
                  <w:u w:val="single"/>
                </w:rPr>
                <w:t>http://ecogosfond.kz/</w:t>
              </w:r>
            </w:hyperlink>
            <w:r w:rsidRPr="00407523">
              <w:rPr>
                <w:rFonts w:ascii="Times New Roman" w:eastAsia="Times New Roman" w:hAnsi="Times New Roman" w:cs="Times New Roman"/>
                <w:spacing w:val="4"/>
                <w:w w:val="103"/>
                <w:kern w:val="14"/>
                <w:sz w:val="20"/>
                <w:szCs w:val="20"/>
                <w:u w:val="single"/>
              </w:rPr>
              <w:t xml:space="preserve">, </w:t>
            </w:r>
            <w:hyperlink r:id="rId100" w:history="1">
              <w:r w:rsidRPr="00407523">
                <w:rPr>
                  <w:rFonts w:ascii="Times New Roman" w:eastAsia="Times New Roman" w:hAnsi="Times New Roman" w:cs="Times New Roman"/>
                  <w:spacing w:val="4"/>
                  <w:w w:val="103"/>
                  <w:kern w:val="14"/>
                  <w:sz w:val="20"/>
                  <w:szCs w:val="20"/>
                  <w:u w:val="single"/>
                </w:rPr>
                <w:t>www.upr.astana.kz</w:t>
              </w:r>
            </w:hyperlink>
            <w:r w:rsidRPr="00407523">
              <w:rPr>
                <w:rFonts w:ascii="Times New Roman" w:eastAsia="Times New Roman" w:hAnsi="Times New Roman" w:cs="Times New Roman"/>
                <w:spacing w:val="4"/>
                <w:w w:val="103"/>
                <w:kern w:val="14"/>
                <w:sz w:val="20"/>
                <w:szCs w:val="20"/>
                <w:u w:val="single"/>
              </w:rPr>
              <w:t xml:space="preserve">, </w:t>
            </w:r>
            <w:hyperlink r:id="rId101" w:history="1">
              <w:r w:rsidRPr="00407523">
                <w:rPr>
                  <w:rFonts w:ascii="Times New Roman" w:eastAsia="Times New Roman" w:hAnsi="Times New Roman" w:cs="Times New Roman"/>
                  <w:spacing w:val="4"/>
                  <w:w w:val="103"/>
                  <w:kern w:val="14"/>
                  <w:sz w:val="20"/>
                  <w:szCs w:val="20"/>
                  <w:u w:val="single"/>
                </w:rPr>
                <w:t>www.almatyeco.gov.kz</w:t>
              </w:r>
            </w:hyperlink>
            <w:r w:rsidRPr="00407523">
              <w:rPr>
                <w:rFonts w:ascii="Times New Roman" w:eastAsia="Times New Roman" w:hAnsi="Times New Roman" w:cs="Times New Roman"/>
                <w:spacing w:val="4"/>
                <w:w w:val="103"/>
                <w:kern w:val="14"/>
                <w:sz w:val="20"/>
                <w:szCs w:val="20"/>
                <w:u w:val="single"/>
              </w:rPr>
              <w:t xml:space="preserve">, </w:t>
            </w:r>
            <w:hyperlink r:id="rId102" w:history="1">
              <w:r w:rsidRPr="00407523">
                <w:rPr>
                  <w:rFonts w:ascii="Times New Roman" w:eastAsia="Times New Roman" w:hAnsi="Times New Roman" w:cs="Times New Roman"/>
                  <w:spacing w:val="4"/>
                  <w:w w:val="103"/>
                  <w:kern w:val="14"/>
                  <w:sz w:val="20"/>
                  <w:szCs w:val="20"/>
                  <w:u w:val="single"/>
                </w:rPr>
                <w:t>www.upr.akmo.gov.kz</w:t>
              </w:r>
            </w:hyperlink>
            <w:r w:rsidRPr="00407523">
              <w:rPr>
                <w:rFonts w:ascii="Times New Roman" w:eastAsia="Times New Roman" w:hAnsi="Times New Roman" w:cs="Times New Roman"/>
                <w:spacing w:val="4"/>
                <w:w w:val="103"/>
                <w:kern w:val="14"/>
                <w:sz w:val="20"/>
                <w:szCs w:val="20"/>
                <w:u w:val="single"/>
              </w:rPr>
              <w:t xml:space="preserve">, </w:t>
            </w:r>
            <w:hyperlink r:id="rId103" w:history="1">
              <w:r w:rsidRPr="00407523">
                <w:rPr>
                  <w:rFonts w:ascii="Times New Roman" w:eastAsia="Times New Roman" w:hAnsi="Times New Roman" w:cs="Times New Roman"/>
                  <w:spacing w:val="4"/>
                  <w:w w:val="103"/>
                  <w:kern w:val="14"/>
                  <w:sz w:val="20"/>
                  <w:szCs w:val="20"/>
                  <w:u w:val="single"/>
                </w:rPr>
                <w:t>www.tabigat.aktobe.gov.kz</w:t>
              </w:r>
            </w:hyperlink>
            <w:r w:rsidRPr="00407523">
              <w:rPr>
                <w:rFonts w:ascii="Times New Roman" w:eastAsia="Times New Roman" w:hAnsi="Times New Roman" w:cs="Times New Roman"/>
                <w:spacing w:val="4"/>
                <w:w w:val="103"/>
                <w:kern w:val="14"/>
                <w:sz w:val="20"/>
                <w:szCs w:val="20"/>
                <w:u w:val="single"/>
              </w:rPr>
              <w:t xml:space="preserve">, </w:t>
            </w:r>
            <w:hyperlink r:id="rId104" w:history="1">
              <w:r w:rsidRPr="00407523">
                <w:rPr>
                  <w:rFonts w:ascii="Times New Roman" w:eastAsia="Times New Roman" w:hAnsi="Times New Roman" w:cs="Times New Roman"/>
                  <w:spacing w:val="4"/>
                  <w:w w:val="103"/>
                  <w:kern w:val="14"/>
                  <w:sz w:val="20"/>
                  <w:szCs w:val="20"/>
                  <w:u w:val="single"/>
                </w:rPr>
                <w:t>www.priroda.zhetisu.gov.kz</w:t>
              </w:r>
            </w:hyperlink>
            <w:r w:rsidRPr="00407523">
              <w:rPr>
                <w:rFonts w:ascii="Times New Roman" w:eastAsia="Times New Roman" w:hAnsi="Times New Roman" w:cs="Times New Roman"/>
                <w:spacing w:val="4"/>
                <w:w w:val="103"/>
                <w:kern w:val="14"/>
                <w:sz w:val="20"/>
                <w:szCs w:val="20"/>
                <w:u w:val="single"/>
              </w:rPr>
              <w:t xml:space="preserve">, </w:t>
            </w:r>
            <w:hyperlink r:id="rId105" w:history="1">
              <w:r w:rsidRPr="00407523">
                <w:rPr>
                  <w:rFonts w:ascii="Times New Roman" w:eastAsia="Times New Roman" w:hAnsi="Times New Roman" w:cs="Times New Roman"/>
                  <w:spacing w:val="4"/>
                  <w:w w:val="103"/>
                  <w:kern w:val="14"/>
                  <w:sz w:val="20"/>
                  <w:szCs w:val="20"/>
                  <w:u w:val="single"/>
                </w:rPr>
                <w:t>www.atyrau.gov.kz</w:t>
              </w:r>
            </w:hyperlink>
            <w:r w:rsidRPr="00407523">
              <w:rPr>
                <w:rFonts w:ascii="Times New Roman" w:eastAsia="Times New Roman" w:hAnsi="Times New Roman" w:cs="Times New Roman"/>
                <w:spacing w:val="4"/>
                <w:w w:val="103"/>
                <w:kern w:val="14"/>
                <w:sz w:val="20"/>
                <w:szCs w:val="20"/>
                <w:u w:val="single"/>
              </w:rPr>
              <w:t xml:space="preserve">, </w:t>
            </w:r>
            <w:hyperlink r:id="rId106" w:history="1">
              <w:r w:rsidRPr="00407523">
                <w:rPr>
                  <w:rFonts w:ascii="Times New Roman" w:eastAsia="Times New Roman" w:hAnsi="Times New Roman" w:cs="Times New Roman"/>
                  <w:spacing w:val="4"/>
                  <w:w w:val="103"/>
                  <w:kern w:val="14"/>
                  <w:sz w:val="20"/>
                  <w:szCs w:val="20"/>
                  <w:u w:val="single"/>
                </w:rPr>
                <w:t>www.e-priroda.gov.kz</w:t>
              </w:r>
            </w:hyperlink>
            <w:r w:rsidRPr="00407523">
              <w:rPr>
                <w:rFonts w:ascii="Times New Roman" w:eastAsia="Times New Roman" w:hAnsi="Times New Roman" w:cs="Times New Roman"/>
                <w:spacing w:val="4"/>
                <w:w w:val="103"/>
                <w:kern w:val="14"/>
                <w:sz w:val="20"/>
                <w:szCs w:val="20"/>
                <w:u w:val="single"/>
              </w:rPr>
              <w:t xml:space="preserve">, </w:t>
            </w:r>
            <w:hyperlink r:id="rId107" w:history="1">
              <w:r w:rsidRPr="00407523">
                <w:rPr>
                  <w:rFonts w:ascii="Times New Roman" w:eastAsia="Times New Roman" w:hAnsi="Times New Roman" w:cs="Times New Roman"/>
                  <w:spacing w:val="4"/>
                  <w:w w:val="103"/>
                  <w:kern w:val="14"/>
                  <w:sz w:val="20"/>
                  <w:szCs w:val="20"/>
                  <w:u w:val="single"/>
                </w:rPr>
                <w:t>www.uralsk.gov.kz</w:t>
              </w:r>
            </w:hyperlink>
            <w:r w:rsidRPr="00407523">
              <w:rPr>
                <w:rFonts w:ascii="Times New Roman" w:eastAsia="Times New Roman" w:hAnsi="Times New Roman" w:cs="Times New Roman"/>
                <w:spacing w:val="4"/>
                <w:w w:val="103"/>
                <w:kern w:val="14"/>
                <w:sz w:val="20"/>
                <w:szCs w:val="20"/>
                <w:u w:val="single"/>
              </w:rPr>
              <w:t xml:space="preserve">, </w:t>
            </w:r>
            <w:hyperlink r:id="rId108" w:history="1">
              <w:r w:rsidRPr="00407523">
                <w:rPr>
                  <w:rFonts w:ascii="Times New Roman" w:eastAsia="Times New Roman" w:hAnsi="Times New Roman" w:cs="Times New Roman"/>
                  <w:spacing w:val="4"/>
                  <w:w w:val="103"/>
                  <w:kern w:val="14"/>
                  <w:sz w:val="20"/>
                  <w:szCs w:val="20"/>
                  <w:u w:val="single"/>
                </w:rPr>
                <w:t>www.tbr.zhambyl.gov.kz</w:t>
              </w:r>
            </w:hyperlink>
            <w:r w:rsidRPr="00407523">
              <w:rPr>
                <w:rFonts w:ascii="Times New Roman" w:eastAsia="Times New Roman" w:hAnsi="Times New Roman" w:cs="Times New Roman"/>
                <w:spacing w:val="4"/>
                <w:w w:val="103"/>
                <w:kern w:val="14"/>
                <w:sz w:val="20"/>
                <w:szCs w:val="20"/>
                <w:u w:val="single"/>
              </w:rPr>
              <w:t xml:space="preserve">, </w:t>
            </w:r>
            <w:hyperlink r:id="rId109" w:history="1">
              <w:r w:rsidRPr="00407523">
                <w:rPr>
                  <w:rFonts w:ascii="Times New Roman" w:eastAsia="Times New Roman" w:hAnsi="Times New Roman" w:cs="Times New Roman"/>
                  <w:spacing w:val="4"/>
                  <w:w w:val="103"/>
                  <w:kern w:val="14"/>
                  <w:sz w:val="20"/>
                  <w:szCs w:val="20"/>
                  <w:u w:val="single"/>
                </w:rPr>
                <w:t>www.pr-resurs.kz</w:t>
              </w:r>
            </w:hyperlink>
            <w:r w:rsidRPr="00407523">
              <w:rPr>
                <w:rFonts w:ascii="Times New Roman" w:eastAsia="Times New Roman" w:hAnsi="Times New Roman" w:cs="Times New Roman"/>
                <w:spacing w:val="4"/>
                <w:w w:val="103"/>
                <w:kern w:val="14"/>
                <w:sz w:val="20"/>
                <w:szCs w:val="20"/>
                <w:u w:val="single"/>
              </w:rPr>
              <w:t xml:space="preserve">, </w:t>
            </w:r>
            <w:hyperlink r:id="rId110" w:history="1">
              <w:r w:rsidRPr="00407523">
                <w:rPr>
                  <w:rFonts w:ascii="Times New Roman" w:eastAsia="Times New Roman" w:hAnsi="Times New Roman" w:cs="Times New Roman"/>
                  <w:spacing w:val="4"/>
                  <w:w w:val="103"/>
                  <w:kern w:val="14"/>
                  <w:sz w:val="20"/>
                  <w:szCs w:val="20"/>
                  <w:u w:val="single"/>
                </w:rPr>
                <w:t>www.kostanay-priroda.kz</w:t>
              </w:r>
            </w:hyperlink>
            <w:r w:rsidRPr="00407523">
              <w:rPr>
                <w:rFonts w:ascii="Times New Roman" w:eastAsia="Times New Roman" w:hAnsi="Times New Roman" w:cs="Times New Roman"/>
                <w:spacing w:val="4"/>
                <w:w w:val="103"/>
                <w:kern w:val="14"/>
                <w:sz w:val="20"/>
                <w:szCs w:val="20"/>
                <w:u w:val="single"/>
              </w:rPr>
              <w:t xml:space="preserve">, </w:t>
            </w:r>
            <w:hyperlink r:id="rId111" w:history="1">
              <w:r w:rsidRPr="00407523">
                <w:rPr>
                  <w:rFonts w:ascii="Times New Roman" w:eastAsia="Times New Roman" w:hAnsi="Times New Roman" w:cs="Times New Roman"/>
                  <w:spacing w:val="4"/>
                  <w:w w:val="103"/>
                  <w:kern w:val="14"/>
                  <w:sz w:val="20"/>
                  <w:szCs w:val="20"/>
                  <w:u w:val="single"/>
                </w:rPr>
                <w:t>www.kyzylorda.gov.kz</w:t>
              </w:r>
            </w:hyperlink>
            <w:r w:rsidRPr="00407523">
              <w:rPr>
                <w:rFonts w:ascii="Times New Roman" w:eastAsia="Times New Roman" w:hAnsi="Times New Roman" w:cs="Times New Roman"/>
                <w:spacing w:val="4"/>
                <w:w w:val="103"/>
                <w:kern w:val="14"/>
                <w:sz w:val="20"/>
                <w:szCs w:val="20"/>
                <w:u w:val="single"/>
              </w:rPr>
              <w:t xml:space="preserve">, </w:t>
            </w:r>
            <w:hyperlink r:id="rId112" w:history="1">
              <w:r w:rsidRPr="00407523">
                <w:rPr>
                  <w:rFonts w:ascii="Times New Roman" w:eastAsia="Times New Roman" w:hAnsi="Times New Roman" w:cs="Times New Roman"/>
                  <w:spacing w:val="4"/>
                  <w:w w:val="103"/>
                  <w:kern w:val="14"/>
                  <w:sz w:val="20"/>
                  <w:szCs w:val="20"/>
                  <w:u w:val="single"/>
                </w:rPr>
                <w:t>www.eco.mangystau.gov.kz</w:t>
              </w:r>
            </w:hyperlink>
            <w:r w:rsidRPr="00407523">
              <w:rPr>
                <w:rFonts w:ascii="Times New Roman" w:eastAsia="Times New Roman" w:hAnsi="Times New Roman" w:cs="Times New Roman"/>
                <w:spacing w:val="4"/>
                <w:w w:val="103"/>
                <w:kern w:val="14"/>
                <w:sz w:val="20"/>
                <w:szCs w:val="20"/>
                <w:u w:val="single"/>
              </w:rPr>
              <w:t xml:space="preserve">, </w:t>
            </w:r>
            <w:hyperlink r:id="rId113" w:history="1">
              <w:r w:rsidRPr="00407523">
                <w:rPr>
                  <w:rFonts w:ascii="Times New Roman" w:eastAsia="Times New Roman" w:hAnsi="Times New Roman" w:cs="Times New Roman"/>
                  <w:spacing w:val="4"/>
                  <w:w w:val="103"/>
                  <w:kern w:val="14"/>
                  <w:sz w:val="20"/>
                  <w:szCs w:val="20"/>
                  <w:u w:val="single"/>
                </w:rPr>
                <w:t>www.tabigatpv.gov.kz</w:t>
              </w:r>
            </w:hyperlink>
            <w:r w:rsidRPr="00407523">
              <w:rPr>
                <w:rFonts w:ascii="Times New Roman" w:eastAsia="Times New Roman" w:hAnsi="Times New Roman" w:cs="Times New Roman"/>
                <w:spacing w:val="4"/>
                <w:w w:val="103"/>
                <w:kern w:val="14"/>
                <w:sz w:val="20"/>
                <w:szCs w:val="20"/>
                <w:u w:val="single"/>
              </w:rPr>
              <w:t xml:space="preserve">, </w:t>
            </w:r>
            <w:hyperlink r:id="rId114" w:history="1">
              <w:r w:rsidRPr="00407523">
                <w:rPr>
                  <w:rFonts w:ascii="Times New Roman" w:eastAsia="Times New Roman" w:hAnsi="Times New Roman" w:cs="Times New Roman"/>
                  <w:spacing w:val="4"/>
                  <w:w w:val="103"/>
                  <w:kern w:val="14"/>
                  <w:sz w:val="20"/>
                  <w:szCs w:val="20"/>
                  <w:u w:val="single"/>
                </w:rPr>
                <w:t>www.dpr.sko.gov.kz</w:t>
              </w:r>
            </w:hyperlink>
            <w:r w:rsidRPr="00407523">
              <w:rPr>
                <w:rFonts w:ascii="Times New Roman" w:eastAsia="Times New Roman" w:hAnsi="Times New Roman" w:cs="Times New Roman"/>
                <w:spacing w:val="4"/>
                <w:w w:val="103"/>
                <w:kern w:val="14"/>
                <w:sz w:val="20"/>
                <w:szCs w:val="20"/>
                <w:u w:val="single"/>
              </w:rPr>
              <w:t xml:space="preserve">, </w:t>
            </w:r>
            <w:hyperlink r:id="rId115" w:history="1">
              <w:r w:rsidRPr="00407523">
                <w:rPr>
                  <w:rFonts w:ascii="Times New Roman" w:eastAsia="Times New Roman" w:hAnsi="Times New Roman" w:cs="Times New Roman"/>
                  <w:spacing w:val="4"/>
                  <w:w w:val="103"/>
                  <w:kern w:val="14"/>
                  <w:sz w:val="20"/>
                  <w:szCs w:val="20"/>
                  <w:u w:val="single"/>
                </w:rPr>
                <w:t>www.turkistan.gov.kz</w:t>
              </w:r>
            </w:hyperlink>
            <w:r w:rsidRPr="00407523">
              <w:rPr>
                <w:rFonts w:ascii="Times New Roman" w:eastAsia="Times New Roman" w:hAnsi="Times New Roman" w:cs="Times New Roman"/>
                <w:spacing w:val="4"/>
                <w:w w:val="103"/>
                <w:kern w:val="14"/>
                <w:sz w:val="20"/>
                <w:szCs w:val="20"/>
                <w:u w:val="single"/>
              </w:rPr>
              <w:t xml:space="preserve">, </w:t>
            </w:r>
            <w:hyperlink r:id="rId116" w:history="1">
              <w:r w:rsidRPr="00407523">
                <w:rPr>
                  <w:rFonts w:ascii="Times New Roman" w:eastAsia="Times New Roman" w:hAnsi="Times New Roman" w:cs="Times New Roman"/>
                  <w:spacing w:val="4"/>
                  <w:w w:val="103"/>
                  <w:kern w:val="14"/>
                  <w:sz w:val="20"/>
                  <w:szCs w:val="20"/>
                  <w:u w:val="single"/>
                </w:rPr>
                <w:t>www.shymkent.gov.kz</w:t>
              </w:r>
            </w:hyperlink>
            <w:r w:rsidRPr="00407523">
              <w:rPr>
                <w:rFonts w:ascii="Times New Roman" w:eastAsia="Times New Roman" w:hAnsi="Times New Roman" w:cs="Times New Roman"/>
                <w:spacing w:val="4"/>
                <w:w w:val="103"/>
                <w:kern w:val="14"/>
                <w:sz w:val="20"/>
                <w:szCs w:val="20"/>
                <w:u w:val="single"/>
              </w:rPr>
              <w:t xml:space="preserve">. </w:t>
            </w:r>
          </w:p>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trHeight w:hRule="exact" w:val="20"/>
          <w:jc w:val="center"/>
        </w:trPr>
        <w:tc>
          <w:tcPr>
            <w:tcW w:w="7654" w:type="dxa"/>
            <w:tcBorders>
              <w:bottom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p>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val="en-US" w:eastAsia="ru-RU"/>
        </w:rPr>
        <w:t>XXVIII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Законодательные, нормативные и другие меры по осуществлению положений статьи 9, касающихся доступа к правосудию</w:t>
      </w:r>
    </w:p>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bCs/>
          <w:spacing w:val="4"/>
          <w:w w:val="103"/>
          <w:kern w:val="14"/>
          <w:sz w:val="20"/>
          <w:szCs w:val="20"/>
          <w:u w:val="single"/>
          <w:lang w:eastAsia="ru-RU"/>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jc w:val="center"/>
        </w:trPr>
        <w:tc>
          <w:tcPr>
            <w:tcW w:w="7654" w:type="dxa"/>
            <w:tcBorders>
              <w:top w:val="single" w:sz="4" w:space="0" w:color="auto"/>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t>Перечислите законодательные, нормативные и другие меры по осуществлению положений статьи</w:t>
            </w:r>
            <w:r w:rsidRPr="00407523">
              <w:rPr>
                <w:rFonts w:ascii="Times New Roman" w:eastAsia="Times New Roman" w:hAnsi="Times New Roman" w:cs="Times New Roman"/>
                <w:b/>
                <w:spacing w:val="4"/>
                <w:w w:val="103"/>
                <w:kern w:val="14"/>
                <w:sz w:val="20"/>
                <w:szCs w:val="20"/>
                <w:lang w:val="kk-KZ"/>
              </w:rPr>
              <w:t xml:space="preserve"> </w:t>
            </w:r>
            <w:r w:rsidRPr="00407523">
              <w:rPr>
                <w:rFonts w:ascii="Times New Roman" w:eastAsia="Times New Roman" w:hAnsi="Times New Roman" w:cs="Times New Roman"/>
                <w:b/>
                <w:spacing w:val="4"/>
                <w:w w:val="103"/>
                <w:kern w:val="14"/>
                <w:sz w:val="20"/>
                <w:szCs w:val="20"/>
              </w:rPr>
              <w:t>9, касающихся доступа к правосудию.</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Поясните, каким образом осуществляются положения каждого пункта статьи 9. Сообщите,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0" w:line="240" w:lineRule="auto"/>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a)</w:t>
            </w:r>
            <w:r w:rsidRPr="00407523">
              <w:rPr>
                <w:rFonts w:ascii="Times New Roman" w:eastAsia="Times New Roman" w:hAnsi="Times New Roman" w:cs="Times New Roman"/>
                <w:spacing w:val="4"/>
                <w:w w:val="103"/>
                <w:kern w:val="14"/>
                <w:sz w:val="20"/>
                <w:szCs w:val="20"/>
              </w:rPr>
              <w:tab/>
              <w:t xml:space="preserve">в отношении </w:t>
            </w:r>
            <w:r w:rsidRPr="00407523">
              <w:rPr>
                <w:rFonts w:ascii="Times New Roman" w:eastAsia="Times New Roman" w:hAnsi="Times New Roman" w:cs="Times New Roman"/>
                <w:b/>
                <w:spacing w:val="4"/>
                <w:w w:val="103"/>
                <w:kern w:val="14"/>
                <w:sz w:val="20"/>
                <w:szCs w:val="20"/>
              </w:rPr>
              <w:t>пункта</w:t>
            </w:r>
            <w:r w:rsidRPr="00407523">
              <w:rPr>
                <w:rFonts w:ascii="Times New Roman" w:eastAsia="Times New Roman" w:hAnsi="Times New Roman" w:cs="Times New Roman"/>
                <w:b/>
                <w:spacing w:val="4"/>
                <w:w w:val="103"/>
                <w:kern w:val="14"/>
                <w:sz w:val="20"/>
                <w:szCs w:val="20"/>
                <w:lang w:val="kk-KZ"/>
              </w:rPr>
              <w:t xml:space="preserve"> </w:t>
            </w:r>
            <w:r w:rsidRPr="00407523">
              <w:rPr>
                <w:rFonts w:ascii="Times New Roman" w:eastAsia="Times New Roman" w:hAnsi="Times New Roman" w:cs="Times New Roman"/>
                <w:b/>
                <w:spacing w:val="4"/>
                <w:w w:val="103"/>
                <w:kern w:val="14"/>
                <w:sz w:val="20"/>
                <w:szCs w:val="20"/>
              </w:rPr>
              <w:t>1</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7"/>
              </w:numPr>
              <w:tabs>
                <w:tab w:val="left" w:pos="588"/>
                <w:tab w:val="left" w:pos="1204"/>
                <w:tab w:val="left" w:pos="2835"/>
                <w:tab w:val="left" w:pos="3402"/>
                <w:tab w:val="left" w:pos="3969"/>
              </w:tabs>
              <w:spacing w:after="0" w:line="240" w:lineRule="auto"/>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rPr>
              <w:tab/>
              <w:t>любое лицо, считающее, что его просьба о доступе к информации, поданная в соответствии со статьей</w:t>
            </w:r>
            <w:r w:rsidRPr="00407523">
              <w:rPr>
                <w:rFonts w:ascii="Times New Roman" w:eastAsia="Times New Roman" w:hAnsi="Times New Roman" w:cs="Times New Roman"/>
                <w:spacing w:val="4"/>
                <w:w w:val="103"/>
                <w:kern w:val="14"/>
                <w:sz w:val="20"/>
                <w:szCs w:val="20"/>
                <w:lang w:val="kk-KZ"/>
              </w:rPr>
              <w:t xml:space="preserve"> </w:t>
            </w:r>
            <w:r w:rsidRPr="00407523">
              <w:rPr>
                <w:rFonts w:ascii="Times New Roman" w:eastAsia="Times New Roman" w:hAnsi="Times New Roman" w:cs="Times New Roman"/>
                <w:spacing w:val="4"/>
                <w:w w:val="103"/>
                <w:kern w:val="14"/>
                <w:sz w:val="20"/>
                <w:szCs w:val="20"/>
              </w:rPr>
              <w:t>4, не рассмотрена в соответствии с положениями этой статьи, имело доступ к процедуре рассмотрения в суде или в другом независимом и беспристрастном органе, учрежденном в соответствии с законом;</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7"/>
              </w:numPr>
              <w:tabs>
                <w:tab w:val="left" w:pos="588"/>
                <w:tab w:val="left" w:pos="1204"/>
                <w:tab w:val="left" w:pos="2835"/>
                <w:tab w:val="left" w:pos="3402"/>
                <w:tab w:val="left" w:pos="3969"/>
              </w:tabs>
              <w:spacing w:after="0" w:line="240" w:lineRule="auto"/>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при рассмотрении такого дела в суде, лицо имело также доступ к установленной законом быстрой процедуре, не требующей вовсе, либо требующей в минимальном объеме оплаты, для повторного рассмотрения государственным органом. Или рассмотрения независимым и беспристрастным органом, не являющимся судом;</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7"/>
              </w:numPr>
              <w:tabs>
                <w:tab w:val="left" w:pos="588"/>
                <w:tab w:val="left" w:pos="1204"/>
                <w:tab w:val="left" w:pos="2835"/>
                <w:tab w:val="left" w:pos="3402"/>
                <w:tab w:val="left" w:pos="3969"/>
              </w:tabs>
              <w:spacing w:after="0" w:line="240" w:lineRule="auto"/>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окончательные решения, принимаемые в соответствии с данным пунктом, носили обязательный характер для государственного органа, располагающего соответствующей информацией, и чтобы причины указывались в письменной форме, по крайней мере в тех случаях, когда просьба о предоставлении информации отклоняется;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0" w:line="240" w:lineRule="auto"/>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b)</w:t>
            </w:r>
            <w:r w:rsidRPr="00407523">
              <w:rPr>
                <w:rFonts w:ascii="Times New Roman" w:eastAsia="Times New Roman" w:hAnsi="Times New Roman" w:cs="Times New Roman"/>
                <w:spacing w:val="4"/>
                <w:w w:val="103"/>
                <w:kern w:val="14"/>
                <w:sz w:val="20"/>
                <w:szCs w:val="20"/>
              </w:rPr>
              <w:tab/>
              <w:t xml:space="preserve">меры, принятые для обеспечения того, чтобы в рамках национального законодательства, соответствующие представители общественности, отвечающие критериям, указанным в </w:t>
            </w:r>
            <w:r w:rsidRPr="00407523">
              <w:rPr>
                <w:rFonts w:ascii="Times New Roman" w:eastAsia="Times New Roman" w:hAnsi="Times New Roman" w:cs="Times New Roman"/>
                <w:b/>
                <w:spacing w:val="4"/>
                <w:w w:val="103"/>
                <w:kern w:val="14"/>
                <w:sz w:val="20"/>
                <w:szCs w:val="20"/>
              </w:rPr>
              <w:t>пункте 2</w:t>
            </w:r>
            <w:r w:rsidRPr="00407523">
              <w:rPr>
                <w:rFonts w:ascii="Times New Roman" w:eastAsia="Times New Roman" w:hAnsi="Times New Roman" w:cs="Times New Roman"/>
                <w:spacing w:val="4"/>
                <w:w w:val="103"/>
                <w:kern w:val="14"/>
                <w:sz w:val="20"/>
                <w:szCs w:val="20"/>
              </w:rPr>
              <w:t>, имели доступ к процедуре рассмотрения в суде и/или другом независимом и беспристрастном органе. Орган должен быть учрежден в соответствии с законом, с целью оспаривать законность с правовой и процессуальной точки зрения любого решения, действия или бездействия при условии соблюдения положений статьи 6;</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0" w:line="240" w:lineRule="auto"/>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c)</w:t>
            </w:r>
            <w:r w:rsidRPr="00407523">
              <w:rPr>
                <w:rFonts w:ascii="Times New Roman" w:eastAsia="Times New Roman" w:hAnsi="Times New Roman" w:cs="Times New Roman"/>
                <w:spacing w:val="4"/>
                <w:w w:val="103"/>
                <w:kern w:val="14"/>
                <w:sz w:val="20"/>
                <w:szCs w:val="20"/>
              </w:rPr>
              <w:tab/>
              <w:t xml:space="preserve">в отношении </w:t>
            </w:r>
            <w:r w:rsidRPr="00407523">
              <w:rPr>
                <w:rFonts w:ascii="Times New Roman" w:eastAsia="Times New Roman" w:hAnsi="Times New Roman" w:cs="Times New Roman"/>
                <w:b/>
                <w:spacing w:val="4"/>
                <w:w w:val="103"/>
                <w:kern w:val="14"/>
                <w:sz w:val="20"/>
                <w:szCs w:val="20"/>
              </w:rPr>
              <w:t>пункта 3</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 представители общественности, отвечающие предусмотренным в национальном законодательстве критериям, если таковые существуют, обладали доступом к административным или судебным процедурам для оспаривания действий или бездействия частных лиц и государственных органов, которые нарушают положения национального законодательства, относящегося к окружающей среде;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0" w:line="240" w:lineRule="auto"/>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d)</w:t>
            </w:r>
            <w:r w:rsidRPr="00407523">
              <w:rPr>
                <w:rFonts w:ascii="Times New Roman" w:eastAsia="Times New Roman" w:hAnsi="Times New Roman" w:cs="Times New Roman"/>
                <w:spacing w:val="4"/>
                <w:w w:val="103"/>
                <w:kern w:val="14"/>
                <w:sz w:val="20"/>
                <w:szCs w:val="20"/>
              </w:rPr>
              <w:tab/>
              <w:t xml:space="preserve">в отношении </w:t>
            </w:r>
            <w:r w:rsidRPr="00407523">
              <w:rPr>
                <w:rFonts w:ascii="Times New Roman" w:eastAsia="Times New Roman" w:hAnsi="Times New Roman" w:cs="Times New Roman"/>
                <w:b/>
                <w:spacing w:val="4"/>
                <w:w w:val="103"/>
                <w:kern w:val="14"/>
                <w:sz w:val="20"/>
                <w:szCs w:val="20"/>
              </w:rPr>
              <w:t>пункта 4</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8"/>
              </w:numPr>
              <w:tabs>
                <w:tab w:val="left" w:pos="588"/>
                <w:tab w:val="left" w:pos="1204"/>
                <w:tab w:val="left" w:pos="2835"/>
                <w:tab w:val="left" w:pos="3402"/>
                <w:tab w:val="left" w:pos="3969"/>
              </w:tabs>
              <w:spacing w:after="0" w:line="240" w:lineRule="auto"/>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spacing w:val="4"/>
                <w:w w:val="103"/>
                <w:kern w:val="14"/>
                <w:sz w:val="20"/>
                <w:szCs w:val="20"/>
              </w:rPr>
              <w:tab/>
              <w:t>процедуры, упомянутые в пунктах 1, 2 и 3, обеспечивали адекватные и эффективные средства правовой защиты;</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28"/>
              </w:numPr>
              <w:tabs>
                <w:tab w:val="left" w:pos="588"/>
                <w:tab w:val="left" w:pos="1204"/>
                <w:tab w:val="left" w:pos="2835"/>
                <w:tab w:val="left" w:pos="3402"/>
                <w:tab w:val="left" w:pos="3969"/>
              </w:tabs>
              <w:spacing w:after="0" w:line="240" w:lineRule="auto"/>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такие процедуры и в иных отношениях отвечали требованиям данного пункта;</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0" w:line="240" w:lineRule="auto"/>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e)</w:t>
            </w:r>
            <w:r w:rsidRPr="00407523">
              <w:rPr>
                <w:rFonts w:ascii="Times New Roman" w:eastAsia="Times New Roman" w:hAnsi="Times New Roman" w:cs="Times New Roman"/>
                <w:spacing w:val="4"/>
                <w:w w:val="103"/>
                <w:kern w:val="14"/>
                <w:sz w:val="20"/>
                <w:szCs w:val="20"/>
              </w:rPr>
              <w:tab/>
              <w:t xml:space="preserve">в отношении </w:t>
            </w:r>
            <w:r w:rsidRPr="00407523">
              <w:rPr>
                <w:rFonts w:ascii="Times New Roman" w:eastAsia="Times New Roman" w:hAnsi="Times New Roman" w:cs="Times New Roman"/>
                <w:b/>
                <w:spacing w:val="4"/>
                <w:w w:val="103"/>
                <w:kern w:val="14"/>
                <w:sz w:val="20"/>
                <w:szCs w:val="20"/>
              </w:rPr>
              <w:t>пункта 5</w:t>
            </w:r>
            <w:r w:rsidRPr="00407523">
              <w:rPr>
                <w:rFonts w:ascii="Times New Roman" w:eastAsia="Times New Roman" w:hAnsi="Times New Roman" w:cs="Times New Roman"/>
                <w:spacing w:val="4"/>
                <w:w w:val="103"/>
                <w:kern w:val="14"/>
                <w:sz w:val="20"/>
                <w:szCs w:val="20"/>
              </w:rPr>
              <w:t xml:space="preserve"> − меры, принятые для обеспечения того, чтобы общественности предоставлялась информация о доступе к административным и судебным процедурам рассмотрения решений.</w:t>
            </w:r>
          </w:p>
        </w:tc>
      </w:tr>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nil"/>
            </w:tcBorders>
            <w:shd w:val="clear" w:color="auto" w:fill="auto"/>
            <w:tcMar>
              <w:left w:w="142" w:type="dxa"/>
              <w:right w:w="142" w:type="dxa"/>
            </w:tcMar>
          </w:tcPr>
          <w:tbl>
            <w:tblPr>
              <w:tblW w:w="7514" w:type="dxa"/>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514"/>
            </w:tblGrid>
            <w:tr w:rsidR="00407523" w:rsidRPr="00407523" w:rsidTr="00823E15">
              <w:trPr>
                <w:jc w:val="center"/>
              </w:trPr>
              <w:tc>
                <w:tcPr>
                  <w:tcW w:w="7514" w:type="dxa"/>
                  <w:tcBorders>
                    <w:bottom w:val="nil"/>
                  </w:tcBorders>
                  <w:shd w:val="clear" w:color="auto" w:fill="auto"/>
                  <w:tcMar>
                    <w:left w:w="142" w:type="dxa"/>
                    <w:right w:w="142" w:type="dxa"/>
                  </w:tcMar>
                </w:tcPr>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spacing w:val="4"/>
                      <w:w w:val="103"/>
                      <w:kern w:val="14"/>
                      <w:sz w:val="20"/>
                      <w:szCs w:val="20"/>
                    </w:rPr>
                    <w:t xml:space="preserve"> в отношении пункта 1: </w:t>
                  </w:r>
                </w:p>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ЭК предусматривает государственный, производственный и общественный экологический контроль. Порядок проведения общественного экологического контроля определяется общественными объединениями в соответствии с их уставами (ст.135 ЭК).</w:t>
                  </w:r>
                </w:p>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i/>
                      <w:iCs/>
                      <w:spacing w:val="4"/>
                      <w:w w:val="103"/>
                      <w:kern w:val="14"/>
                      <w:sz w:val="20"/>
                      <w:szCs w:val="20"/>
                    </w:rPr>
                  </w:pPr>
                  <w:r w:rsidRPr="00407523">
                    <w:rPr>
                      <w:rFonts w:ascii="Times New Roman" w:eastAsia="Times New Roman" w:hAnsi="Times New Roman" w:cs="Times New Roman"/>
                      <w:spacing w:val="4"/>
                      <w:w w:val="103"/>
                      <w:kern w:val="14"/>
                      <w:sz w:val="20"/>
                      <w:szCs w:val="20"/>
                    </w:rPr>
                    <w:t>Для реализации общественного экологического контроля государственные органы, осуществляющие государственный контроль в области охраны окружающей среды, охраны, воспроизводства и использования природных ресурсов, обеспечивают публикацию результатов отдельных проверок и годовой отчетности. Государственным органам предоставлено право привлекать физические и юридические лица на добровольной основе к работе по выявлению нарушений экологического законодательства (ст.136 ЭК).</w:t>
                  </w:r>
                </w:p>
                <w:p w:rsidR="00407523" w:rsidRPr="00407523" w:rsidRDefault="00407523" w:rsidP="00407523">
                  <w:pPr>
                    <w:spacing w:after="0" w:line="240" w:lineRule="auto"/>
                    <w:ind w:left="1134"/>
                    <w:jc w:val="both"/>
                    <w:outlineLvl w:val="0"/>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Cs/>
                      <w:spacing w:val="4"/>
                      <w:w w:val="103"/>
                      <w:kern w:val="14"/>
                      <w:sz w:val="20"/>
                      <w:szCs w:val="20"/>
                    </w:rPr>
                    <w:t xml:space="preserve">Определенные процедуры участия общественности в доступе к правосудию по экологическим спорам закреплены в следующих нормативных правовых актах РК: Конституция, ОК, Гражданский процессуальный (ГПК), Экологический, Лесной, Водный кодексы, </w:t>
                  </w:r>
                  <w:r w:rsidRPr="00407523">
                    <w:rPr>
                      <w:rFonts w:ascii="Times New Roman" w:eastAsia="Times New Roman" w:hAnsi="Times New Roman" w:cs="Times New Roman"/>
                      <w:iCs/>
                      <w:spacing w:val="4"/>
                      <w:w w:val="103"/>
                      <w:kern w:val="14"/>
                      <w:sz w:val="20"/>
                      <w:szCs w:val="20"/>
                    </w:rPr>
                    <w:lastRenderedPageBreak/>
                    <w:t>Законы «Об особо охраняемых природных территориях», «Об охране, воспроизводстве и использовании животного мира»,«О чрезвычайных ситуациях природного и техногенного характера», «Об общественных объединениях», а также нормативное постановление Верховного суда Республики Казахстан «О некоторых вопросах применения судами экологического законодательства Республики Казахстан по гражданским делам»</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 РК судами принимаются к производству и рассматриваются гражданские дела по искам общественных организаций экологической направленности, в том числе по искам в защиту интересов других лиц, независимо от характера заявленных исковых требований. Непредоставление экологической информации, предоставление неполной и недостоверной информации либо с нарушением установленных сроков может быть обжаловано в вышестоящий государственный орган (вышестоящему должностному лицу) или в суд. При этом подача жалобы в вышестоящий орган не является препятствием для одновременного обращения заявителя в суд.  Государственные органы и должностные лица обязаны не допускать обращение жалобы во вред лицу, подавшему жалобу, или в интересах которого она была подана, а также не направлять жалобы должностным лицам, действия которых обжалуются. </w:t>
                  </w:r>
                  <w:r w:rsidRPr="00407523">
                    <w:rPr>
                      <w:rFonts w:ascii="Times New Roman" w:eastAsia="Times New Roman" w:hAnsi="Times New Roman" w:cs="Times New Roman"/>
                      <w:spacing w:val="4"/>
                      <w:w w:val="103"/>
                      <w:kern w:val="14"/>
                      <w:sz w:val="20"/>
                      <w:szCs w:val="20"/>
                    </w:rPr>
                    <w:t>Порядок судебного обжалования установлен гл. 29 ГПК.</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Согласно ст. 29</w:t>
                  </w:r>
                  <w:r w:rsidRPr="00407523">
                    <w:rPr>
                      <w:rFonts w:ascii="Times New Roman" w:eastAsia="Times New Roman" w:hAnsi="Times New Roman" w:cs="Times New Roman"/>
                      <w:spacing w:val="4"/>
                      <w:w w:val="103"/>
                      <w:kern w:val="14"/>
                      <w:sz w:val="20"/>
                      <w:szCs w:val="20"/>
                      <w:lang w:val="kk-KZ"/>
                    </w:rPr>
                    <w:t>3</w:t>
                  </w:r>
                  <w:r w:rsidRPr="00407523">
                    <w:rPr>
                      <w:rFonts w:ascii="Times New Roman" w:eastAsia="Times New Roman" w:hAnsi="Times New Roman" w:cs="Times New Roman"/>
                      <w:spacing w:val="4"/>
                      <w:w w:val="103"/>
                      <w:kern w:val="14"/>
                      <w:sz w:val="20"/>
                      <w:szCs w:val="20"/>
                    </w:rPr>
                    <w:t xml:space="preserve"> ГПК к решениям, действиям (или бездействию) государственных органов, органов местного самоуправления, общественных объединений, организаций, должностных лиц, государственных служащих, оспариваемым в суде относятся коллегиальные и единоличные решения и действия (или бездействие), в результате которых: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1) нарушены права, свободы и охраняемые законом интересы граждан и юридических лиц;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2) созданы препятствия к осуществлению гражданином его прав и свобод, а также юридическим лицом его прав и охраняемых законом интересов;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3) на гражданина или юридическое лицо незаконно наложена какая-либо обязанность, или они незаконно привлечены к ответственности.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Гражданин и юридическое лицо вправе обратиться в суд с заявлением в течение трех месяцев со дня, когда им стало известно о нарушении их прав, свобод и охраняемых законом интересов.  Пропуск трехмесячного срока для обращения с заявлением не является основанием для суда к отказу в принятии заявления. Причины пропуска срока выясняются в судебном заседании при рассмотрении заявления по существу и могут являться одним из оснований к отказу в удовлетворении заявления.</w:t>
                  </w:r>
                </w:p>
                <w:p w:rsidR="00407523" w:rsidRPr="00407523" w:rsidRDefault="00407523" w:rsidP="00407523">
                  <w:pPr>
                    <w:spacing w:after="0" w:line="240" w:lineRule="auto"/>
                    <w:ind w:firstLine="732"/>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Cs/>
                      <w:spacing w:val="4"/>
                      <w:w w:val="103"/>
                      <w:kern w:val="14"/>
                      <w:sz w:val="20"/>
                      <w:szCs w:val="20"/>
                    </w:rPr>
                    <w:t>Процессуальным законом предусмотрена возможность общественности обжаловать судебные акты в апелляционном, кассационном порядке Судебные решения выносятся в письменной форме с предоставлением доступа к ним общественности. Судебные издержки возмещаются проигравшей судебный спор стороной. При этом государственная пошлина по искам неимущественного характера остается достаточно низкой и доступной каждому. Государственные пошлины при подаче исков и пересмотре судебных актов действующим налоговым законодательством не предусмотрены. В стадии исполнения судебных решений органами исполнительного производства также предусмотрена возможность обеспечения исполнения исполнительного документа по определению суда.</w:t>
                  </w:r>
                </w:p>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iCs/>
                      <w:sz w:val="20"/>
                      <w:szCs w:val="20"/>
                      <w:lang w:val="x-none" w:eastAsia="x-none"/>
                    </w:rPr>
                  </w:pPr>
                  <w:r w:rsidRPr="00407523">
                    <w:rPr>
                      <w:rFonts w:ascii="Times New Roman" w:eastAsia="Times New Roman" w:hAnsi="Times New Roman" w:cs="Times New Roman"/>
                      <w:iCs/>
                      <w:sz w:val="20"/>
                      <w:szCs w:val="20"/>
                      <w:lang w:val="x-none" w:eastAsia="x-none"/>
                    </w:rPr>
                    <w:t xml:space="preserve">Кроме того, средства правовой защиты обеспечиваются деятельностью природоохранной прокуратуры, а также Уполномоченного по правам человека в РК, рассматривающего обращения граждан на действия и решения должностных лиц и организаций, нарушающих их права и свободы, гарантированные Конституцией, законодательными актами и международными договорами РК. </w:t>
                  </w:r>
                </w:p>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iCs/>
                      <w:sz w:val="20"/>
                      <w:szCs w:val="20"/>
                      <w:lang w:val="x-none" w:eastAsia="x-none"/>
                    </w:rPr>
                  </w:pPr>
                </w:p>
                <w:p w:rsidR="00407523" w:rsidRPr="00407523" w:rsidRDefault="00407523" w:rsidP="00407523">
                  <w:pPr>
                    <w:pBdr>
                      <w:top w:val="single" w:sz="4" w:space="1" w:color="auto"/>
                      <w:left w:val="single" w:sz="4" w:space="1" w:color="auto"/>
                      <w:bottom w:val="single" w:sz="4" w:space="1" w:color="auto"/>
                      <w:right w:val="single" w:sz="4" w:space="1" w:color="auto"/>
                    </w:pBdr>
                    <w:spacing w:after="0" w:line="240" w:lineRule="auto"/>
                    <w:jc w:val="both"/>
                    <w:rPr>
                      <w:rFonts w:ascii="Times New Roman" w:eastAsia="Times New Roman" w:hAnsi="Times New Roman" w:cs="Times New Roman"/>
                      <w:sz w:val="20"/>
                      <w:szCs w:val="20"/>
                      <w:lang w:val="x-none" w:eastAsia="x-none"/>
                    </w:rPr>
                  </w:pPr>
                  <w:r w:rsidRPr="00407523">
                    <w:rPr>
                      <w:rFonts w:ascii="Times New Roman" w:eastAsia="Times New Roman" w:hAnsi="Times New Roman" w:cs="Times New Roman"/>
                      <w:sz w:val="20"/>
                      <w:szCs w:val="20"/>
                      <w:lang w:val="x-none" w:eastAsia="x-none"/>
                    </w:rPr>
                    <w:t>В отношении пункта 2:</w:t>
                  </w:r>
                </w:p>
                <w:p w:rsidR="00407523" w:rsidRPr="00407523" w:rsidRDefault="00407523" w:rsidP="00407523">
                  <w:pPr>
                    <w:tabs>
                      <w:tab w:val="left" w:pos="1260"/>
                    </w:tabs>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 смыслу статьи 8 ГПК общественность имеет право обратиться в суд с заявлением о защите прав и охраняемых законом интересов других лиц или неопределенного круга лиц в случаях, предусмотренных законом.</w:t>
                  </w:r>
                </w:p>
                <w:p w:rsidR="00407523" w:rsidRPr="00407523" w:rsidRDefault="00407523" w:rsidP="00407523">
                  <w:pPr>
                    <w:tabs>
                      <w:tab w:val="left" w:pos="1260"/>
                    </w:tabs>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Согласно ст.5</w:t>
                  </w:r>
                  <w:r w:rsidRPr="00407523">
                    <w:rPr>
                      <w:rFonts w:ascii="Times New Roman" w:eastAsia="Times New Roman" w:hAnsi="Times New Roman" w:cs="Times New Roman"/>
                      <w:spacing w:val="4"/>
                      <w:w w:val="103"/>
                      <w:kern w:val="14"/>
                      <w:sz w:val="20"/>
                      <w:szCs w:val="20"/>
                      <w:lang w:val="kk-KZ"/>
                    </w:rPr>
                    <w:t>5</w:t>
                  </w:r>
                  <w:r w:rsidRPr="00407523">
                    <w:rPr>
                      <w:rFonts w:ascii="Times New Roman" w:eastAsia="Times New Roman" w:hAnsi="Times New Roman" w:cs="Times New Roman"/>
                      <w:spacing w:val="4"/>
                      <w:w w:val="103"/>
                      <w:kern w:val="14"/>
                      <w:sz w:val="20"/>
                      <w:szCs w:val="20"/>
                    </w:rPr>
                    <w:t xml:space="preserve"> ГПК в случаях, предусмотренных законом, организации могут обращаться в суд с иском в защиту прав, свобод и охраняемых законом интересов других лиц по их просьбе, а равно общественных или государственных интересов. </w:t>
                  </w:r>
                </w:p>
                <w:p w:rsidR="00407523" w:rsidRPr="00407523" w:rsidRDefault="00407523" w:rsidP="00407523">
                  <w:pPr>
                    <w:tabs>
                      <w:tab w:val="left" w:pos="1260"/>
                    </w:tabs>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tabs>
                      <w:tab w:val="left" w:pos="1260"/>
                    </w:tabs>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8 апреля 2016 года в </w:t>
                  </w:r>
                  <w:r w:rsidRPr="00407523">
                    <w:rPr>
                      <w:rFonts w:ascii="Times New Roman" w:eastAsia="Times New Roman" w:hAnsi="Times New Roman" w:cs="Times New Roman"/>
                      <w:spacing w:val="4"/>
                      <w:w w:val="103"/>
                      <w:kern w:val="14"/>
                      <w:sz w:val="20"/>
                      <w:szCs w:val="20"/>
                      <w:lang w:val="kk-KZ"/>
                    </w:rPr>
                    <w:t>ЭК</w:t>
                  </w:r>
                  <w:r w:rsidRPr="00407523">
                    <w:rPr>
                      <w:rFonts w:ascii="Times New Roman" w:eastAsia="Times New Roman" w:hAnsi="Times New Roman" w:cs="Times New Roman"/>
                      <w:spacing w:val="4"/>
                      <w:w w:val="103"/>
                      <w:kern w:val="14"/>
                      <w:sz w:val="20"/>
                      <w:szCs w:val="20"/>
                    </w:rPr>
                    <w:t xml:space="preserve"> РК внесены изменения в части прав и обязанностей общественных объединений в области охраны окружающей среды. Согласно п.п1-1) пункта 1 статьи 14 общественные объединения при осуществлении своей деятельности в области охраны окружающей среды имеют право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 Таким образом, суды Казахстана, реализуя положения международного договора и национального законодательства, принимают к своему производству иски (заявления) экологических общественных объединений о защите прав неопределенного круга лиц по вопросам, касающимся окружающей среды.</w:t>
                  </w:r>
                </w:p>
                <w:p w:rsidR="00407523" w:rsidRPr="00407523" w:rsidRDefault="00407523" w:rsidP="00407523">
                  <w:pPr>
                    <w:spacing w:after="0" w:line="240" w:lineRule="auto"/>
                    <w:jc w:val="both"/>
                    <w:rPr>
                      <w:rFonts w:ascii="Times New Roman" w:eastAsia="Times New Roman" w:hAnsi="Times New Roman" w:cs="Times New Roman"/>
                      <w:b/>
                      <w:iCs/>
                      <w:sz w:val="20"/>
                      <w:szCs w:val="20"/>
                      <w:lang w:val="x-none" w:eastAsia="x-none"/>
                    </w:rPr>
                  </w:pPr>
                  <w:r w:rsidRPr="00407523">
                    <w:rPr>
                      <w:rFonts w:ascii="Times New Roman" w:eastAsia="Times New Roman" w:hAnsi="Times New Roman" w:cs="Times New Roman"/>
                      <w:b/>
                      <w:sz w:val="20"/>
                      <w:szCs w:val="20"/>
                      <w:lang w:val="x-none" w:eastAsia="x-none"/>
                    </w:rPr>
                    <w:t>В отношении пункта 3</w:t>
                  </w:r>
                </w:p>
                <w:p w:rsidR="00407523" w:rsidRPr="00407523" w:rsidRDefault="00407523" w:rsidP="00407523">
                  <w:pPr>
                    <w:spacing w:after="0" w:line="240" w:lineRule="auto"/>
                    <w:jc w:val="both"/>
                    <w:rPr>
                      <w:rFonts w:ascii="Times New Roman" w:eastAsia="Times New Roman" w:hAnsi="Times New Roman" w:cs="Times New Roman"/>
                      <w:iCs/>
                      <w:sz w:val="20"/>
                      <w:szCs w:val="20"/>
                      <w:lang w:val="x-none" w:eastAsia="x-none"/>
                    </w:rPr>
                  </w:pPr>
                  <w:r w:rsidRPr="00407523">
                    <w:rPr>
                      <w:rFonts w:ascii="Times New Roman" w:eastAsia="Times New Roman" w:hAnsi="Times New Roman" w:cs="Times New Roman"/>
                      <w:iCs/>
                      <w:sz w:val="20"/>
                      <w:szCs w:val="20"/>
                      <w:lang w:val="x-none" w:eastAsia="x-none"/>
                    </w:rPr>
                    <w:t>В Казахстане на законодательном уровне созданы реальные возможности судебного запрещения обжалуемой деятельности на время рассмотрения в суде иска представителей общественности. Данные вопросы регулируются гл.15 ГПК. В частности согласно ст.155 ГПК по заявлению лиц, участвующих в деле, сторон арбитражного разбирательства суд может принять меры к обеспечению иска во всяком положении дела, если непринятие таких мер может затруднить или сделать невозможным исполнение решения суда.</w:t>
                  </w:r>
                </w:p>
                <w:p w:rsidR="00407523" w:rsidRPr="00407523" w:rsidRDefault="00407523" w:rsidP="00407523">
                  <w:pPr>
                    <w:spacing w:after="0" w:line="240" w:lineRule="auto"/>
                    <w:jc w:val="both"/>
                    <w:rPr>
                      <w:rFonts w:ascii="Times New Roman" w:eastAsia="Times New Roman" w:hAnsi="Times New Roman" w:cs="Times New Roman"/>
                      <w:iCs/>
                      <w:sz w:val="20"/>
                      <w:szCs w:val="20"/>
                      <w:lang w:val="x-none" w:eastAsia="x-none"/>
                    </w:rPr>
                  </w:pPr>
                </w:p>
                <w:p w:rsidR="00407523" w:rsidRPr="00407523" w:rsidRDefault="00407523" w:rsidP="00407523">
                  <w:pPr>
                    <w:spacing w:after="0" w:line="240" w:lineRule="auto"/>
                    <w:jc w:val="both"/>
                    <w:rPr>
                      <w:rFonts w:ascii="Times New Roman" w:eastAsia="Times New Roman" w:hAnsi="Times New Roman" w:cs="Times New Roman"/>
                      <w:iCs/>
                      <w:sz w:val="20"/>
                      <w:szCs w:val="20"/>
                      <w:lang w:val="x-none" w:eastAsia="x-none"/>
                    </w:rPr>
                  </w:pPr>
                  <w:r w:rsidRPr="00407523">
                    <w:rPr>
                      <w:rFonts w:ascii="Times New Roman" w:eastAsia="Times New Roman" w:hAnsi="Times New Roman" w:cs="Times New Roman"/>
                      <w:iCs/>
                      <w:sz w:val="20"/>
                      <w:szCs w:val="20"/>
                      <w:lang w:val="x-none" w:eastAsia="x-none"/>
                    </w:rPr>
                    <w:t xml:space="preserve">Мерами по обеспечению иска могут быть: 1) наложение ареста на имущество; 2) запрещение ответчику совершать определенные действия; 3) запрещение другим лицам передавать ответчику имущество ответчика или выполнять по отношению к нему обязательства; 4) приостановление реализации имущества;  5) приостановление действия оспариваемого акта государственного органа, организации или должностного лица (за исключением, оговоренных случаев) и др. </w:t>
                  </w:r>
                </w:p>
                <w:p w:rsidR="00407523" w:rsidRPr="00407523" w:rsidRDefault="00407523" w:rsidP="00407523">
                  <w:pPr>
                    <w:spacing w:after="0" w:line="240" w:lineRule="auto"/>
                    <w:jc w:val="both"/>
                    <w:rPr>
                      <w:rFonts w:ascii="Times New Roman" w:eastAsia="Times New Roman" w:hAnsi="Times New Roman" w:cs="Times New Roman"/>
                      <w:sz w:val="20"/>
                      <w:szCs w:val="20"/>
                      <w:lang w:val="x-none" w:eastAsia="x-none"/>
                    </w:rPr>
                  </w:pPr>
                  <w:r w:rsidRPr="00407523">
                    <w:rPr>
                      <w:rFonts w:ascii="Times New Roman" w:eastAsia="Times New Roman" w:hAnsi="Times New Roman" w:cs="Times New Roman"/>
                      <w:sz w:val="20"/>
                      <w:szCs w:val="20"/>
                      <w:lang w:val="x-none" w:eastAsia="x-none"/>
                    </w:rPr>
                    <w:t>При нарушении запрещений, указанных в настоящей статье, виновные лица несут установленную законами ответственность.  Кроме того, истец вправе в судебном порядке требовать с этих лиц возмещения убытков, причиненных неисполнением определения об обеспечении иска.</w:t>
                  </w:r>
                </w:p>
                <w:p w:rsidR="00407523" w:rsidRPr="00407523" w:rsidRDefault="00407523" w:rsidP="00407523">
                  <w:pPr>
                    <w:spacing w:after="0" w:line="240" w:lineRule="auto"/>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b/>
                      <w:spacing w:val="4"/>
                      <w:w w:val="103"/>
                      <w:kern w:val="14"/>
                      <w:sz w:val="20"/>
                      <w:szCs w:val="20"/>
                    </w:rPr>
                    <w:t>В отношении пункта 4:</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Cs/>
                      <w:spacing w:val="4"/>
                      <w:w w:val="103"/>
                      <w:kern w:val="14"/>
                      <w:sz w:val="20"/>
                      <w:szCs w:val="20"/>
                    </w:rPr>
                    <w:t>В Казахстане действуют формы судебной и несудебной правовой защиты. К средствам правовой защиты общественности в суде относится возможность общественности обращаться в суд в исковом порядке. К примеру, обращения о возмещении убытков, ликвидации последствий экологического правонарушения и компенсации морального вреда, а также в особом исковом порядке об оспаривании решений и действий (или бездействия) органов государственной власти, местного самоуправления, общественных объединений, организаций, должностных лиц и государственных служащих. При этом сроки рассмотрения исков и заявлений остаются от одного до двух месяцев. Законодательно предусмотрена такая форма правовой защиты как обеспечение иска, то есть возможность при подаче иска обратиться в суд с заявлением об обеспечении иска.</w:t>
                  </w:r>
                </w:p>
                <w:p w:rsidR="00407523" w:rsidRPr="00407523" w:rsidRDefault="00407523" w:rsidP="00407523">
                  <w:pPr>
                    <w:spacing w:after="0" w:line="240" w:lineRule="auto"/>
                    <w:jc w:val="both"/>
                    <w:rPr>
                      <w:rFonts w:ascii="Times New Roman" w:eastAsia="Times New Roman" w:hAnsi="Times New Roman" w:cs="Times New Roman"/>
                      <w:b/>
                      <w:iCs/>
                      <w:spacing w:val="4"/>
                      <w:w w:val="103"/>
                      <w:kern w:val="14"/>
                      <w:sz w:val="20"/>
                      <w:szCs w:val="20"/>
                    </w:rPr>
                  </w:pPr>
                  <w:r w:rsidRPr="00407523">
                    <w:rPr>
                      <w:rFonts w:ascii="Times New Roman" w:eastAsia="Times New Roman" w:hAnsi="Times New Roman" w:cs="Times New Roman"/>
                      <w:b/>
                      <w:spacing w:val="4"/>
                      <w:w w:val="103"/>
                      <w:kern w:val="14"/>
                      <w:sz w:val="20"/>
                      <w:szCs w:val="20"/>
                    </w:rPr>
                    <w:t>В отношении пункта 5:</w:t>
                  </w:r>
                </w:p>
              </w:tc>
            </w:tr>
            <w:tr w:rsidR="00407523" w:rsidRPr="00407523" w:rsidTr="00823E15">
              <w:trPr>
                <w:jc w:val="center"/>
              </w:trPr>
              <w:tc>
                <w:tcPr>
                  <w:tcW w:w="7514" w:type="dxa"/>
                  <w:tcBorders>
                    <w:bottom w:val="nil"/>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bCs/>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целях повышения качества составления протокола судебного заседания во всех залах установлены системы аудио,-видео фиксации судебных процессов (АВФ) нового поколения на основе современных технологий с возможностью электронного протоколирования. </w:t>
                  </w:r>
                  <w:r w:rsidRPr="00407523">
                    <w:rPr>
                      <w:rFonts w:ascii="Times New Roman" w:eastAsia="Times New Roman" w:hAnsi="Times New Roman" w:cs="Times New Roman"/>
                      <w:bCs/>
                      <w:spacing w:val="4"/>
                      <w:w w:val="103"/>
                      <w:kern w:val="14"/>
                      <w:sz w:val="20"/>
                      <w:szCs w:val="20"/>
                    </w:rPr>
                    <w:t xml:space="preserve">Оснащенность залов новой системой АВФ по республике составляет  - 100%. </w:t>
                  </w: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Эффективно работает электронное извещение участников судопроизводства. </w:t>
                  </w: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Одним из основных трендов в работе судебной системы является оперативное разрешение обращения через аккаунты судов в социальных сетях. Также для этих целей используется Call-центр Верховного Суда, на который за истекший период поступило более 44 тыс. звонков.</w:t>
                  </w: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целях расширения доступности правосудия, сокращения времени на оплату государственных пошлин и административных штрафов реализован проект по установке платежных терминалов по приему оплаты наличными деньгами в местных судах.</w:t>
                  </w: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8 апреля 2016 года внесены изменения и дополнения в Налоговый кодекс Республики Казахстан, предусматривающее освобождение физических и юридических лиц от уплаты государственной пошлины по экологическим </w:t>
                  </w:r>
                  <w:r w:rsidRPr="00407523">
                    <w:rPr>
                      <w:rFonts w:ascii="Times New Roman" w:eastAsia="Times New Roman" w:hAnsi="Times New Roman" w:cs="Times New Roman"/>
                      <w:spacing w:val="4"/>
                      <w:w w:val="103"/>
                      <w:kern w:val="14"/>
                      <w:sz w:val="20"/>
                      <w:szCs w:val="20"/>
                    </w:rPr>
                    <w:lastRenderedPageBreak/>
                    <w:t>спорам.</w:t>
                  </w:r>
                </w:p>
                <w:p w:rsidR="00407523" w:rsidRPr="00407523" w:rsidRDefault="00407523" w:rsidP="00407523">
                  <w:pPr>
                    <w:widowControl w:val="0"/>
                    <w:pBdr>
                      <w:bottom w:val="single" w:sz="4" w:space="31" w:color="FFFFFF"/>
                    </w:pBdr>
                    <w:spacing w:after="0" w:line="240" w:lineRule="auto"/>
                    <w:ind w:firstLine="709"/>
                    <w:jc w:val="both"/>
                    <w:rPr>
                      <w:rFonts w:ascii="Times New Roman" w:eastAsia="Times New Roman" w:hAnsi="Times New Roman" w:cs="Times New Roman"/>
                      <w:i/>
                      <w:iCs/>
                      <w:spacing w:val="4"/>
                      <w:w w:val="103"/>
                      <w:kern w:val="14"/>
                      <w:sz w:val="20"/>
                      <w:szCs w:val="20"/>
                    </w:rPr>
                  </w:pPr>
                  <w:r w:rsidRPr="00407523">
                    <w:rPr>
                      <w:rFonts w:ascii="Times New Roman" w:eastAsia="Times New Roman" w:hAnsi="Times New Roman" w:cs="Times New Roman"/>
                      <w:spacing w:val="4"/>
                      <w:w w:val="103"/>
                      <w:kern w:val="14"/>
                      <w:sz w:val="20"/>
                      <w:szCs w:val="20"/>
                    </w:rPr>
                    <w:t>Судебные заседания проводятся посредством видеоконференцсвязи мобильной видеоконференцсвязи также посредством скайпа в режиме реального времени, имеют безперебойную ответную связь с судом. Тем самым обеспечивается непосредственное участие сторон в судебных процессах с любой точки мира (Вашингтон, Лондон, США, Франция, Англия и др.).</w:t>
                  </w:r>
                </w:p>
              </w:tc>
            </w:tr>
          </w:tbl>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trHeight w:hRule="exact" w:val="57"/>
          <w:jc w:val="center"/>
        </w:trPr>
        <w:tc>
          <w:tcPr>
            <w:tcW w:w="7654" w:type="dxa"/>
            <w:tcBorders>
              <w:bottom w:val="single" w:sz="4" w:space="0" w:color="auto"/>
            </w:tcBorders>
            <w:shd w:val="clear" w:color="auto" w:fill="auto"/>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spacing w:val="4"/>
          <w:w w:val="103"/>
          <w:kern w:val="14"/>
          <w:sz w:val="20"/>
          <w:szCs w:val="20"/>
          <w:lang w:eastAsia="ru-RU"/>
        </w:rPr>
        <w:tab/>
      </w:r>
      <w:r w:rsidRPr="00407523">
        <w:rPr>
          <w:rFonts w:ascii="Times New Roman" w:eastAsia="Times New Roman" w:hAnsi="Times New Roman" w:cs="Times New Roman"/>
          <w:b/>
          <w:spacing w:val="4"/>
          <w:w w:val="103"/>
          <w:kern w:val="14"/>
          <w:sz w:val="28"/>
          <w:szCs w:val="20"/>
          <w:lang w:eastAsia="ru-RU"/>
        </w:rPr>
        <w:t>XXIX.</w:t>
      </w:r>
      <w:r w:rsidRPr="00407523">
        <w:rPr>
          <w:rFonts w:ascii="Times New Roman" w:eastAsia="Times New Roman" w:hAnsi="Times New Roman" w:cs="Times New Roman"/>
          <w:b/>
          <w:spacing w:val="4"/>
          <w:w w:val="103"/>
          <w:kern w:val="14"/>
          <w:sz w:val="28"/>
          <w:szCs w:val="20"/>
          <w:lang w:eastAsia="ru-RU"/>
        </w:rPr>
        <w:tab/>
        <w:t>Препятствия, встретившиеся при осуществлении статьи 9</w:t>
      </w:r>
    </w:p>
    <w:p w:rsidR="00407523" w:rsidRPr="00407523" w:rsidRDefault="00407523" w:rsidP="00407523">
      <w:pPr>
        <w:tabs>
          <w:tab w:val="left" w:pos="1701"/>
          <w:tab w:val="left" w:pos="2268"/>
          <w:tab w:val="left" w:pos="2835"/>
          <w:tab w:val="left" w:pos="3402"/>
          <w:tab w:val="left" w:pos="3969"/>
        </w:tabs>
        <w:spacing w:after="0" w:line="240" w:lineRule="auto"/>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i/>
          <w:spacing w:val="4"/>
          <w:w w:val="103"/>
          <w:kern w:val="14"/>
          <w:sz w:val="20"/>
          <w:szCs w:val="20"/>
        </w:rPr>
        <w:t xml:space="preserve">Укажите любые </w:t>
      </w:r>
      <w:r w:rsidRPr="00407523">
        <w:rPr>
          <w:rFonts w:ascii="Times New Roman" w:eastAsia="Times New Roman" w:hAnsi="Times New Roman" w:cs="Times New Roman"/>
          <w:b/>
          <w:bCs/>
          <w:i/>
          <w:spacing w:val="4"/>
          <w:w w:val="103"/>
          <w:kern w:val="14"/>
          <w:sz w:val="20"/>
          <w:szCs w:val="20"/>
        </w:rPr>
        <w:t>препятствия, встретившиеся</w:t>
      </w:r>
      <w:r w:rsidRPr="00407523">
        <w:rPr>
          <w:rFonts w:ascii="Times New Roman" w:eastAsia="Times New Roman" w:hAnsi="Times New Roman" w:cs="Times New Roman"/>
          <w:i/>
          <w:spacing w:val="4"/>
          <w:w w:val="103"/>
          <w:kern w:val="14"/>
          <w:sz w:val="20"/>
          <w:szCs w:val="20"/>
        </w:rPr>
        <w:t xml:space="preserve"> при осуществлении положений любого из пунктов статьи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i/>
                <w:iCs/>
                <w:spacing w:val="4"/>
                <w:w w:val="103"/>
                <w:kern w:val="14"/>
                <w:sz w:val="20"/>
                <w:szCs w:val="20"/>
              </w:rPr>
            </w:pPr>
            <w:r w:rsidRPr="00407523">
              <w:rPr>
                <w:rFonts w:ascii="Times New Roman" w:eastAsia="Times New Roman" w:hAnsi="Times New Roman" w:cs="Times New Roman"/>
                <w:i/>
                <w:iCs/>
                <w:spacing w:val="4"/>
                <w:w w:val="103"/>
                <w:kern w:val="14"/>
                <w:sz w:val="20"/>
                <w:szCs w:val="20"/>
              </w:rPr>
              <w:t>Ответ: версия данного ответа устаревшая</w:t>
            </w:r>
          </w:p>
          <w:p w:rsidR="00407523" w:rsidRPr="00407523" w:rsidRDefault="00407523" w:rsidP="00407523">
            <w:pPr>
              <w:tabs>
                <w:tab w:val="left" w:pos="1701"/>
                <w:tab w:val="left" w:pos="2268"/>
                <w:tab w:val="left" w:pos="2835"/>
                <w:tab w:val="left" w:pos="3402"/>
                <w:tab w:val="left" w:pos="3969"/>
              </w:tabs>
              <w:spacing w:after="0" w:line="240" w:lineRule="auto"/>
              <w:ind w:left="23" w:right="7"/>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spacing w:val="4"/>
                <w:w w:val="103"/>
                <w:kern w:val="14"/>
                <w:sz w:val="20"/>
                <w:szCs w:val="20"/>
              </w:rPr>
              <w:t>Препятствий для осуществления любого из пунктов статьи 9 Орхусской конвенции не имеется</w:t>
            </w:r>
            <w:r w:rsidRPr="00407523">
              <w:rPr>
                <w:rFonts w:ascii="Times New Roman" w:eastAsia="Times New Roman" w:hAnsi="Times New Roman" w:cs="Times New Roman"/>
                <w:i/>
                <w:spacing w:val="4"/>
                <w:w w:val="103"/>
                <w:kern w:val="14"/>
                <w:sz w:val="20"/>
                <w:szCs w:val="20"/>
              </w:rPr>
              <w:t>.</w:t>
            </w:r>
          </w:p>
          <w:p w:rsidR="00407523" w:rsidRPr="00407523" w:rsidRDefault="00407523" w:rsidP="00407523">
            <w:pPr>
              <w:tabs>
                <w:tab w:val="left" w:pos="1701"/>
                <w:tab w:val="left" w:pos="2268"/>
                <w:tab w:val="left" w:pos="2835"/>
                <w:tab w:val="left" w:pos="3402"/>
                <w:tab w:val="left" w:pos="3969"/>
              </w:tabs>
              <w:spacing w:after="0" w:line="240" w:lineRule="auto"/>
              <w:ind w:left="23" w:right="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Следует отметить, что согласно пункту 1 статьи 9 Орхусской конвенции процедура рассмотрения должна осуществляться в суде или другом «независимом и беспристрастном органе, учрежденном в соответствии с законом». Концепция «независимого и беспристрастного органа» хорошо разработана в рамках Конвенции о защите прав человека и основных свобод. «Независимые и беспристрастные» органы не обязательно должны быть судами, но они должны выполнять квазисудебную функцию, располагать гарантиями по обеспечению надлежащего процесса, быть неподвластными влиянию любой ветви власти и не быть связанными с каким бы то ни было частным субъектом деятельности.</w:t>
            </w:r>
          </w:p>
          <w:p w:rsidR="00407523" w:rsidRPr="00407523" w:rsidRDefault="00407523" w:rsidP="00407523">
            <w:pPr>
              <w:tabs>
                <w:tab w:val="left" w:pos="1701"/>
                <w:tab w:val="left" w:pos="2268"/>
                <w:tab w:val="left" w:pos="2835"/>
                <w:tab w:val="left" w:pos="3402"/>
                <w:tab w:val="left" w:pos="3969"/>
              </w:tabs>
              <w:spacing w:after="0" w:line="240" w:lineRule="auto"/>
              <w:ind w:left="23" w:right="7"/>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Cs/>
                <w:spacing w:val="4"/>
                <w:w w:val="103"/>
                <w:kern w:val="14"/>
                <w:sz w:val="20"/>
                <w:szCs w:val="20"/>
              </w:rPr>
              <w:t>В Казахстане все споры, связанные с охраной окружающей среды, рассматриваются, в основном, в судах. Однако это не исключает внесудебное урегулирование спора, что предусмотрено статьей 323 Экологического кодекса. Например, по правилам, установленным статьей 126 настоящего Кодекса, для обращения в суд с жалобой по поводу решений, действий (бездействий) должностного лица, уполномоченного осуществлять экологический контроль, необходимо предварительное обращение заинтересованного лица этому должностному лицу или в вышестоящий государственный орган.</w:t>
            </w:r>
          </w:p>
          <w:p w:rsidR="00407523" w:rsidRPr="00407523" w:rsidRDefault="00407523" w:rsidP="00407523">
            <w:pPr>
              <w:tabs>
                <w:tab w:val="left" w:pos="1701"/>
                <w:tab w:val="left" w:pos="2268"/>
                <w:tab w:val="left" w:pos="2835"/>
                <w:tab w:val="left" w:pos="3402"/>
                <w:tab w:val="left" w:pos="3969"/>
              </w:tabs>
              <w:spacing w:after="0" w:line="240" w:lineRule="auto"/>
              <w:ind w:left="23" w:right="7"/>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Cs/>
                <w:spacing w:val="4"/>
                <w:w w:val="103"/>
                <w:kern w:val="14"/>
                <w:sz w:val="20"/>
                <w:szCs w:val="20"/>
              </w:rPr>
              <w:t>25 ноября 2016 года Верховным Судом Республики Казахстан принято нормативное постановление «О некоторых вопросах применения судами экологического законодательства Республики Казахстан по гражданским делам». Это постановление заменило морально устаревшее нормативное постановление Верховного Суда Республики Казахстан от 22 декабря 2000 года № 16 «О практике применения судами законодательства об охране окружающей среды», в котором лишь однажды, 25 июня 2010 года, были внесены отдельные дополнения и изменения. С тех пор резко изменилось экологическое законодательство, многие нормы прежнего нормативного постановления отстали от него и не соответствовали ему и потому создавали помехи судьям в отправлении правосудия.</w:t>
            </w:r>
          </w:p>
          <w:p w:rsidR="00407523" w:rsidRPr="00407523" w:rsidRDefault="00407523" w:rsidP="00407523">
            <w:pPr>
              <w:tabs>
                <w:tab w:val="left" w:pos="1701"/>
                <w:tab w:val="left" w:pos="2268"/>
                <w:tab w:val="left" w:pos="2835"/>
                <w:tab w:val="left" w:pos="3402"/>
                <w:tab w:val="left" w:pos="3969"/>
              </w:tabs>
              <w:spacing w:after="0" w:line="240" w:lineRule="auto"/>
              <w:ind w:left="23" w:right="7"/>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iCs/>
                <w:spacing w:val="4"/>
                <w:w w:val="103"/>
                <w:kern w:val="14"/>
                <w:sz w:val="20"/>
                <w:szCs w:val="20"/>
              </w:rPr>
              <w:t xml:space="preserve">В нормативном постановлении разъясняется практика применения судами норм экологического законодательства. Данные нормы касаются осуществления и защиты прав граждан и общественных организаций на получение экологической информации, доступа к правосудию в соответствии с требованиями Орхусской конвенции, ограничение, в том числе, приостановление и (или) прекращение хозяйственной и иной деятельности, наносящей ущерб окружающей среде, жизни и здоровью населения. </w:t>
            </w:r>
          </w:p>
        </w:tc>
      </w:tr>
    </w:tbl>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spacing w:val="4"/>
          <w:w w:val="103"/>
          <w:kern w:val="14"/>
          <w:sz w:val="20"/>
          <w:szCs w:val="20"/>
          <w:lang w:eastAsia="ru-RU"/>
        </w:rPr>
      </w:pPr>
    </w:p>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0"/>
          <w:szCs w:val="20"/>
          <w:lang w:eastAsia="ru-RU"/>
        </w:rPr>
        <w:tab/>
      </w:r>
      <w:r w:rsidRPr="00407523">
        <w:rPr>
          <w:rFonts w:ascii="Times New Roman" w:eastAsia="Times New Roman" w:hAnsi="Times New Roman" w:cs="Times New Roman"/>
          <w:b/>
          <w:spacing w:val="4"/>
          <w:w w:val="103"/>
          <w:kern w:val="14"/>
          <w:sz w:val="28"/>
          <w:szCs w:val="20"/>
          <w:lang w:eastAsia="ru-RU"/>
        </w:rPr>
        <w:t>XXX.</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9</w:t>
      </w:r>
    </w:p>
    <w:p w:rsidR="00407523" w:rsidRPr="00407523" w:rsidRDefault="00407523" w:rsidP="00407523">
      <w:pPr>
        <w:tabs>
          <w:tab w:val="left" w:pos="1701"/>
          <w:tab w:val="left" w:pos="2268"/>
          <w:tab w:val="left" w:pos="2835"/>
          <w:tab w:val="left" w:pos="3402"/>
          <w:tab w:val="left" w:pos="3969"/>
        </w:tabs>
        <w:spacing w:after="0" w:line="240" w:lineRule="auto"/>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bCs/>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i/>
          <w:spacing w:val="4"/>
          <w:w w:val="103"/>
          <w:kern w:val="14"/>
          <w:sz w:val="20"/>
          <w:szCs w:val="20"/>
        </w:rPr>
        <w:t>практическом применении положений, касающихся доступа к правосудию в соответствии со статьей 9</w:t>
      </w:r>
      <w:r w:rsidRPr="00407523">
        <w:rPr>
          <w:rFonts w:ascii="Times New Roman" w:eastAsia="Times New Roman" w:hAnsi="Times New Roman" w:cs="Times New Roman"/>
          <w:i/>
          <w:spacing w:val="4"/>
          <w:w w:val="103"/>
          <w:kern w:val="14"/>
          <w:sz w:val="20"/>
          <w:szCs w:val="20"/>
        </w:rPr>
        <w:t xml:space="preserve">. </w:t>
      </w:r>
      <w:r w:rsidRPr="00407523">
        <w:rPr>
          <w:rFonts w:ascii="Times New Roman" w:eastAsia="Times New Roman" w:hAnsi="Times New Roman" w:cs="Times New Roman"/>
          <w:bCs/>
          <w:i/>
          <w:spacing w:val="4"/>
          <w:w w:val="103"/>
          <w:kern w:val="14"/>
          <w:sz w:val="20"/>
          <w:szCs w:val="20"/>
        </w:rPr>
        <w:t xml:space="preserve">Например, о том, существуют ли какие-либо статистические данные о правосудии в вопросах окружающей среды и имеются ли какие-либо </w:t>
      </w:r>
      <w:r w:rsidRPr="00407523">
        <w:rPr>
          <w:rFonts w:ascii="Times New Roman" w:eastAsia="Times New Roman" w:hAnsi="Times New Roman" w:cs="Times New Roman"/>
          <w:bCs/>
          <w:i/>
          <w:spacing w:val="4"/>
          <w:w w:val="103"/>
          <w:kern w:val="14"/>
          <w:sz w:val="20"/>
          <w:szCs w:val="20"/>
        </w:rPr>
        <w:lastRenderedPageBreak/>
        <w:t>механизмы оказания помощи для устранения или уменьшения финансовых или других барьеров, препятствующих доступу к правосудию.</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shd w:val="clear" w:color="auto" w:fill="auto"/>
            <w:tcMar>
              <w:left w:w="142" w:type="dxa"/>
              <w:right w:w="142" w:type="dxa"/>
            </w:tcMar>
          </w:tcPr>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i/>
                <w:sz w:val="20"/>
                <w:szCs w:val="20"/>
                <w:lang w:eastAsia="ru-RU"/>
              </w:rPr>
            </w:pPr>
            <w:r w:rsidRPr="00407523">
              <w:rPr>
                <w:rFonts w:ascii="Times New Roman" w:eastAsia="Times New Roman" w:hAnsi="Times New Roman" w:cs="Times New Roman"/>
                <w:i/>
                <w:iCs/>
                <w:sz w:val="20"/>
                <w:szCs w:val="20"/>
                <w:lang w:eastAsia="ru-RU"/>
              </w:rPr>
              <w:t xml:space="preserve">Ответ: </w:t>
            </w:r>
            <w:r w:rsidRPr="00407523">
              <w:rPr>
                <w:rFonts w:ascii="Times New Roman" w:eastAsia="Times New Roman" w:hAnsi="Times New Roman" w:cs="Times New Roman"/>
                <w:sz w:val="20"/>
                <w:szCs w:val="20"/>
                <w:lang w:eastAsia="ru-RU"/>
              </w:rPr>
              <w:t xml:space="preserve"> Комплексный анализ законов РК, включая положения по правам физических лиц, общественных объединений и иных юридических лиц в сфере охраны окружающей среды достаточно полно проведен в Учебно-практическом пособии для судей по применению положений ОК в Казахстане. Источником информации являются ст. 13 и 14 ЭК, ст. 12 и 13 Закона “Об особо охраняемых природных территориях”. По поводу охраны и рационального использования природных ресурсов можно обратиться к ст.62-63 Водного кодекса, ст.66 Лесного кодекса. По вопросам санитарно-эпидемиологического и радиационного благополучия населения к ст.19-21 Закона «О радиационной безопасности населения». По поводу архитектурной, градостроительной и строительной деятельности – ст.13 Закона «</w:t>
            </w:r>
            <w:r w:rsidRPr="00407523">
              <w:rPr>
                <w:rFonts w:ascii="Times New Roman" w:eastAsia="Times New Roman" w:hAnsi="Times New Roman" w:cs="Times New Roman"/>
                <w:sz w:val="20"/>
                <w:szCs w:val="20"/>
                <w:lang w:val="kk-KZ" w:eastAsia="ru-RU"/>
              </w:rPr>
              <w:t>Об архитектурной</w:t>
            </w:r>
            <w:r w:rsidRPr="00407523">
              <w:rPr>
                <w:rFonts w:ascii="Times New Roman" w:eastAsia="Times New Roman" w:hAnsi="Times New Roman" w:cs="Times New Roman"/>
                <w:sz w:val="20"/>
                <w:szCs w:val="20"/>
                <w:lang w:eastAsia="ru-RU"/>
              </w:rPr>
              <w:t>, градостроительной и строительной деятельности».</w:t>
            </w:r>
          </w:p>
          <w:p w:rsidR="00407523" w:rsidRPr="00407523" w:rsidRDefault="00407523" w:rsidP="00407523">
            <w:pPr>
              <w:spacing w:after="0" w:line="240" w:lineRule="auto"/>
              <w:ind w:left="1134"/>
              <w:jc w:val="both"/>
              <w:outlineLvl w:val="0"/>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Соответственно, для адекватного и  реального   выполнения своих обязанностей. Речь идет также о предотвращении негативных для окружающей среды и здоровья людей последствий. Экологические объединения граждан должны обладать соответствующим объемом прав. Эти права относятся в том числе и к доступу к правосудию не только по искам о защите прав и интересов конкретных граждан при причинении определенного ущерба (п.п.1 и п.11 ч.1 ст.14 ЭК и п.15 </w:t>
            </w:r>
            <w:r w:rsidRPr="00407523">
              <w:rPr>
                <w:rFonts w:ascii="Times New Roman" w:eastAsia="Times New Roman" w:hAnsi="Times New Roman" w:cs="Times New Roman"/>
                <w:iCs/>
                <w:spacing w:val="4"/>
                <w:w w:val="103"/>
                <w:kern w:val="14"/>
                <w:sz w:val="20"/>
                <w:szCs w:val="20"/>
              </w:rPr>
              <w:t xml:space="preserve">нормативного постановления Верховного суда Республики Казахстан «О некоторых вопросах применения судами экологического законодательства Республики Казахстан по гражданским делам»). </w:t>
            </w:r>
            <w:r w:rsidRPr="00407523">
              <w:rPr>
                <w:rFonts w:ascii="Times New Roman" w:eastAsia="Times New Roman" w:hAnsi="Times New Roman" w:cs="Times New Roman"/>
                <w:spacing w:val="4"/>
                <w:w w:val="103"/>
                <w:kern w:val="14"/>
                <w:sz w:val="20"/>
                <w:szCs w:val="20"/>
              </w:rPr>
              <w:t xml:space="preserve">Не только в случае требований «…отмены в административном или судебном порядке решений о размещении, строительстве, реконструкции или вводе в эксплуатацию предприятий, сооружений и иных экологически опасных объектов. Решения об ограничении, приостановлении и прекращении хозяйственной и иной деятельности физических и юридических лиц, оказывающей отрицательное воздействие на окружающую среду и здоровье человека», защита прав и законных интересов неопределенного круга лиц также входят в область влияния данной статьи.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описанных ситуациях процессуальная правоспособность объединений граждан ограничена несколькими критериями: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должны быть налицо факты нарушения прав и интересов граждан;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причинен определенный ущерб здоровью людей и окружающей среде; </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должен быть доказан факт причинения конкретной хозяйственной деятельностью «отрицательного воздействия на окружающую среду и здоровье человека». </w:t>
            </w:r>
          </w:p>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Верховным Судом совместно с уполномоченным органом по ведению правовой статистики принимаются меры по оптимизации сбора и учету статистических сведений судебных дел по искам и заявлениям физических лиц и общественных экологических организаций в области окружающей среды. При этом ведется сверка статистических данных с экологическими общественными объединениями в порядке общественного контроля, что позволяет подвергнуть мониторингу все судебные акты  по экологическим спорам без исключения.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Согласно статистическим данным всего по республике судами первой инстанции по искам, связанным с охраной окружающей среды окончено производством:</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2017 году поступило 316 дел, с вынесением решения рассмотрены 250 дела, в том числе с применением норм ОК - 16. В 2018 году - 245 дел, с вынесением решения рассмотрены 147 дела (с применением норм ОК - 4). За 9 месяцев 2019 года - 402 дел, с вынесением решения рассмотрены 190 дела (с применением норм ОК- 6).</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Примеры из судебной практики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Прокурор города Талдыкорган обратился в суд с иском к крестьянскому хозяйству «Кенжебеков» в лице главы Кенжебекова Б.Д. о возмещении ущерба, нанесенного окружающей среде в размере 25 318 469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Решением специализированного межрайонного экономического суда Алматинской области от 08 июня 2016 года иск удовлетворен.</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С КХ «Кенжебеков» в доход государства взыскан ущерб в размере 25 318 469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Алматинского областного суда от 07 сентября 2016 года решение суда первой инстанции отменено, и принято новое решение об отказе в удовлетворении иска.</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Верховного Суда Республики Казахстан от 14 марта 2017 года, постановление апелляционной инстанции отменено, поддержано решение суда первой инстанции.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Выводы суда первой инстанции: в ходе комплексной проверки 6 февраля 2015 года установлено, что на территории, принадлежащей КХ «Кенжебеков», велись работы по добыче общераспространенных полезных ископаемых без разрешительных документов.</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следователя от 20 января 2016 года начатое досудебное производство в отношении КХ прекращено на основании пункта 2 части 1 статьи 35 УПК и выделении в отдельное производство для привлечения к адм.ответственности по факту нанесения ущерба окружающей природной среде.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СМАС от 22 апреля 2016 года протест прокурора удовлетворен, постановление уполномоченного органа о прекращении административного производства отменено. КХ «Кенжебеков» признано виновным по части 1 статьи 139 КоАП (Нарушение права государственной собственности на недра) и наложено административное взыскание в виде штрафа в размере  212 100 тенге. КХ «Кенжебеков» произвел оплату административного штрафа в полном объеме.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03 августа 2015 года следователем СЭР ДГД с санкции прокурора города Талдыкорган с привлечением специалиста ТОО «КазГеоКом» проведен принудительный осмотр территории КХ «Кенжебеков», так как он препятствовал объективному расследованию дела, то есть всячески избегал проведения осмотра с целью установления незаконно добытой песчано-гравийной смеси (далее - ПГС).</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ходе осмотра установлено, что на территории КХ «Кенжебеков» работала спецтехника и дробильная установка, а также имелась готовая щебеночная насыпь.</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Согласно заключению специалиста ТОО «КазГеоКом» 01 сентября 2015 года объем добытого ПГС на карьере №1 составил 12893,54 м3, а на карьере №2 объем добытого ПГС составил 3462,12 м3, общий объем добытого ПГС 16355,6 м3. Объем насыпи щебня составил 6051,66 м3.</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Департаментом экологии по Алматинской области составлен расчет экологического ущерба, согласно которому окружающей среде нанесен ущерб в размере 25 318 469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Данное нарушение выявлено в ходе досудебного расследования и установлено судебными актами, имеющими преюдициальное значение.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Выводы суда апелляционной инстанции о том, что в материалах дела не имеется акт о результатах проверки и проверка проведена с нарушением законодательства, а также проверка проведена без участия КХ «Кенжебеков» и с участием юридического лица, не имеющего соответствующую лицензию, являются ошибочными.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2. РГУ «Департамент экологии по Мангистауской области» обратилось в суд с иском к ТОО «ОзенМунайСервис» о взыскании ущерба от загрязнения атмосферного воздуха в размере 56 279 956 тенге.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свою очередь, Товарищество обратилось со встречным иском Департаменту о признании незаконным и отмене предписания.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Решением специализированного межрайонного экономического суда Мангистауской области от 19 января 2017 года иск Департамента удовлетворен частично, с Товарищества взысканы в доход государства ущерб в сумме 2 625 900 тенге, государственная пошлина в сумме 78 777 тенге.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Встречный иск Товарищества удовлетворен частично. Предписание  от 29 сентября 2016 года № 03-18/1811 в части начисления ущерба в сумме 53 654 056 тенге признано незаконным и отменено. С Департамента в пользу Товарищества взысканы расходы по оплате государственной пошлины в сумме 10 605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Мангистауского областного суда от 15 марта 2017 года решение суда оставлено без изменения.</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Постановлением судебной коллегии по гражданским делам Верховного Суда Республики Казахстан от 05 сентября 2017 года судебные акты изменены.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 xml:space="preserve">Отменены судебные акты в части отказа в иске Департамента и удовлетворения встречного иска Товарищеста.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По указанным частям вынесено новое решение об удовлетворении иска Департамента и отказе во встречном иске Товарищества.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С Товарищеста в доход государства взыскана сумма ущерба в размере 53 654 056 тенге, государственная пошлина в размере 2 420 106 тенге.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остальной части судебные акты оставлены в силе.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 результатам рассмотрения ходатайства по поручению  Председателя Верховного Суда, исключительных оснований, предусмотренных частью 6 статьи 438 Гражданского процессуального кодекса, не установлено.</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Вывод: обоснован вывод кассационной коллегии о том, что Товарищество, являясь природопользователем, обязано получить разрешение на осуществление эмиссии в атмосферный воздух от стационарных источников. Без указанного документа производить выбросы запрещено.</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Нашло подтверждение, что Товарищество в 2015-2016 годы осуществляло выбросы в воздух от стационарных источников, не имея на это разрешения, тем самым причинило вред окружающей среде.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Достоверно установив вину в причинении вреда окружающей среде, нижестоящие суды необоснованно освободили Товарищество от возмещения причиненного ущерба.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Это явилось основанием для отмены судебных актов в части отказа в иске Департаменту о взыскании ущерба и удовлетворения встречного иска Товарищества, и принятию нового решения об удовлетворении требований Департамента и отказе в удовлетворении встречного иска.</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3.  РГУ «Департамент экологии по Кызылординской области» обратилось в суд с исками о взыскании в доход государства ущерба от сверхнормативного, самовольного загрязнения окружающей среды с АО «ПетроКазахстан Кумколь Ресорсиз» (далее – Общество) в сумме 1 889 261 529 тенге и ТОО «Кольжан» (далее – Товарищество) в сумме 1 059 646 095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Определением суда первой инстанции от 17 июля 2013 года гражданские дела объединены в одно производство.</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неоднократно рассматривалось различными судебными инстанциями.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Верховного Суда Республики Казахстан от 7 сентября 2016 года решение судебной коллегии по гражданским делам Кызылординского областного суда от 5 февраля 2016 года отменено, дело направлено на новое рассмотрение в суд апелляционной инстанции.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Решением судебной коллегии по гражданским делам Кызылординского областного суда от 9 марта 2017 года исковые заявления удовлетворены частично.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Взысканы с Общества в пользу государства ущерб в размере 467 591 929 тенге и государственная пошлина в размере 14 027 757 тенге, с Товарищества  в пользу государства ущерб в размере 284 046 891 тенге и государственная пошлина в размере 8 521 406 тенге. В удовлетворении остальной части иска отказано.</w:t>
            </w:r>
          </w:p>
          <w:p w:rsidR="00407523" w:rsidRPr="00407523" w:rsidRDefault="00407523" w:rsidP="00407523">
            <w:pPr>
              <w:spacing w:after="0" w:line="240" w:lineRule="auto"/>
              <w:ind w:right="-25"/>
              <w:jc w:val="both"/>
              <w:rPr>
                <w:rFonts w:ascii="Times New Roman" w:eastAsia="Times New Roman" w:hAnsi="Times New Roman" w:cs="Times New Roman"/>
                <w:i/>
                <w:iCs/>
                <w:spacing w:val="4"/>
                <w:w w:val="103"/>
                <w:kern w:val="14"/>
                <w:sz w:val="20"/>
                <w:szCs w:val="20"/>
              </w:rPr>
            </w:pPr>
            <w:r w:rsidRPr="00407523">
              <w:rPr>
                <w:rFonts w:ascii="Times New Roman" w:eastAsia="Times New Roman" w:hAnsi="Times New Roman" w:cs="Times New Roman"/>
                <w:i/>
                <w:iCs/>
                <w:spacing w:val="4"/>
                <w:w w:val="103"/>
                <w:kern w:val="14"/>
                <w:sz w:val="20"/>
                <w:szCs w:val="20"/>
              </w:rPr>
              <w:t>Постановлением судебной коллегии по гражданским делам Верховного Суда Республики Казахстан от 1 августа 2017 года</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
                <w:iCs/>
                <w:spacing w:val="4"/>
                <w:w w:val="103"/>
                <w:kern w:val="14"/>
                <w:sz w:val="20"/>
                <w:szCs w:val="20"/>
              </w:rPr>
              <w:t xml:space="preserve">решение судебной коллегии по гражданским делам Кызылординского областного суда от 9 марта 2017 года по данному делу изменено, отменено в части оставления без удовлетворения требований Департамента. Вынесено новое решение об удовлетворении исков в полном объеме.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Взысканные с Общества в пользу государства ущерб увеличина до 1 889 261 529 тенге и государственная  пошлина до 70 989 012 тенге, взысканные с Товарищества  в пользу государства ущерб увеличин до 1 059 646 095  тенге и государственная пошлина до 39 162 668 тенге.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Вывод:</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
                <w:iCs/>
                <w:spacing w:val="4"/>
                <w:w w:val="103"/>
                <w:kern w:val="14"/>
                <w:sz w:val="20"/>
                <w:szCs w:val="20"/>
              </w:rPr>
              <w:t>по результатам проверки в отношении ответчиков выявлены превышения установленных нормативов в экологическом разрешении и отсутствие разрешения на эмиссии в окружающую среду на источниках выбросов вредных веществ в атмосферный воздух, а также и на выбросы вредных веществ в атмосферный воздух по месторождению Кызылкия Северо-Западный.</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Размер ущерба, нанесенного окружающей среде Обществом, составил 1 889 261 529 тенге, Товариществом - 1 059 649 095 тенге.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Суд апелляционной инстанции, частично удовлетворив иск Департамента, признал правильными расчеты ответчиков. При этом исходил из того, что по объектам, где загрязнение окружающей среды происходило при отсутствии проекта нормативов предельно-допустимых выбросов (далее – ПДВ), получивших положительное заключение государственной экологической экспертизы, и, соответственно, без получения экологического разрешения, должен применяться расчет, в котором нормативы эмиссий в окружающую среду принимаются под нулевым значением.</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Однако по объектам, где имеются проекты нормативов ПДВ, получившие положительное заключение государственной экологической экспертизы, несмотря на неполучение экологического разрешения, согласно мнению суда, должен применяться расчет по оценке фактических выбросов загрязняющих веществ относительно установленных заключениями государственной экологической экспертизы нормативам.</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Кроме того, суд апелляционной инстанции пришел к выводу, что нормативы выбросов оцениваются величиной в граммах в секунду, а показатели выбросов, выраженные в тоннах, предназначены для использования в иных целях. Поэтому оценка превышения нормативов должна оцениваться по отношению к этой величине и в этой связи расчет ответчиков по оценке превышения фактических выбросов загрязняющих веществ (г/с) над установленными нормативами ПДВ (г/с) соответствует положениям пунктов 1 и 1.1. Приложения 3 к Правилам.</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По объектам, где имеются проекты нормативов ПДВ, получившие положительное заключение государственной экологической экспертизы, несмотря на отсутствие экологического разрешения, должен применяться расчет по оценке фактических выбросов загрязняющих веществ относительно установленных заключениями государственной экологической экспертизы нормативам.</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 xml:space="preserve">Положительное заключение государственной экологической экспертизы не дает право природопользователю осуществлять эмиссии в окружающую среду без экологического разрешения.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 силу требований экологического законодательства он обязан получить такое разрешение.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Отсутствие экологического разрешения согласно пункту 13 Правил влечет применение формул расчета в соответствии с приложением 3 к Правилам, где нормативы эмиссий в окружающую среду принимаются с нулевым значением.</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По делу объективно установлено, что в проверяемые периоды названные Департаментом экологии объекты не были указаны в проектах нормативах ПДВ, получивших положительное заключение государственной экологической экспертизы, и, соответственно, включенных в полученные экологические разрешения. Данное обстоятельство не оспаривалось представителями ответчиков на заседании судебной коллегии.</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Следовательно, на эти объекты отсутствовало соответствующее экологическое разрешение.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Также правомерно, исходя из периодов допущения ответчиками нарушений экологического законодательства, Департаментом экологии при расчетах использовано измерение выбросов в тоннах.</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Согласно пункту 5 Приложения 3 к Правилам, если проведение инструментального замера неосуществимо, то при экономической оценке ущерба используется формула расчета, включающая измерение выбросов в тоннах.</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4. РГУ «Департамент экологии по Костанайской области»</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
                <w:iCs/>
                <w:spacing w:val="4"/>
                <w:w w:val="103"/>
                <w:kern w:val="14"/>
                <w:sz w:val="20"/>
                <w:szCs w:val="20"/>
              </w:rPr>
              <w:t>обратилось в суд с иском к ТОО</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
                <w:iCs/>
                <w:spacing w:val="4"/>
                <w:w w:val="103"/>
                <w:kern w:val="14"/>
                <w:sz w:val="20"/>
                <w:szCs w:val="20"/>
              </w:rPr>
              <w:t>«МТВ Company» о взыскании ущерба, нанесенного окружающей среде,в сумме 105 791 328 тенге, судебные расходы по уплате государственной пошлины в сумме 3 173 740 тенге.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 xml:space="preserve">Решением специализированного межрайонного экономического суда Костанайской области от 11 февраля 2016 года иск удовлетворен. С ТОО в доход государства взысканы ущерб в сумме 105 791 328 тенге и расходы по уплате государственной пошлины – 3 173 740 тенге.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Постановлением судебной коллегии по гражданским делам Костанайского областного суда от 30 мая 2016 года решение суда оставлено без изменения.</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lastRenderedPageBreak/>
              <w:t>Постановлением судебной коллегии по гражданским делам</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i/>
                <w:iCs/>
                <w:spacing w:val="4"/>
                <w:w w:val="103"/>
                <w:kern w:val="14"/>
                <w:sz w:val="20"/>
                <w:szCs w:val="20"/>
              </w:rPr>
              <w:t xml:space="preserve">Верховного Суда Республики Казахстан от 25 января 2017 года судебные акты отменены, с вынесением нового решения.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 иске отказано.</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Выводы: удовлетворяя иск о возмещении ущерба, нанесенного окружающей среде, местные суды пришли к выводу, что в результате самовольной незаконной добыче ответчиком ОПИ при выполнении реконструкции дороги нанесён ущерб окружающей среде.</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Верховный Суд, отказывая в иске, указал, что самовольной добычи ОПИ не было, окружающей среде ущерб не мог быть нанесен, если добыча была предусмотрена рабочим проектом и имелись соответствующие разрешения.</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 xml:space="preserve">Из материалов дела видно, что согласно Договору от 08 мая 2013 года  № 87 работы выполняются по рабочему проекту, прошедшему государственную экспертизу и утвержденному заказчиком.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На рабочий проект было выдано заключение государственной экологической экспертизы от 31 октября 2011 года № 02-03-4601/41916/Н-1939, в котором предусматривалась добыча суглинок из притрассовых и внетрассовых грунтов карьеров.</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 материалах дела имеется разрешение от 15 апреля 2014 года на недропользование на разведку ОПИ, используемые при строительстве (реконструкции) и ремонте автомобильных дорог общего пользования, железных дорог и гидросооружений.</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 xml:space="preserve">В ходатайстве указано, что необходимая работа по получению разрешительных документов на добычу ОПИ в соответствии с пунктом 10 статьи 35 Закона ТОО была проведена, а добытые ОПИ использованы ТОО для строительства дороги, являющейся государственной собственностью.   </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По вине генпроектировщика ТОО «Проектный институт «Кустанайдорпроект» и заказчика неоднократно менялись координаты грунтовых резервов, что привело к неоднократному пересогласовыванию различных соглашений.</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Более того, ТОО после проверки оформило разрешительные документы и получило разрешение от 31 мая 2016 года право на недропользование на добычу ОПИ, используемых при строительстве (реконструкции) и ремонте автомобильных дорог общего пользования, железных дорог и гидросооружений на добычу глин и глинистых пород объемом 129,7 тыс. м3.</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r w:rsidRPr="00407523">
              <w:rPr>
                <w:rFonts w:ascii="Times New Roman" w:eastAsia="Times New Roman" w:hAnsi="Times New Roman" w:cs="Times New Roman"/>
                <w:i/>
                <w:iCs/>
                <w:spacing w:val="4"/>
                <w:w w:val="103"/>
                <w:kern w:val="14"/>
                <w:sz w:val="20"/>
                <w:szCs w:val="20"/>
              </w:rPr>
              <w:t>В процессе рассмотрения спора судом не установлен факт и доказательств причинения ущерба окружающей среде, здоровью граждан, государству вследствие самовольного и нерационального использования природных ресурсов, самовольного загрязнения окружающей среды за проверяемый период.</w:t>
            </w:r>
          </w:p>
          <w:p w:rsidR="00407523" w:rsidRPr="00407523" w:rsidRDefault="00407523" w:rsidP="00407523">
            <w:pPr>
              <w:spacing w:after="0" w:line="240" w:lineRule="auto"/>
              <w:ind w:right="-25"/>
              <w:jc w:val="both"/>
              <w:rPr>
                <w:rFonts w:ascii="Times New Roman" w:eastAsia="Times New Roman" w:hAnsi="Times New Roman" w:cs="Times New Roman"/>
                <w:iCs/>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5. ГУ «Аппарат акима Бурлинского района» обратилось в суд с иском к Сахыму Д.К., Бахтияру Е.Б. о возмещении ущерба, причиненного вреда окружающей среде в размере 154 753 477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Решением Бурлинского районного суда Западно-Казахстанской области от 19 апреля 2017 года иск удовлетворен.</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Западно-Казахстанского областного суда от 27 июня 2017 года решение суда первой инстанции оставлено без изменения.</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Верховного Суда Республики Казахстан от 04 апреля 2018 года судебные акты оставлены в силе.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Вывод: местные суды правомерно удовлетворили иск о возмещении ущерба, поскольку вина ответчиков в причинении вреда окружающей среде установлена приговором суда, при этом гражданским истцом по уголовному делу признан истец.</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Также приговором суда установлен объем опасных отходов, которые ответчики незаконно утилизировали на землях Бурлинского района Западно-Казахстанской области.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На основании этих объективных данных в рамках настоящего гражданского дела осуществлен расчет экономической оценки ущерба, который коллегия признала обоснованным.</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Так, приговором Бурлинского районного суда от 06 ноября 2015 года бывший директор ТОО «Грин Аксай» Сахым Д.К. и бывший заместитель директора ТОО «Грин Аксай» Бахтияр Е.Б. признаны виновными в нарушении экологических требований при транспортировке, захоронении и ином обращении с экологически потенциально опасными химическими веществами, повлекшим загрязнение окружающей среды.</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уголовным делам Западно-Казахстанского областного суда приговор Бурлинского районного суда от 06 ноября 2015 года изменен и переквалифицирован с части второй статьи 278 Уголовного кодекса Республики Казахстан (далее-УК) на часть первую статьи 325 УК и в соответствии с пунктом 1 части 1 статьи 71 УК. Лица, участвующие в деле освобождены от уголовной ответственности, в связи с истечением срока исковой давности.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6. РГУ «Департамент экологии по Жамбылской области» обратилось в суд иском к ТОО «ISS Ingineering» и ТОО «Bahon-Строй» о возмещении в солидарном порядке ущерба в размере 626 467 840 тенге, причиненного окружающей среде в результате самовольной добычи общераспространенных полезных ископаемых на территории крестьянского хозяйства «Жунисбай» Шуского района Жамбылской области.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Решением специализированного межрайонного экономического суда Жамбылской области от 12 июля 2018 года иск удовлетворен.</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Взыскано солидарно с ТОО «ISS Ingineering» и ТОО «Bahon-Строй» в доход государства в возмещение ущерба, причиненного окружающей среде, 626 467 840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Жамбылского областного суда от 1 октября 2018 года решение суда первой инстанции изменено, взысканная сумма снижена до 310 367 436 тенге.</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Постановлением судебной коллегии по гражданским делам Верховного Суда Республики Казахстан от 12 февраля 2019 года судебные акты отменены.</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Гражданское дело направлено на новое рассмотрение по подсудности в специализированный межрайонный экономический суд Карагандинской области.</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Так, работы ТОО «ISS Engineering» проводило во исполнение обязательств перед заказчиком - АО УК «Специальная экономическая зона «Химический парк Тараз» по договору строительства объектов инфраструктуры.</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По указанному договору работы сдавались заказчику по актам выполненных работ, принимались и оплачивались по факту.</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обосновании заявленного иска истец сослался на материалы  досудебного расследования, а именно,  что начиная с  17.03.2014 года  по октябрь  2014 года ответчики самовольно осуществляли  добычу суглинка для нужд строительства, не имея на то разрешительных документов.</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Выводы: При новом рассмотрении, после отказа в иске, суды пришли к определенным выводам.  Поскольку уголовное дело в отношении ответчиков по ст.334 ч.2 УК за самовольную добычу полезных ископаемых прекращено в виду отсутствия состава уголовного правонарушения, отсутствует процессуальное решение, безусловно доказывающее самовольную добычу суглинка ответчиками в 2014 году на территории крестьянского хозяйства «Жунисбай». </w:t>
            </w:r>
          </w:p>
          <w:p w:rsidR="00407523" w:rsidRPr="00407523" w:rsidRDefault="00407523" w:rsidP="00407523">
            <w:pPr>
              <w:spacing w:after="0" w:line="240" w:lineRule="auto"/>
              <w:ind w:right="-25"/>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Из актов выполненных работ, принятых заказчиком объекта строительства, следует, что в 2014 году ТОО «ISS Engineering» добыча суглинка не производилась, а выполнялись лишь земляные работы, связанные с разработкой грунта в местах строительства. В актах выполненных работ, сданных для принятия  и оплаты ТОО «ISS Engineering» заказчику, АО УК «Специальная экономическая зона «Химический парк Тараз»,   суглинок отражен только в актах 2015 года в объеме 141696,68 м3, на тот момент уже имелись разрешительные документы на недропользование.</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Дело о признании незаконности действий КГУ «Управление по контролю над использованием и охраной земель города Алматы», не предоставившего запрашиваемую экологическую информацию. Заявление подано 5 октября 2017 года в Специализированный межрайонный экономический суд города Алматы. В </w:t>
            </w:r>
            <w:r w:rsidRPr="00407523">
              <w:rPr>
                <w:rFonts w:ascii="Times New Roman" w:eastAsia="Times New Roman" w:hAnsi="Times New Roman" w:cs="Times New Roman"/>
                <w:spacing w:val="4"/>
                <w:w w:val="103"/>
                <w:kern w:val="14"/>
                <w:sz w:val="20"/>
                <w:szCs w:val="20"/>
              </w:rPr>
              <w:lastRenderedPageBreak/>
              <w:t xml:space="preserve">качестве ответчика привлечено Управление по контролю над использованием и охраной земель города Алматы. </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требования заявителя входило признание факта не предоставления экологической информации незаконным действием, а также необходимость обязать Управление в предоставлении ЭО «Зелёное спасение» запрашиваемую экологическую информацию. В отношении руководителя Управления вынести частное определение в соответствии со статьей 270 ГПК РК.</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24 ноября суд отказал в удовлетворении заявления, ссылаясь на то, что ответчик в суде передал ответ представителю ЭО. Доказать, что ЭО получило ответ своевременно по почте, ответчик не смог. Однако судья признал, что ответ не относится «к предмету обращения». То есть фактически ответ получен не был. Видимо, чтобы как-то сгладить очевидные противоречия, допущенные в решении суда, судья вынес частное определение в адрес КГУ «Управление по контролю над использованием и охраной земель города Алматы». Согласно определению Управление должно дать полный и достоверный ответ ЭО.</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22 декабря в апелляционную судебную коллегию Суда города Алматы подана апелляционная жалоба на решение СМЭС города Алматы.</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Рассмотрение дела не закончено.</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незаконности действий РГУ «Департамент охраны общественного здоровья города Алматы», не предоставившего запрашиваемую экологическую информацию.</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26 октября 2017 года в Специализированный межрайонный экономический суд города Алматы в защиту интересов неопределенного круга лиц и государства.</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качестве ответчика привлечено РГУ «Департамент охраны общественного здоровья города Алматы».</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1 ноября судом было вынесено определение о возврате заявления в связи с неуплатой госпошлины, без принятия во внимание того, что статус заявителя освобождает его от подобных обязательств согласно законодательству РК (Налоговый кодекс РК, подпункт 8-2 статьи 541).</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9 ноября в апелляционную судебную коллегию Суда города Алматы подана частная жалоба.</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6 декабря коллегия отказала в удовлетворении жалобы. Судья в нарушение пункта 2 статьи 224 ГПК РК не исследовал доказательства, на которые ссылалось ЭО. В определении судья указал, что ЭО, запрашивая специфическую экологическую информацию в интересах неопределенного круга лиц, защищает свои права! Далее он повторил аргументы суда первой инстанции.</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28 декабря после уплаты госпошлины ЭО вторично подало заявление в СМЭС города Алматы. Рассмотрение дела не закончено.</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Дело о признании незаконности действий Комитета лесного хозяйства и животного мира, предоставившего недостоверную экологическую информацию. Заявление подано 12 января 2017 года в СМЭС г. Астаны. В качестве ответчика привлечен Комитет лесного хозяйства и животного мира Министерства сельского хозяйства. В рассмотрении жалоб по ходу дела было отказано. Судьи коллегии в нарушение пункта 2 статьи 224 ГПК РК не исследовали доказательства, на которые ссылалось ЭО. Они повторили аргументы суда первой инстанции и явную дезинформацию, предоставленную ответчиками. Ответчик не предоставил никаких доказательств, подтверждающих его позицию. По существу дело не рассматривалось. Судьи фактически обвинили в некомпетентности правительство, которое якобы произвольно, без тщательной проработки вопроса о территории и границах, приняло постановление о создании национального парка «Иле-Алатау». 5 декабря направлено ходатайство в Верховный Суд в порядке кассации о пересмотре судебных актов, вступивших в законную силу. Рассмотрение дела не закончено. </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незаконности действия Департамента по защите прав потребителей города Алматы, не предоставившего запрашиваемую информацию. Заявление подано 20 сентября 2016 года в СМЭС г. Алматы в защиту интересов неопределенного круга лиц. В качестве ответчика привлечен Департамент по защите прав потребителей города Алматы.</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Департамент отказал в предоставлении информации неограниченного доступа, незаконно квалифицировав ее как информацию с ограниченным доступом и незаконно признав ее коммерческой тайной.</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lastRenderedPageBreak/>
              <w:t>29 мая, после рассмотрения еще в нескольких судебных инстанциях, судья Верховного Суда, предварительно рассмотрев ходатайство, постановил отказать в передаче его на рассмотрение кассационной инстанции Верховного Суда. Дело не стали рассматривать по существу. Он повторил аргументы судьи СМЭС города Алматы и апелляционной коллегии Алматинского городского суда о том, что якобы ЭО является ненадлежащим истцом, потому что оно обращалось к ответчику не напрямую, а через адвоката. Рассмотрение дела закончено. Информация не предоставлена.</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Дело о признании незаконности действий Комитета лесного хозяйства и животного мира, предоставившего недостоверную экологическую информацию. На территории национального парка «Иле-Алатау» за Талгарским перевалом построена канатная дорога. ЭО считает, что при ее строительстве были грубо нарушены требования закона «Об особо охраняемых природных территориях». Были направлены запросы в Комитет лесного хозяйства и животного мира. В ответ была получена недостоверная информация о том, что эта территория, якобы, вошла в состав национального парка после лесоустроительных работ 2016 года. </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Заявление подано 12 января 2017 года в СМЭС города Астаны в защиту интересов неопределенного круга лиц и государства.</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качестве ответчика привлечен Комитет лесного хозяйства и животного мира Министерства сельского хозяйства.</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Республике Казахстан не было, и нет в настоящее время нормативного правового акта, согласно которому в ходе лесоустроительных работ уточняются границы национальных парков.</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Итог: Судьи фактически обвинили в некомпетентности правительство, которое якобы произвольно, без тщательной проработки вопроса о территории и границах, приняло постановление о создании национального парка «Иле-Алатау». 5 декабря направлено ходатайство в Верховный Суд в порядке кассации о пересмотре судебных актов, вступивших в законную силу. Предварительно рассмотрев ходатайство, 8 января 2018 года, судья Верховного Суда отказал в передаче его на рассмотрение кассационной инстанции Верховного Суда. Судья повторил аргументы судов первой и апелляционной инстанций. Обоснованием для отказа стали судебные акты, а не нормы законов: «Судами установлено, что «в ходе лесоустроительных работ были уточнены границы» национального парка». В Республике Казахстан не существует нормативного правового акта, согласно которому в ходе лесоустроительных работ уточняются границы национальных парков.</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Рассмотрение дела закончено. Достоверная информация не предоставлена.</w:t>
            </w:r>
          </w:p>
          <w:p w:rsidR="00407523" w:rsidRPr="00407523" w:rsidRDefault="00407523" w:rsidP="00407523">
            <w:pPr>
              <w:numPr>
                <w:ilvl w:val="0"/>
                <w:numId w:val="16"/>
              </w:numPr>
              <w:spacing w:after="0" w:line="240" w:lineRule="auto"/>
              <w:ind w:left="23"/>
              <w:contextualSpacing/>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Дело о признании предоставления КГУ «Управление по контролю за использованием и охраной земель города Алматы» недостоверной информации незаконным действием и о возложении на него обязанности предоставить полную и достоверную экологическую информацию.</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21 мая 2018 года гражданка К… и другие жители улицы Великолукской Турксибского района города Алматы обратились с заявлением на имя руководителя КГУ «Управление земельных отношений города Алматы». Оно было перенаправлено для рассмотрения по существу в КГУ «Управление по контролю за использованием и охраной земель города Алматы» (далее – Управление). 4 июля был получен ответ Управления, в котором говорится, что земельный участок по запрашиваемому адресу принадлежит на праве собственности гражданке У… с целевым назначением – нежилое помещение – и находится в коммерческой зоне.</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В соответствии с официальным ответом КГУ «Управление архитектуры и градостроительства города Алматы», к которому приложены схема и ссылка на решение Маслихата города Алматы, вышеуказанный земельный участок находится в жилой зоне.</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В связи с противоречиями в ответах государственных органов 14 сентября 2018 года было подано заявление в суд. В качестве ответчика привлечено КГУ «Управление по контролю над использованием и охраной земель города Алматы». </w:t>
            </w:r>
          </w:p>
          <w:p w:rsidR="00407523" w:rsidRPr="00407523" w:rsidRDefault="00407523" w:rsidP="00407523">
            <w:pPr>
              <w:spacing w:after="0" w:line="240" w:lineRule="auto"/>
              <w:ind w:left="23"/>
              <w:jc w:val="both"/>
              <w:rPr>
                <w:rFonts w:ascii="Times New Roman" w:eastAsia="Times New Roman" w:hAnsi="Times New Roman" w:cs="Times New Roman"/>
                <w:spacing w:val="4"/>
                <w:w w:val="103"/>
                <w:kern w:val="14"/>
                <w:sz w:val="24"/>
                <w:szCs w:val="24"/>
              </w:rPr>
            </w:pPr>
            <w:r w:rsidRPr="00407523">
              <w:rPr>
                <w:rFonts w:ascii="Times New Roman" w:eastAsia="Times New Roman" w:hAnsi="Times New Roman" w:cs="Times New Roman"/>
                <w:spacing w:val="4"/>
                <w:w w:val="103"/>
                <w:kern w:val="14"/>
                <w:sz w:val="20"/>
                <w:szCs w:val="20"/>
              </w:rPr>
              <w:t xml:space="preserve">2 ноября суд отказал в удовлетворении заявления. Судья допустил произвольное толкование понятий закона «Об архитектурной, градостроительной и строительной деятельности в Республике Казахстан» и проигнорировал решение ХХVI сессии Маслихата города Алматы от 20 ноября 2006 года. 7 декабря ЭО </w:t>
            </w:r>
            <w:r w:rsidRPr="00407523">
              <w:rPr>
                <w:rFonts w:ascii="Times New Roman" w:eastAsia="Times New Roman" w:hAnsi="Times New Roman" w:cs="Times New Roman"/>
                <w:spacing w:val="4"/>
                <w:w w:val="103"/>
                <w:kern w:val="14"/>
                <w:sz w:val="20"/>
                <w:szCs w:val="20"/>
              </w:rPr>
              <w:lastRenderedPageBreak/>
              <w:t>подало апелляционную жалобу в апелляционную коллегию Алматинского городского суда.</w:t>
            </w: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rPr>
              <w:t xml:space="preserve">Во всех областных судах работают учебные центры.  Данные центры проводят занятия с судьями по рассмотрению проблемных вопросов. </w:t>
            </w:r>
            <w:r w:rsidRPr="00407523">
              <w:rPr>
                <w:rFonts w:ascii="Times New Roman" w:eastAsia="Times New Roman" w:hAnsi="Times New Roman" w:cs="Times New Roman"/>
                <w:spacing w:val="4"/>
                <w:w w:val="103"/>
                <w:kern w:val="14"/>
                <w:sz w:val="20"/>
                <w:szCs w:val="20"/>
                <w:lang w:eastAsia="ru-RU"/>
              </w:rPr>
              <w:t xml:space="preserve">На республиканских курсах повышения квалификации судей районных и приравненных к ним судов, работающих на базе Академия правосудия при Верховном Суде Республики Казахстан, проводятся тематические и учебные лекции об особенностях применения экологического законодательства при разрешении исков общественности. </w:t>
            </w:r>
          </w:p>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i/>
                <w:iCs/>
                <w:spacing w:val="4"/>
                <w:w w:val="103"/>
                <w:kern w:val="14"/>
                <w:sz w:val="20"/>
                <w:szCs w:val="20"/>
              </w:rPr>
            </w:pPr>
            <w:r w:rsidRPr="00407523">
              <w:rPr>
                <w:rFonts w:ascii="Times New Roman" w:eastAsia="Times New Roman" w:hAnsi="Times New Roman" w:cs="Times New Roman"/>
                <w:spacing w:val="4"/>
                <w:w w:val="103"/>
                <w:kern w:val="14"/>
                <w:sz w:val="20"/>
                <w:szCs w:val="20"/>
              </w:rPr>
              <w:t>Верховными и областными судами регулярно проводится мониторинг по качеству рассмотрения судебных дел, в том числе и по поводу экологических споров. Областные суды открывают электронные информационные киоски для более полного обеспечения открытости и доступности правосудия и информированности населения о судебной деятельности.</w:t>
            </w:r>
          </w:p>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spacing w:val="4"/>
                <w:w w:val="103"/>
                <w:kern w:val="14"/>
                <w:sz w:val="20"/>
                <w:szCs w:val="20"/>
                <w:lang w:eastAsia="ru-RU"/>
              </w:rPr>
            </w:pPr>
          </w:p>
          <w:p w:rsidR="00407523" w:rsidRPr="00407523" w:rsidRDefault="00407523" w:rsidP="00407523">
            <w:pPr>
              <w:tabs>
                <w:tab w:val="left" w:pos="1701"/>
                <w:tab w:val="left" w:pos="2268"/>
                <w:tab w:val="left" w:pos="2835"/>
                <w:tab w:val="left" w:pos="3402"/>
                <w:tab w:val="left" w:pos="3969"/>
              </w:tabs>
              <w:spacing w:after="0" w:line="240" w:lineRule="auto"/>
              <w:ind w:right="7"/>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Проводятся семинары и круглые столы для обсуждения вопросов доступа к правосудию.</w:t>
            </w:r>
          </w:p>
        </w:tc>
      </w:tr>
      <w:tr w:rsidR="00407523" w:rsidRPr="00407523" w:rsidTr="00823E15">
        <w:trPr>
          <w:trHeight w:val="68"/>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autoSpaceDE w:val="0"/>
              <w:autoSpaceDN w:val="0"/>
              <w:adjustRightInd w:val="0"/>
              <w:spacing w:after="0" w:line="240" w:lineRule="auto"/>
              <w:jc w:val="both"/>
              <w:rPr>
                <w:rFonts w:ascii="Times New Roman" w:eastAsia="Times New Roman" w:hAnsi="Times New Roman" w:cs="Times New Roman"/>
                <w:i/>
                <w:iCs/>
                <w:sz w:val="20"/>
                <w:szCs w:val="20"/>
                <w:lang w:eastAsia="ru-RU"/>
              </w:rPr>
            </w:pPr>
          </w:p>
        </w:tc>
      </w:tr>
    </w:tbl>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spacing w:val="4"/>
          <w:w w:val="103"/>
          <w:kern w:val="14"/>
          <w:sz w:val="20"/>
          <w:szCs w:val="20"/>
          <w:lang w:eastAsia="ru-RU"/>
        </w:rPr>
      </w:pPr>
      <w:r w:rsidRPr="00407523">
        <w:rPr>
          <w:rFonts w:ascii="Times New Roman" w:eastAsia="Times New Roman" w:hAnsi="Times New Roman" w:cs="Times New Roman"/>
          <w:b/>
          <w:spacing w:val="4"/>
          <w:w w:val="103"/>
          <w:kern w:val="14"/>
          <w:sz w:val="20"/>
          <w:szCs w:val="20"/>
          <w:lang w:eastAsia="ru-RU"/>
        </w:rPr>
        <w:tab/>
        <w:t xml:space="preserve"> </w:t>
      </w:r>
    </w:p>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XXXI.</w:t>
      </w:r>
      <w:r w:rsidRPr="00407523">
        <w:rPr>
          <w:rFonts w:ascii="Times New Roman" w:eastAsia="Times New Roman" w:hAnsi="Times New Roman" w:cs="Times New Roman"/>
          <w:b/>
          <w:spacing w:val="4"/>
          <w:w w:val="103"/>
          <w:kern w:val="14"/>
          <w:sz w:val="28"/>
          <w:szCs w:val="20"/>
          <w:lang w:eastAsia="ru-RU"/>
        </w:rPr>
        <w:tab/>
        <w:t>Адреса вебсайтов, имеющих отношение  к осуществлению статьи 9</w:t>
      </w:r>
    </w:p>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eastAsia="ru-RU"/>
        </w:rPr>
      </w:pPr>
    </w:p>
    <w:p w:rsidR="00407523" w:rsidRPr="00407523" w:rsidRDefault="00407523" w:rsidP="00407523">
      <w:pPr>
        <w:keepNext/>
        <w:keepLines/>
        <w:tabs>
          <w:tab w:val="right" w:pos="851"/>
        </w:tabs>
        <w:suppressAutoHyphens/>
        <w:spacing w:after="0" w:line="240" w:lineRule="auto"/>
        <w:ind w:left="1134" w:right="1134" w:hanging="1134"/>
        <w:jc w:val="both"/>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Укажите адреса соответствующих вебсайтов, если таковые имеются:</w:t>
      </w:r>
    </w:p>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eastAsia="ru-RU"/>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pacing w:val="4"/>
                <w:w w:val="103"/>
                <w:kern w:val="14"/>
                <w:sz w:val="20"/>
                <w:szCs w:val="20"/>
                <w:u w:val="single"/>
              </w:rPr>
            </w:pPr>
            <w:r w:rsidRPr="00407523">
              <w:rPr>
                <w:rFonts w:ascii="Times New Roman" w:eastAsia="Times New Roman" w:hAnsi="Times New Roman" w:cs="Times New Roman"/>
                <w:spacing w:val="4"/>
                <w:w w:val="103"/>
                <w:kern w:val="14"/>
                <w:sz w:val="20"/>
                <w:szCs w:val="20"/>
                <w:lang w:val="en-US"/>
              </w:rPr>
              <w:t>www</w:t>
            </w:r>
            <w:r w:rsidRPr="00407523">
              <w:rPr>
                <w:rFonts w:ascii="Times New Roman" w:eastAsia="Times New Roman" w:hAnsi="Times New Roman" w:cs="Times New Roman"/>
                <w:spacing w:val="4"/>
                <w:w w:val="103"/>
                <w:kern w:val="14"/>
                <w:sz w:val="20"/>
                <w:szCs w:val="20"/>
              </w:rPr>
              <w:t>.</w:t>
            </w:r>
            <w:r w:rsidRPr="00407523">
              <w:rPr>
                <w:rFonts w:ascii="Times New Roman" w:eastAsia="Times New Roman" w:hAnsi="Times New Roman" w:cs="Times New Roman"/>
                <w:i/>
                <w:iCs/>
                <w:spacing w:val="4"/>
                <w:w w:val="103"/>
                <w:kern w:val="14"/>
                <w:sz w:val="20"/>
                <w:szCs w:val="20"/>
              </w:rPr>
              <w:t>e.gov.kz</w:t>
            </w:r>
            <w:r w:rsidRPr="00407523">
              <w:rPr>
                <w:rFonts w:ascii="Times New Roman" w:eastAsia="Times New Roman" w:hAnsi="Times New Roman" w:cs="Times New Roman"/>
                <w:spacing w:val="4"/>
                <w:w w:val="103"/>
                <w:kern w:val="14"/>
                <w:sz w:val="20"/>
                <w:szCs w:val="20"/>
                <w:u w:val="single"/>
              </w:rPr>
              <w:t xml:space="preserve">, </w:t>
            </w:r>
            <w:hyperlink r:id="rId117" w:history="1">
              <w:r w:rsidRPr="00407523">
                <w:rPr>
                  <w:rFonts w:ascii="Times New Roman" w:eastAsia="Times New Roman" w:hAnsi="Times New Roman" w:cs="Times New Roman"/>
                  <w:spacing w:val="4"/>
                  <w:w w:val="103"/>
                  <w:kern w:val="14"/>
                  <w:sz w:val="20"/>
                  <w:szCs w:val="20"/>
                  <w:u w:val="single"/>
                  <w:lang w:val="en-US"/>
                </w:rPr>
                <w:t>www</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aarhus</w:t>
              </w:r>
              <w:r w:rsidRPr="00407523">
                <w:rPr>
                  <w:rFonts w:ascii="Times New Roman" w:eastAsia="Times New Roman" w:hAnsi="Times New Roman" w:cs="Times New Roman"/>
                  <w:spacing w:val="4"/>
                  <w:w w:val="103"/>
                  <w:kern w:val="14"/>
                  <w:sz w:val="20"/>
                  <w:szCs w:val="20"/>
                  <w:u w:val="single"/>
                </w:rPr>
                <w:t>.</w:t>
              </w:r>
              <w:r w:rsidRPr="00407523">
                <w:rPr>
                  <w:rFonts w:ascii="Times New Roman" w:eastAsia="Times New Roman" w:hAnsi="Times New Roman" w:cs="Times New Roman"/>
                  <w:spacing w:val="4"/>
                  <w:w w:val="103"/>
                  <w:kern w:val="14"/>
                  <w:sz w:val="20"/>
                  <w:szCs w:val="20"/>
                  <w:u w:val="single"/>
                  <w:lang w:val="en-US"/>
                </w:rPr>
                <w:t>kz</w:t>
              </w:r>
            </w:hyperlink>
            <w:r w:rsidRPr="00407523">
              <w:rPr>
                <w:rFonts w:ascii="Times New Roman" w:eastAsia="Times New Roman" w:hAnsi="Times New Roman" w:cs="Times New Roman"/>
                <w:spacing w:val="4"/>
                <w:w w:val="103"/>
                <w:kern w:val="14"/>
                <w:sz w:val="20"/>
                <w:szCs w:val="20"/>
                <w:u w:val="single"/>
              </w:rPr>
              <w:t xml:space="preserve">, </w:t>
            </w:r>
            <w:hyperlink r:id="rId118" w:history="1">
              <w:r w:rsidRPr="00407523">
                <w:rPr>
                  <w:rFonts w:ascii="Times New Roman" w:eastAsia="Times New Roman" w:hAnsi="Times New Roman" w:cs="Times New Roman"/>
                  <w:spacing w:val="4"/>
                  <w:w w:val="103"/>
                  <w:kern w:val="14"/>
                  <w:sz w:val="20"/>
                  <w:szCs w:val="20"/>
                  <w:u w:val="single"/>
                  <w:lang w:val="kk-KZ"/>
                </w:rPr>
                <w:t>www.supcourt.kz</w:t>
              </w:r>
            </w:hyperlink>
            <w:r w:rsidRPr="00407523">
              <w:rPr>
                <w:rFonts w:ascii="Times New Roman" w:eastAsia="Times New Roman" w:hAnsi="Times New Roman" w:cs="Times New Roman"/>
                <w:spacing w:val="4"/>
                <w:w w:val="103"/>
                <w:kern w:val="14"/>
                <w:sz w:val="20"/>
                <w:szCs w:val="20"/>
                <w:u w:val="single"/>
                <w:lang w:val="kk-KZ"/>
              </w:rPr>
              <w:t>,</w:t>
            </w:r>
            <w:hyperlink r:id="rId119" w:history="1">
              <w:r w:rsidRPr="00407523">
                <w:rPr>
                  <w:rFonts w:ascii="Times New Roman" w:eastAsia="Times New Roman" w:hAnsi="Times New Roman" w:cs="Times New Roman"/>
                  <w:spacing w:val="4"/>
                  <w:w w:val="103"/>
                  <w:kern w:val="14"/>
                  <w:sz w:val="20"/>
                  <w:szCs w:val="20"/>
                  <w:u w:val="single"/>
                </w:rPr>
                <w:t>www.procuror.kz</w:t>
              </w:r>
            </w:hyperlink>
            <w:r w:rsidRPr="00407523">
              <w:rPr>
                <w:rFonts w:ascii="Times New Roman" w:eastAsia="Times New Roman" w:hAnsi="Times New Roman" w:cs="Times New Roman"/>
                <w:spacing w:val="4"/>
                <w:w w:val="103"/>
                <w:kern w:val="14"/>
                <w:sz w:val="20"/>
                <w:szCs w:val="20"/>
                <w:u w:val="single"/>
              </w:rPr>
              <w:t xml:space="preserve">, </w:t>
            </w:r>
            <w:hyperlink r:id="rId120" w:history="1">
              <w:r w:rsidRPr="00407523">
                <w:rPr>
                  <w:rFonts w:ascii="Times New Roman" w:eastAsia="Times New Roman" w:hAnsi="Times New Roman" w:cs="Times New Roman"/>
                  <w:spacing w:val="4"/>
                  <w:w w:val="103"/>
                  <w:kern w:val="14"/>
                  <w:sz w:val="20"/>
                  <w:szCs w:val="20"/>
                  <w:u w:val="single"/>
                </w:rPr>
                <w:t>www.fiec.kz</w:t>
              </w:r>
            </w:hyperlink>
            <w:r w:rsidRPr="00407523">
              <w:rPr>
                <w:rFonts w:ascii="Times New Roman" w:eastAsia="Times New Roman" w:hAnsi="Times New Roman" w:cs="Times New Roman"/>
                <w:spacing w:val="4"/>
                <w:w w:val="103"/>
                <w:kern w:val="14"/>
                <w:sz w:val="20"/>
                <w:szCs w:val="20"/>
                <w:u w:val="single"/>
              </w:rPr>
              <w:t xml:space="preserve">, </w:t>
            </w:r>
          </w:p>
          <w:p w:rsidR="00407523" w:rsidRPr="00407523" w:rsidRDefault="00407523" w:rsidP="0040752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pacing w:val="4"/>
                <w:w w:val="103"/>
                <w:kern w:val="14"/>
                <w:sz w:val="20"/>
                <w:szCs w:val="20"/>
                <w:u w:val="single"/>
              </w:rPr>
            </w:pPr>
          </w:p>
          <w:p w:rsidR="00407523" w:rsidRPr="00407523" w:rsidRDefault="00407523" w:rsidP="0040752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bCs/>
                <w:spacing w:val="4"/>
                <w:w w:val="103"/>
                <w:kern w:val="14"/>
                <w:sz w:val="20"/>
                <w:szCs w:val="20"/>
              </w:rPr>
            </w:pPr>
            <w:hyperlink r:id="rId121" w:history="1">
              <w:r w:rsidRPr="00407523">
                <w:rPr>
                  <w:rFonts w:ascii="Times New Roman" w:eastAsia="Times New Roman" w:hAnsi="Times New Roman" w:cs="Times New Roman"/>
                  <w:spacing w:val="4"/>
                  <w:w w:val="103"/>
                  <w:kern w:val="14"/>
                  <w:sz w:val="20"/>
                  <w:szCs w:val="20"/>
                  <w:u w:val="single"/>
                </w:rPr>
                <w:t>www.greensalvation.org</w:t>
              </w:r>
            </w:hyperlink>
            <w:r w:rsidRPr="00407523">
              <w:rPr>
                <w:rFonts w:ascii="Times New Roman" w:eastAsia="Times New Roman" w:hAnsi="Times New Roman" w:cs="Times New Roman"/>
                <w:spacing w:val="4"/>
                <w:w w:val="103"/>
                <w:kern w:val="14"/>
                <w:sz w:val="20"/>
                <w:szCs w:val="20"/>
              </w:rPr>
              <w:t xml:space="preserve">, </w:t>
            </w:r>
            <w:hyperlink r:id="rId122" w:history="1">
              <w:r w:rsidRPr="00407523">
                <w:rPr>
                  <w:rFonts w:ascii="Times New Roman" w:eastAsia="Times New Roman" w:hAnsi="Times New Roman" w:cs="Times New Roman"/>
                  <w:bCs/>
                  <w:spacing w:val="4"/>
                  <w:w w:val="103"/>
                  <w:kern w:val="14"/>
                  <w:sz w:val="20"/>
                  <w:szCs w:val="20"/>
                  <w:u w:val="single"/>
                </w:rPr>
                <w:t>http://www.supcourt.kz/index.php</w:t>
              </w:r>
            </w:hyperlink>
          </w:p>
          <w:p w:rsidR="00407523" w:rsidRPr="00407523" w:rsidRDefault="00407523" w:rsidP="00407523">
            <w:pPr>
              <w:spacing w:after="0" w:line="240" w:lineRule="auto"/>
              <w:jc w:val="both"/>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uto"/>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spacing w:val="4"/>
                <w:w w:val="103"/>
                <w:kern w:val="14"/>
                <w:sz w:val="20"/>
                <w:szCs w:val="20"/>
                <w:lang w:eastAsia="ru-RU"/>
              </w:rPr>
              <w:t>С 2007 года на Web-сайте Верховного Суда в разделе «Международное сотрудничество» открыта страница: «Реализация положений Орхусской конвенции», в которой размещены: нормативные правовые акты по вопросам окружающей среды; Доклады о работе совещания сторон ОК; пособия по применению ОК; статистические сведения о рассмотрении судами исков, связанных с охраной окружающей среды и другие полезные для судей и общественности материалы.</w:t>
            </w:r>
          </w:p>
        </w:tc>
      </w:tr>
    </w:tbl>
    <w:p w:rsidR="00407523" w:rsidRPr="00407523" w:rsidRDefault="00407523" w:rsidP="00407523">
      <w:pPr>
        <w:keepNext/>
        <w:keepLines/>
        <w:tabs>
          <w:tab w:val="right" w:pos="851"/>
        </w:tabs>
        <w:suppressAutoHyphens/>
        <w:spacing w:before="360" w:after="240" w:line="270" w:lineRule="exact"/>
        <w:ind w:right="1134"/>
        <w:rPr>
          <w:rFonts w:ascii="Times New Roman" w:eastAsia="Times New Roman" w:hAnsi="Times New Roman" w:cs="Times New Roman"/>
          <w:b/>
          <w:spacing w:val="4"/>
          <w:w w:val="103"/>
          <w:kern w:val="14"/>
          <w:sz w:val="24"/>
          <w:szCs w:val="20"/>
          <w:lang w:eastAsia="ru-RU"/>
        </w:rPr>
      </w:pPr>
      <w:r w:rsidRPr="00407523">
        <w:rPr>
          <w:rFonts w:ascii="Times New Roman" w:eastAsia="Times New Roman" w:hAnsi="Times New Roman" w:cs="Times New Roman"/>
          <w:b/>
          <w:spacing w:val="4"/>
          <w:w w:val="103"/>
          <w:kern w:val="14"/>
          <w:sz w:val="24"/>
          <w:szCs w:val="20"/>
          <w:lang w:eastAsia="ru-RU"/>
        </w:rPr>
        <w:t>Статьи 10−22 не относятся к национальному осуществлению.</w:t>
      </w:r>
    </w:p>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XXXII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Общие комментарии в отношении цели Конвенции</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bCs/>
          <w:i/>
          <w:spacing w:val="4"/>
          <w:w w:val="103"/>
          <w:kern w:val="14"/>
          <w:sz w:val="20"/>
          <w:szCs w:val="20"/>
        </w:rPr>
        <w:t>Укажите, если это уместно, каким образом осуществление Конвенции содействует защите права каждого человека нынешнего и будущих поколений жить в окружающей среде, благоприятной для его здоровья и благосостояния.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tabs>
                <w:tab w:val="left" w:pos="1701"/>
                <w:tab w:val="left" w:pos="2268"/>
                <w:tab w:val="left" w:pos="2835"/>
                <w:tab w:val="left" w:pos="3402"/>
                <w:tab w:val="left" w:pos="3969"/>
              </w:tabs>
              <w:spacing w:after="120" w:line="240" w:lineRule="atLeast"/>
              <w:ind w:right="7"/>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Times New Roman" w:hAnsi="Times New Roman" w:cs="Times New Roman"/>
                <w:spacing w:val="4"/>
                <w:w w:val="103"/>
                <w:kern w:val="14"/>
                <w:sz w:val="20"/>
                <w:szCs w:val="24"/>
              </w:rPr>
              <w:t xml:space="preserve"> ОК предоставляет общественным организациям и гражданам РК необходимый опыт использования международных механизмов защиты экологических прав, а государственным органам – опыт рассмотрения предполагаемых фактов несоблюдения в международной инстанции. Кроме того, посредством соблюдения требований ОК реализуются конституционные права граждан Казахстана, конкретизируются действия и меры, которые должны предприниматься государственными органами в плане улучшения доступа общественности к экологической информации, учета общественного мнения при принятии решений, влияющих на окружающую среду и упрощения для общественности возможностей обжаловать нарушения природоохранного законодательства различными предприятиями и государственными органами. Немаловажным фактом является совершенствование законодательного поля РК и рост осведомленности общественности в вопросах охраны окружающей среды.</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XXXIII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 xml:space="preserve">Законодательные, нормативные и другие меры по осуществлению положений статьи 6-бис и приложения </w:t>
      </w:r>
      <w:r w:rsidRPr="00407523">
        <w:rPr>
          <w:rFonts w:ascii="Times New Roman" w:eastAsia="Times New Roman" w:hAnsi="Times New Roman" w:cs="Times New Roman"/>
          <w:b/>
          <w:spacing w:val="4"/>
          <w:w w:val="103"/>
          <w:kern w:val="14"/>
          <w:sz w:val="28"/>
          <w:szCs w:val="20"/>
          <w:lang w:val="en-US" w:eastAsia="ru-RU"/>
        </w:rPr>
        <w:t>I</w:t>
      </w:r>
      <w:r w:rsidRPr="00407523">
        <w:rPr>
          <w:rFonts w:ascii="Times New Roman" w:eastAsia="Times New Roman" w:hAnsi="Times New Roman" w:cs="Times New Roman"/>
          <w:b/>
          <w:spacing w:val="4"/>
          <w:w w:val="103"/>
          <w:kern w:val="14"/>
          <w:sz w:val="28"/>
          <w:szCs w:val="20"/>
          <w:lang w:eastAsia="ru-RU"/>
        </w:rPr>
        <w:t>-бис, касающихся генетически измененных организмов</w:t>
      </w:r>
    </w:p>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eastAsia="ru-RU"/>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1701"/>
                <w:tab w:val="left" w:pos="2268"/>
                <w:tab w:val="left" w:pos="2835"/>
                <w:tab w:val="left" w:pos="3402"/>
                <w:tab w:val="left" w:pos="3969"/>
              </w:tabs>
              <w:spacing w:after="120" w:line="240" w:lineRule="atLeast"/>
              <w:ind w:left="14" w:right="-7"/>
              <w:jc w:val="both"/>
              <w:rPr>
                <w:rFonts w:ascii="Times New Roman" w:eastAsia="Times New Roman" w:hAnsi="Times New Roman" w:cs="Times New Roman"/>
                <w:b/>
                <w:spacing w:val="4"/>
                <w:w w:val="103"/>
                <w:kern w:val="14"/>
                <w:sz w:val="20"/>
                <w:szCs w:val="20"/>
              </w:rPr>
            </w:pPr>
            <w:r w:rsidRPr="00407523">
              <w:rPr>
                <w:rFonts w:ascii="Times New Roman" w:eastAsia="Times New Roman" w:hAnsi="Times New Roman" w:cs="Times New Roman"/>
                <w:b/>
                <w:spacing w:val="4"/>
                <w:w w:val="103"/>
                <w:kern w:val="14"/>
                <w:sz w:val="20"/>
                <w:szCs w:val="20"/>
              </w:rPr>
              <w:t>Характеризуя законодательные, нормативные и другие меры по осуществлению положений статьи 6-бис, касающихся участия общественности в принятии решений в отношении преднамеренного высвобождения в окружающую среду и реализации на рынке генетически измененных организмов, опишите: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120" w:line="240" w:lineRule="atLeast"/>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 xml:space="preserve">а) в отношении </w:t>
            </w:r>
            <w:r w:rsidRPr="00407523">
              <w:rPr>
                <w:rFonts w:ascii="Times New Roman" w:eastAsia="Times New Roman" w:hAnsi="Times New Roman" w:cs="Times New Roman"/>
                <w:b/>
                <w:spacing w:val="4"/>
                <w:w w:val="103"/>
                <w:kern w:val="14"/>
                <w:sz w:val="20"/>
                <w:szCs w:val="20"/>
              </w:rPr>
              <w:t>пункта 1</w:t>
            </w: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b/>
                <w:spacing w:val="4"/>
                <w:w w:val="103"/>
                <w:kern w:val="14"/>
                <w:sz w:val="20"/>
                <w:szCs w:val="20"/>
              </w:rPr>
              <w:t>статьи 6-бис</w:t>
            </w:r>
            <w:r w:rsidRPr="00407523">
              <w:rPr>
                <w:rFonts w:ascii="Times New Roman" w:eastAsia="Times New Roman" w:hAnsi="Times New Roman" w:cs="Times New Roman"/>
                <w:spacing w:val="4"/>
                <w:w w:val="103"/>
                <w:kern w:val="14"/>
                <w:sz w:val="20"/>
                <w:szCs w:val="20"/>
              </w:rPr>
              <w:t xml:space="preserve"> 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b/>
                <w:spacing w:val="4"/>
                <w:w w:val="103"/>
                <w:kern w:val="14"/>
                <w:sz w:val="20"/>
                <w:szCs w:val="20"/>
              </w:rPr>
              <w:t>пункта 1</w:t>
            </w:r>
            <w:r w:rsidRPr="00407523">
              <w:rPr>
                <w:rFonts w:ascii="Times New Roman" w:eastAsia="Times New Roman" w:hAnsi="Times New Roman" w:cs="Times New Roman"/>
                <w:spacing w:val="4"/>
                <w:w w:val="103"/>
                <w:kern w:val="14"/>
                <w:sz w:val="20"/>
                <w:szCs w:val="20"/>
              </w:rPr>
              <w:t xml:space="preserve"> приложения I-бис − меры, включенные в нормативно-правовую базу Стороны для обеспечения эффективного представления информации и участия общественности в связи с решениями, подпадающими под действие положений статьи 6-бис;</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t xml:space="preserve">  пункта 2</w:t>
            </w:r>
            <w:r w:rsidRPr="00407523">
              <w:rPr>
                <w:rFonts w:ascii="Times New Roman" w:eastAsia="Times New Roman" w:hAnsi="Times New Roman" w:cs="Times New Roman"/>
                <w:spacing w:val="4"/>
                <w:w w:val="103"/>
                <w:kern w:val="14"/>
                <w:sz w:val="20"/>
                <w:szCs w:val="20"/>
              </w:rPr>
              <w:t xml:space="preserve"> приложения I-бис − любые исключения, предусматриваемые в нормативно-правовой базе Стороны в отношении процедуры участия общественности, изложенной в приложении I-бис, и критерии для любого такого исключения;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keepNext/>
              <w:keepLines/>
              <w:numPr>
                <w:ilvl w:val="0"/>
                <w:numId w:val="17"/>
              </w:numPr>
              <w:tabs>
                <w:tab w:val="left" w:pos="588"/>
                <w:tab w:val="left" w:pos="1204"/>
                <w:tab w:val="left" w:pos="2835"/>
                <w:tab w:val="left" w:pos="3402"/>
                <w:tab w:val="left" w:pos="3969"/>
              </w:tabs>
              <w:spacing w:after="120" w:line="240" w:lineRule="atLeast"/>
              <w:ind w:right="23"/>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b/>
                <w:spacing w:val="4"/>
                <w:w w:val="103"/>
                <w:kern w:val="14"/>
                <w:sz w:val="20"/>
                <w:szCs w:val="20"/>
              </w:rPr>
              <w:t>пункта 3</w:t>
            </w:r>
            <w:r w:rsidRPr="00407523">
              <w:rPr>
                <w:rFonts w:ascii="Times New Roman" w:eastAsia="Times New Roman" w:hAnsi="Times New Roman" w:cs="Times New Roman"/>
                <w:spacing w:val="4"/>
                <w:w w:val="103"/>
                <w:kern w:val="14"/>
                <w:sz w:val="20"/>
                <w:szCs w:val="20"/>
              </w:rPr>
              <w:t xml:space="preserve"> приложения I-бис − меры, принятые с целью адекватного, своевременного и эффективного предоставления общественности резюме. Уведомления, направленного с целью получения разрешения на преднамеренное высвобождение или реализацию на рынке таких генетически измененных организмов, а также Доклада об оценке, когда таковой имеется;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t xml:space="preserve">   пункта 4</w:t>
            </w:r>
            <w:r w:rsidRPr="00407523">
              <w:rPr>
                <w:rFonts w:ascii="Times New Roman" w:eastAsia="Times New Roman" w:hAnsi="Times New Roman" w:cs="Times New Roman"/>
                <w:spacing w:val="4"/>
                <w:w w:val="103"/>
                <w:kern w:val="14"/>
                <w:sz w:val="20"/>
                <w:szCs w:val="20"/>
              </w:rPr>
              <w:t xml:space="preserve"> приложения I-бис − меры, принятые с целью обеспечения того, чтобы в любом случае информация, приведенная в этом пункте, не рассматривалась в качестве конфиденциальной;</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  </w:t>
            </w:r>
            <w:r w:rsidRPr="00407523">
              <w:rPr>
                <w:rFonts w:ascii="Times New Roman" w:eastAsia="Times New Roman" w:hAnsi="Times New Roman" w:cs="Times New Roman"/>
                <w:b/>
                <w:spacing w:val="4"/>
                <w:w w:val="103"/>
                <w:kern w:val="14"/>
                <w:sz w:val="20"/>
                <w:szCs w:val="20"/>
              </w:rPr>
              <w:t>пункта 5</w:t>
            </w:r>
            <w:r w:rsidRPr="00407523">
              <w:rPr>
                <w:rFonts w:ascii="Times New Roman" w:eastAsia="Times New Roman" w:hAnsi="Times New Roman" w:cs="Times New Roman"/>
                <w:spacing w:val="4"/>
                <w:w w:val="103"/>
                <w:kern w:val="14"/>
                <w:sz w:val="20"/>
                <w:szCs w:val="20"/>
              </w:rPr>
              <w:t xml:space="preserve"> приложения I-бис − меры, принятые для обеспечения транспарентности процедур принятия решений и для предоставления общественности доступа к соответствующей информации процедурного характера, включая, например, информацию о таких аспектах, как:</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1806"/>
                <w:tab w:val="left" w:pos="3402"/>
                <w:tab w:val="left" w:pos="3969"/>
              </w:tabs>
              <w:spacing w:after="120" w:line="240" w:lineRule="atLeast"/>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rPr>
              <w:tab/>
              <w:t>а. характер возможных решений;</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1806"/>
                <w:tab w:val="left" w:pos="3402"/>
                <w:tab w:val="left" w:pos="3969"/>
              </w:tabs>
              <w:spacing w:after="120" w:line="240" w:lineRule="atLeast"/>
              <w:ind w:left="1204" w:right="21" w:hanging="11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rPr>
              <w:tab/>
              <w:t>b. государственный орган, ответственный за принятие решения;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1806"/>
                <w:tab w:val="left" w:pos="3402"/>
                <w:tab w:val="left" w:pos="3969"/>
              </w:tabs>
              <w:spacing w:after="120" w:line="240" w:lineRule="atLeast"/>
              <w:ind w:left="1204" w:right="21" w:hanging="11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rPr>
              <w:tab/>
              <w:t xml:space="preserve">с. механизмы участия общественности, учрежденные во исполнение пункта 1 приложения </w:t>
            </w:r>
            <w:r w:rsidRPr="00407523">
              <w:rPr>
                <w:rFonts w:ascii="Times New Roman" w:eastAsia="Times New Roman" w:hAnsi="Times New Roman" w:cs="Times New Roman"/>
                <w:spacing w:val="4"/>
                <w:w w:val="103"/>
                <w:kern w:val="14"/>
                <w:sz w:val="20"/>
                <w:szCs w:val="20"/>
                <w:lang w:val="en-US"/>
              </w:rPr>
              <w:t>I</w:t>
            </w:r>
            <w:r w:rsidRPr="00407523">
              <w:rPr>
                <w:rFonts w:ascii="Times New Roman" w:eastAsia="Times New Roman" w:hAnsi="Times New Roman" w:cs="Times New Roman"/>
                <w:spacing w:val="4"/>
                <w:w w:val="103"/>
                <w:kern w:val="14"/>
                <w:sz w:val="20"/>
                <w:szCs w:val="20"/>
              </w:rPr>
              <w:t>-бис;</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1806"/>
                <w:tab w:val="left" w:pos="3402"/>
                <w:tab w:val="left" w:pos="3969"/>
              </w:tabs>
              <w:spacing w:after="120" w:line="240" w:lineRule="atLeast"/>
              <w:ind w:left="1204" w:right="21" w:hanging="11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rPr>
              <w:tab/>
              <w:t>d. государственный орган, в котором может быть получена соответствующая информация;</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1806"/>
                <w:tab w:val="left" w:pos="3402"/>
                <w:tab w:val="left" w:pos="3969"/>
              </w:tabs>
              <w:spacing w:after="120" w:line="240" w:lineRule="atLeast"/>
              <w:ind w:left="1204" w:right="21" w:hanging="119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r>
            <w:r w:rsidRPr="00407523">
              <w:rPr>
                <w:rFonts w:ascii="Times New Roman" w:eastAsia="Times New Roman" w:hAnsi="Times New Roman" w:cs="Times New Roman"/>
                <w:spacing w:val="4"/>
                <w:w w:val="103"/>
                <w:kern w:val="14"/>
                <w:sz w:val="20"/>
                <w:szCs w:val="20"/>
              </w:rPr>
              <w:tab/>
              <w:t>е. государственный орган, в который могут быть представлены замечания, и сроки направления замечаний;</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t xml:space="preserve">  пункта 6 </w:t>
            </w:r>
            <w:r w:rsidRPr="00407523">
              <w:rPr>
                <w:rFonts w:ascii="Times New Roman" w:eastAsia="Times New Roman" w:hAnsi="Times New Roman" w:cs="Times New Roman"/>
                <w:spacing w:val="4"/>
                <w:w w:val="103"/>
                <w:kern w:val="14"/>
                <w:sz w:val="20"/>
                <w:szCs w:val="20"/>
              </w:rPr>
              <w:t xml:space="preserve">приложения I-бис − меры, принятые для обеспечения того, чтобы процедуры, учрежденные согласно пункту 1 приложения </w:t>
            </w:r>
            <w:r w:rsidRPr="00407523">
              <w:rPr>
                <w:rFonts w:ascii="Times New Roman" w:eastAsia="Times New Roman" w:hAnsi="Times New Roman" w:cs="Times New Roman"/>
                <w:spacing w:val="4"/>
                <w:w w:val="103"/>
                <w:kern w:val="14"/>
                <w:sz w:val="20"/>
                <w:szCs w:val="20"/>
              </w:rPr>
              <w:br/>
              <w:t>I-бис, позволяли общественности любым соответствующим образом представлять любые замечания, информацию, результаты анализа или мнения, которые она считает важными для планируемого преднамеренного высвобождения или реализации на рынке;</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hanging="440"/>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lastRenderedPageBreak/>
              <w:t xml:space="preserve">  пункта 7</w:t>
            </w:r>
            <w:r w:rsidRPr="00407523">
              <w:rPr>
                <w:rFonts w:ascii="Times New Roman" w:eastAsia="Times New Roman" w:hAnsi="Times New Roman" w:cs="Times New Roman"/>
                <w:spacing w:val="4"/>
                <w:w w:val="103"/>
                <w:kern w:val="14"/>
                <w:sz w:val="20"/>
                <w:szCs w:val="20"/>
              </w:rPr>
              <w:t xml:space="preserve"> приложения I-бис − меры, принятые для обеспечения должного учета итогов процедур участия общественности, организованных во исполнение пункта 1 приложения I-бис;</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numPr>
                <w:ilvl w:val="0"/>
                <w:numId w:val="17"/>
              </w:numPr>
              <w:tabs>
                <w:tab w:val="left" w:pos="588"/>
                <w:tab w:val="left" w:pos="1204"/>
                <w:tab w:val="left" w:pos="2835"/>
                <w:tab w:val="left" w:pos="3402"/>
                <w:tab w:val="left" w:pos="3969"/>
              </w:tabs>
              <w:spacing w:after="120" w:line="240" w:lineRule="atLeast"/>
              <w:ind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b/>
                <w:spacing w:val="4"/>
                <w:w w:val="103"/>
                <w:kern w:val="14"/>
                <w:sz w:val="20"/>
                <w:szCs w:val="20"/>
              </w:rPr>
              <w:t xml:space="preserve">  пункта 8</w:t>
            </w:r>
            <w:r w:rsidRPr="00407523">
              <w:rPr>
                <w:rFonts w:ascii="Times New Roman" w:eastAsia="Times New Roman" w:hAnsi="Times New Roman" w:cs="Times New Roman"/>
                <w:spacing w:val="4"/>
                <w:w w:val="103"/>
                <w:kern w:val="14"/>
                <w:sz w:val="20"/>
                <w:szCs w:val="20"/>
              </w:rPr>
              <w:t xml:space="preserve"> приложения I-бис − меры, принятые для обеспечения того, чтобы тексты принимаемых каким-либо государственным органом решений, подпадающих под действие положений приложения I-бис, а также причины и соображения, на которых они основывались, доводились до сведения общественности;</w:t>
            </w:r>
          </w:p>
        </w:tc>
      </w:tr>
      <w:tr w:rsidR="00407523" w:rsidRPr="00407523" w:rsidTr="00823E15">
        <w:trPr>
          <w:jc w:val="center"/>
        </w:trPr>
        <w:tc>
          <w:tcPr>
            <w:tcW w:w="7654" w:type="dxa"/>
            <w:tcBorders>
              <w:bottom w:val="nil"/>
            </w:tcBorders>
            <w:shd w:val="clear" w:color="auto" w:fill="auto"/>
            <w:tcMar>
              <w:left w:w="142" w:type="dxa"/>
              <w:right w:w="142" w:type="dxa"/>
            </w:tcMar>
          </w:tcPr>
          <w:p w:rsidR="00407523" w:rsidRPr="00407523" w:rsidRDefault="00407523" w:rsidP="00407523">
            <w:pPr>
              <w:tabs>
                <w:tab w:val="left" w:pos="588"/>
                <w:tab w:val="left" w:pos="1204"/>
                <w:tab w:val="left" w:pos="2835"/>
                <w:tab w:val="left" w:pos="3402"/>
                <w:tab w:val="left" w:pos="3969"/>
              </w:tabs>
              <w:spacing w:after="120" w:line="240" w:lineRule="atLeast"/>
              <w:ind w:left="14" w:right="21"/>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ab/>
              <w:t>b)</w:t>
            </w:r>
            <w:r w:rsidRPr="00407523">
              <w:rPr>
                <w:rFonts w:ascii="Times New Roman" w:eastAsia="Times New Roman" w:hAnsi="Times New Roman" w:cs="Times New Roman"/>
                <w:spacing w:val="4"/>
                <w:w w:val="103"/>
                <w:kern w:val="14"/>
                <w:sz w:val="20"/>
                <w:szCs w:val="20"/>
              </w:rPr>
              <w:tab/>
              <w:t xml:space="preserve">в отношении </w:t>
            </w:r>
            <w:r w:rsidRPr="00407523">
              <w:rPr>
                <w:rFonts w:ascii="Times New Roman" w:eastAsia="Times New Roman" w:hAnsi="Times New Roman" w:cs="Times New Roman"/>
                <w:b/>
                <w:spacing w:val="4"/>
                <w:w w:val="103"/>
                <w:kern w:val="14"/>
                <w:sz w:val="20"/>
                <w:szCs w:val="20"/>
              </w:rPr>
              <w:t>пункта 2</w:t>
            </w:r>
            <w:r w:rsidRPr="00407523">
              <w:rPr>
                <w:rFonts w:ascii="Times New Roman" w:eastAsia="Times New Roman" w:hAnsi="Times New Roman" w:cs="Times New Roman"/>
                <w:spacing w:val="4"/>
                <w:w w:val="103"/>
                <w:kern w:val="14"/>
                <w:sz w:val="20"/>
                <w:szCs w:val="20"/>
              </w:rPr>
              <w:t xml:space="preserve"> статьи 6-бис − каким образом требования, сформулированные в соответствии с положениями приложения I-бис, дополняют и взаимно поддерживают национальную систему биобезопасности Стороны и согласуются с целями Картахенского протокола по биобезопасности к Конвенции о биоразнообразии.</w:t>
            </w: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i/>
                <w:iCs/>
                <w:sz w:val="20"/>
                <w:szCs w:val="20"/>
                <w:lang w:eastAsia="ru-RU"/>
              </w:rPr>
              <w:t>Ответ:</w:t>
            </w:r>
            <w:r w:rsidRPr="00407523">
              <w:rPr>
                <w:rFonts w:ascii="Times New Roman" w:eastAsia="Times New Roman" w:hAnsi="Times New Roman" w:cs="Times New Roman"/>
                <w:sz w:val="20"/>
                <w:szCs w:val="20"/>
                <w:lang w:eastAsia="ru-RU"/>
              </w:rPr>
              <w:t xml:space="preserve"> Впервые вопросы ГМО были включены в законодательство Казахстана в середине 2000-х годов. Началу этому процессу способствовала кампания «За Казахстан свободный от ГМО», организованная неправительственными организациями. В рамках этой кампании была проделана работа, направленная на привлечение внимания широких слоев общественности к проблеме ГМО. Проведение семинаров, освещение в СМИ, сотрудничество с научными кругами, обществами потребителей, обращения к Президенту, Премьер-министру, мониторинг казахстанского рынка, организация исследований общественного мнения, судебные иски против транснациональной корпорации, использующей ГМО в продуктах -  всё это, несомненно, повлияло на отношение к проблеме ГМО со стороны лиц принимающих решения. Именно в этот период наблюдается начало развития законодательства.</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Таким образом, активное участие общественности в вопросах регулирования ГМО в Казахстане способствовало началу развития законодательной базы РК, которая опирается на нормы Конституции страны, провозгласившей права человека, его жизнь, права и свободы высшей ценностью государства (ст.1), его право на охрану здоровья (ст.29).</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 xml:space="preserve">Сегодня следующие правовые акты регулируют ГМО  в Казахстане. </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Экологический Кодекс РК;</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 xml:space="preserve">Кодекс РК «О здоровье населения и системе здравоохранения»; </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Закон РК «О ратификации Картахенского протокола по биобезопасности к Конвенции о биологическом разнообразии»;</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Закон РК «О безопасности пищевой продукции»;</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Закон РК «О защите прав потребителей»;</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Закон РК «О государственном регулировании развития агропромышленного комплекса и сельских территорий»;</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Закон РК  «О семеноводстве»;</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Правила проведения работ по научно обоснованному подтверждению безопасности генетически модифицированных объектов. Постановление Правительства Республики Казахстан от 16 апреля 2008 года N 346;</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Правила оборота генетически модифицированных объектов. Постановление Правительства Республики Казахстан от 27 июня 2008 года N 630;</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Технический регламент "Требования к безопасности пищевой продукции, полученной из генно-модифицированных (трансгенных) растений и животных". Постановление Правительства Республики Казахстан от 21 сентября 2010 года № 969;</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 принятии технического регламента Таможенного союза "О безопасности пищевой продукции". Решение Комиссии таможенного союза от 9 декабря 2011 года № 880;</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Об утверждении Перечня экологически опасных видов хозяйственной и иной деятельности. Приказ Министра энергетики Республики Казахстан от 21 января 2015 года № 27;</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Об утверждении Правил оборота биологически активных добавок к пище. Приказ Министра национальной экономики Республики Казахстан от 30 июня 2016 года № 297. Зарегистрирован в Министерстве юстиции Республики Казахстан 28 июля 2016 года № 14015.</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 xml:space="preserve">Об утверждении Санитарных правил "Санитарно-эпидемиологические требования к объектам дошкольного воспитания и обучения детей". Приказ Министра национальной экономики Республики Казахстан от 17 марта 2015 года № 217. </w:t>
            </w:r>
            <w:r w:rsidRPr="00407523">
              <w:rPr>
                <w:rFonts w:ascii="Times New Roman" w:eastAsia="Times New Roman" w:hAnsi="Times New Roman" w:cs="Times New Roman"/>
                <w:sz w:val="20"/>
                <w:szCs w:val="20"/>
                <w:lang w:eastAsia="ru-RU"/>
              </w:rPr>
              <w:lastRenderedPageBreak/>
              <w:t>Зарегистрирован в Министерстве юстиции Республики Казахстан 6 мая 2015 года № 10975.</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Об утверждении Санитарных правил "Санитарно-эпидемиологические требования к объектам образования". Приказ Министра здравоохранения Республики Казахстан от 16 августа 2017 года № 611. Зарегистрирован в Министерстве юстиции Республики Казахстан 13 сентября 2017 года № 15681.</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Из вышеуказанных документов можно выделить следующие ключевые моменты регулирования оборота ГМО в Казахстане, которые формируют основы системы биобезопасности:</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ГМО и ГМ-продукты отнесены к продукции, представляющей опасность для здоровья населения:</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Запрет на продажу и посев генетически модифицированных  семян;</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 xml:space="preserve">Запрет на ГМО в рыбном сырье; </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Запрет на реализацию  ГМО в организациях образования, в организациях дошкольного воспитания и обучения детей;</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Обязательная маркировка и информирование покупателя о наличии ГМО в пищевых продуктах;</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Производство ГМО отнесено к экологически опасным видам хозяйственной деятельности;</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Создание, выведение и производство ГМО требует заключений научного обоснования, государственной экологической и санитарно-эпидемиологической экспертиз;</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Обязательное экологическое страхование при производстве ГМО;</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 xml:space="preserve">Обязательная регистрация ГМО и ведение государственного реестра ГМО; </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Оценка рисков пищевой продукции, полученной ГМО в ходе лабораторных исследованиях;</w:t>
            </w:r>
          </w:p>
          <w:p w:rsidR="00407523" w:rsidRPr="00407523" w:rsidRDefault="00407523" w:rsidP="00407523">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07523">
              <w:rPr>
                <w:rFonts w:ascii="Times New Roman" w:eastAsia="Times New Roman" w:hAnsi="Times New Roman" w:cs="Times New Roman"/>
                <w:sz w:val="20"/>
                <w:szCs w:val="20"/>
                <w:lang w:eastAsia="ru-RU"/>
              </w:rPr>
              <w:t>•</w:t>
            </w:r>
            <w:r w:rsidRPr="00407523">
              <w:rPr>
                <w:rFonts w:ascii="Times New Roman" w:eastAsia="Times New Roman" w:hAnsi="Times New Roman" w:cs="Times New Roman"/>
                <w:sz w:val="20"/>
                <w:szCs w:val="20"/>
                <w:lang w:eastAsia="ru-RU"/>
              </w:rPr>
              <w:tab/>
              <w:t>Внедрение системы пострыночного мониторинга для сельскохозяйственных производителей, обеспечивающей  прослеживаемость, куда и откуда была продана пищевая продукция;</w:t>
            </w:r>
          </w:p>
          <w:p w:rsidR="00407523" w:rsidRPr="00407523" w:rsidRDefault="00407523" w:rsidP="00407523">
            <w:pPr>
              <w:tabs>
                <w:tab w:val="left" w:pos="317"/>
              </w:tabs>
              <w:spacing w:after="0" w:line="240" w:lineRule="atLeast"/>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rPr>
              <w:t>•</w:t>
            </w:r>
            <w:r w:rsidRPr="00407523">
              <w:rPr>
                <w:rFonts w:ascii="Times New Roman" w:eastAsia="Times New Roman" w:hAnsi="Times New Roman" w:cs="Times New Roman"/>
                <w:spacing w:val="4"/>
                <w:w w:val="103"/>
                <w:kern w:val="14"/>
                <w:sz w:val="20"/>
                <w:szCs w:val="20"/>
                <w:lang w:eastAsia="ru-RU"/>
              </w:rPr>
              <w:tab/>
              <w:t xml:space="preserve">Подтверждение и обеспечение безопасности ГМО при обороте ГМО. </w:t>
            </w:r>
          </w:p>
          <w:p w:rsidR="00407523" w:rsidRPr="00407523" w:rsidRDefault="00407523" w:rsidP="00407523">
            <w:pPr>
              <w:tabs>
                <w:tab w:val="left" w:pos="317"/>
              </w:tabs>
              <w:spacing w:after="0" w:line="240" w:lineRule="atLeast"/>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 xml:space="preserve">Деятельность, связанная с ратификацией Алматинской Поправки по ГИО, ведется с 2015 года. В соответствии с техническим заданием РГП «Информационно-аналитический центр ООС» оказывает техническую поддержку по вопросам ратификации Поправки. За указанный период проведены общие процедуры согласования с профильными организациями и ведомственными структурами, получены научные экспертизы и экспертные заключения. Ратификация поправки в РК запланирована на 2018-2020 гг. </w:t>
            </w:r>
          </w:p>
          <w:p w:rsidR="00407523" w:rsidRPr="00407523" w:rsidRDefault="00407523" w:rsidP="00407523">
            <w:pPr>
              <w:tabs>
                <w:tab w:val="left" w:pos="317"/>
              </w:tabs>
              <w:spacing w:after="0" w:line="240" w:lineRule="atLeast"/>
              <w:rPr>
                <w:rFonts w:ascii="Times New Roman" w:eastAsia="Times New Roman" w:hAnsi="Times New Roman" w:cs="Times New Roman"/>
                <w:spacing w:val="4"/>
                <w:w w:val="103"/>
                <w:kern w:val="14"/>
                <w:sz w:val="20"/>
                <w:szCs w:val="20"/>
                <w:lang w:eastAsia="ru-RU"/>
              </w:rPr>
            </w:pPr>
            <w:r w:rsidRPr="00407523">
              <w:rPr>
                <w:rFonts w:ascii="Times New Roman" w:eastAsia="Times New Roman" w:hAnsi="Times New Roman" w:cs="Times New Roman"/>
                <w:spacing w:val="4"/>
                <w:w w:val="103"/>
                <w:kern w:val="14"/>
                <w:sz w:val="20"/>
                <w:szCs w:val="20"/>
                <w:lang w:eastAsia="ru-RU"/>
              </w:rPr>
              <w:t>Однако, для выполнения положений принимаемой Поправки по ГИО к Орхусской Конвенции, необходимо закрепленное национальное законодательство, которое является основой, для реализации механизм взаимодействия государственных структур, по вопросам исполнения положений по доступу, участию общественности в принятии решений по ГИО.</w:t>
            </w:r>
          </w:p>
          <w:p w:rsidR="00407523" w:rsidRPr="00407523" w:rsidRDefault="00407523" w:rsidP="00407523">
            <w:pPr>
              <w:tabs>
                <w:tab w:val="left" w:pos="317"/>
              </w:tabs>
              <w:spacing w:after="0" w:line="240" w:lineRule="atLeast"/>
              <w:rPr>
                <w:rFonts w:ascii="Times New Roman" w:eastAsia="Times New Roman" w:hAnsi="Times New Roman" w:cs="Times New Roman"/>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XXXIV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 xml:space="preserve">Препятствия, встретившиеся при осуществлении статьи 6-бис и приложения </w:t>
      </w:r>
      <w:r w:rsidRPr="00407523">
        <w:rPr>
          <w:rFonts w:ascii="Times New Roman" w:eastAsia="Times New Roman" w:hAnsi="Times New Roman" w:cs="Times New Roman"/>
          <w:b/>
          <w:spacing w:val="4"/>
          <w:w w:val="103"/>
          <w:kern w:val="14"/>
          <w:sz w:val="28"/>
          <w:szCs w:val="20"/>
          <w:lang w:val="de-DE" w:eastAsia="ru-RU"/>
        </w:rPr>
        <w:t>I</w:t>
      </w:r>
      <w:r w:rsidRPr="00407523">
        <w:rPr>
          <w:rFonts w:ascii="Times New Roman" w:eastAsia="Times New Roman" w:hAnsi="Times New Roman" w:cs="Times New Roman"/>
          <w:b/>
          <w:spacing w:val="4"/>
          <w:w w:val="103"/>
          <w:kern w:val="14"/>
          <w:sz w:val="28"/>
          <w:szCs w:val="20"/>
          <w:lang w:eastAsia="ru-RU"/>
        </w:rPr>
        <w:t>-бис</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i/>
          <w:spacing w:val="4"/>
          <w:w w:val="103"/>
          <w:kern w:val="14"/>
          <w:sz w:val="20"/>
          <w:szCs w:val="20"/>
        </w:rPr>
        <w:t xml:space="preserve">Укажите </w:t>
      </w:r>
      <w:r w:rsidRPr="00407523">
        <w:rPr>
          <w:rFonts w:ascii="Times New Roman" w:eastAsia="Times New Roman" w:hAnsi="Times New Roman" w:cs="Times New Roman"/>
          <w:b/>
          <w:i/>
          <w:spacing w:val="4"/>
          <w:w w:val="103"/>
          <w:kern w:val="14"/>
          <w:sz w:val="20"/>
          <w:szCs w:val="20"/>
        </w:rPr>
        <w:t>любые препятствия</w:t>
      </w:r>
      <w:r w:rsidRPr="00407523">
        <w:rPr>
          <w:rFonts w:ascii="Times New Roman" w:eastAsia="Times New Roman" w:hAnsi="Times New Roman" w:cs="Times New Roman"/>
          <w:i/>
          <w:spacing w:val="4"/>
          <w:w w:val="103"/>
          <w:kern w:val="14"/>
          <w:sz w:val="20"/>
          <w:szCs w:val="20"/>
        </w:rPr>
        <w:t xml:space="preserve">, встреченные при осуществлении положений любого из пунктов статьи 6-бис и приложения </w:t>
      </w:r>
      <w:r w:rsidRPr="00407523">
        <w:rPr>
          <w:rFonts w:ascii="Times New Roman" w:eastAsia="Times New Roman" w:hAnsi="Times New Roman" w:cs="Times New Roman"/>
          <w:i/>
          <w:spacing w:val="4"/>
          <w:w w:val="103"/>
          <w:kern w:val="14"/>
          <w:sz w:val="20"/>
          <w:szCs w:val="20"/>
          <w:lang w:val="en-US"/>
        </w:rPr>
        <w:t>I</w:t>
      </w:r>
      <w:r w:rsidRPr="00407523">
        <w:rPr>
          <w:rFonts w:ascii="Times New Roman" w:eastAsia="Times New Roman" w:hAnsi="Times New Roman" w:cs="Times New Roman"/>
          <w:i/>
          <w:spacing w:val="4"/>
          <w:w w:val="103"/>
          <w:kern w:val="14"/>
          <w:sz w:val="20"/>
          <w:szCs w:val="20"/>
        </w:rPr>
        <w:t>-бис.</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tabs>
                <w:tab w:val="left" w:pos="317"/>
              </w:tabs>
              <w:spacing w:after="0" w:line="240" w:lineRule="auto"/>
              <w:rPr>
                <w:rFonts w:ascii="Times New Roman" w:eastAsia="Times New Roman" w:hAnsi="Times New Roman" w:cs="Times New Roman"/>
                <w:sz w:val="20"/>
                <w:szCs w:val="20"/>
                <w:lang w:eastAsia="ru-RU"/>
              </w:rPr>
            </w:pPr>
            <w:r w:rsidRPr="00407523">
              <w:rPr>
                <w:rFonts w:ascii="Times New Roman" w:eastAsia="Times New Roman" w:hAnsi="Times New Roman" w:cs="Times New Roman"/>
                <w:i/>
                <w:iCs/>
                <w:spacing w:val="4"/>
                <w:w w:val="103"/>
                <w:kern w:val="14"/>
                <w:sz w:val="20"/>
                <w:szCs w:val="20"/>
              </w:rPr>
              <w:t>Ответ</w:t>
            </w:r>
            <w:r w:rsidRPr="00407523">
              <w:rPr>
                <w:rFonts w:ascii="Times New Roman" w:eastAsia="Calibri" w:hAnsi="Times New Roman" w:cs="Times New Roman"/>
                <w:sz w:val="28"/>
                <w:szCs w:val="28"/>
                <w:shd w:val="clear" w:color="auto" w:fill="FFFFFF"/>
              </w:rPr>
              <w:t xml:space="preserve"> </w:t>
            </w:r>
            <w:r w:rsidRPr="00407523">
              <w:rPr>
                <w:rFonts w:ascii="Times New Roman" w:eastAsia="Times New Roman" w:hAnsi="Times New Roman" w:cs="Times New Roman"/>
                <w:sz w:val="20"/>
                <w:szCs w:val="20"/>
                <w:lang w:eastAsia="ru-RU"/>
              </w:rPr>
              <w:t xml:space="preserve">Необходимо завершить внутригосударственые процедуры  ратификации Алматинской Поправки по ГИО к Орхусской Конвенции. Ответственному исполнительному органу необходимо решить ряд объемных  вопросов, связанных с разработкой и внедрением процедуры участия общественности в процессах принятия решений о преднамеренном высвобождении в окружающую среду и реализации на рынке ГИО, а также вопросы по взаимодействию с исполнительным органом по реализации положений Картахенского протокола. </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lastRenderedPageBreak/>
        <w:tab/>
      </w:r>
      <w:r w:rsidRPr="00407523">
        <w:rPr>
          <w:rFonts w:ascii="Times New Roman" w:eastAsia="Times New Roman" w:hAnsi="Times New Roman" w:cs="Times New Roman"/>
          <w:b/>
          <w:spacing w:val="4"/>
          <w:w w:val="103"/>
          <w:kern w:val="14"/>
          <w:sz w:val="28"/>
          <w:szCs w:val="20"/>
          <w:lang w:val="en-US" w:eastAsia="ru-RU"/>
        </w:rPr>
        <w:t>XXXV</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Дополнительная информация о практическом осуществлении положений статьи 6-бис и приложения I-бис</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i/>
          <w:spacing w:val="4"/>
          <w:w w:val="103"/>
          <w:kern w:val="14"/>
          <w:sz w:val="20"/>
          <w:szCs w:val="20"/>
        </w:rPr>
        <w:t xml:space="preserve">Предоставьте дополнительную информацию о </w:t>
      </w:r>
      <w:r w:rsidRPr="00407523">
        <w:rPr>
          <w:rFonts w:ascii="Times New Roman" w:eastAsia="Times New Roman" w:hAnsi="Times New Roman" w:cs="Times New Roman"/>
          <w:b/>
          <w:i/>
          <w:spacing w:val="4"/>
          <w:w w:val="103"/>
          <w:kern w:val="14"/>
          <w:sz w:val="20"/>
          <w:szCs w:val="20"/>
        </w:rPr>
        <w:t>практическом применении положений статьи 6-бис, касаемо участия общественности в принятии решений о преднамеренном высвобождении в окружающую среду и реализации на рынке генетически измененных организмов</w:t>
      </w:r>
      <w:r w:rsidRPr="00407523">
        <w:rPr>
          <w:rFonts w:ascii="Times New Roman" w:eastAsia="Times New Roman" w:hAnsi="Times New Roman" w:cs="Times New Roman"/>
          <w:i/>
          <w:spacing w:val="4"/>
          <w:w w:val="103"/>
          <w:kern w:val="14"/>
          <w:sz w:val="20"/>
          <w:szCs w:val="20"/>
        </w:rPr>
        <w:t xml:space="preserve">. Например, о том, существуют ли какие-либо статистические данные или иная информация об участии общественности в принятии таких решений или о решениях, рассматриваемых в рамках пункта 2 приложения </w:t>
      </w:r>
      <w:r w:rsidRPr="00407523">
        <w:rPr>
          <w:rFonts w:ascii="Times New Roman" w:eastAsia="Times New Roman" w:hAnsi="Times New Roman" w:cs="Times New Roman"/>
          <w:i/>
          <w:spacing w:val="4"/>
          <w:w w:val="103"/>
          <w:kern w:val="14"/>
          <w:sz w:val="20"/>
          <w:szCs w:val="20"/>
          <w:lang w:val="en-US"/>
        </w:rPr>
        <w:t>I</w:t>
      </w:r>
      <w:r w:rsidRPr="00407523">
        <w:rPr>
          <w:rFonts w:ascii="Times New Roman" w:eastAsia="Times New Roman" w:hAnsi="Times New Roman" w:cs="Times New Roman"/>
          <w:i/>
          <w:spacing w:val="4"/>
          <w:w w:val="103"/>
          <w:kern w:val="14"/>
          <w:sz w:val="20"/>
          <w:szCs w:val="20"/>
        </w:rPr>
        <w:t>-бис в качестве исключений, касающихся процедур участия общественности, устанавливаемых в этом приложении.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tabs>
                <w:tab w:val="left" w:pos="562"/>
                <w:tab w:val="left" w:pos="1136"/>
                <w:tab w:val="left" w:pos="1685"/>
              </w:tabs>
              <w:spacing w:after="0" w:line="240" w:lineRule="auto"/>
              <w:jc w:val="both"/>
              <w:rPr>
                <w:rFonts w:ascii="Times New Roman" w:eastAsia="Times New Roman" w:hAnsi="Times New Roman" w:cs="Times New Roman"/>
                <w:spacing w:val="4"/>
                <w:w w:val="103"/>
                <w:kern w:val="14"/>
                <w:sz w:val="20"/>
                <w:szCs w:val="20"/>
              </w:rPr>
            </w:pPr>
            <w:r w:rsidRPr="00407523">
              <w:rPr>
                <w:rFonts w:ascii="Times New Roman" w:eastAsia="Times New Roman" w:hAnsi="Times New Roman" w:cs="Times New Roman"/>
                <w:spacing w:val="4"/>
                <w:w w:val="103"/>
                <w:kern w:val="14"/>
                <w:sz w:val="20"/>
                <w:szCs w:val="20"/>
              </w:rPr>
              <w:t xml:space="preserve">Ответ: </w:t>
            </w: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XXXVI</w:t>
      </w:r>
      <w:r w:rsidRPr="00407523">
        <w:rPr>
          <w:rFonts w:ascii="Times New Roman" w:eastAsia="Times New Roman" w:hAnsi="Times New Roman" w:cs="Times New Roman"/>
          <w:b/>
          <w:spacing w:val="4"/>
          <w:w w:val="103"/>
          <w:kern w:val="14"/>
          <w:sz w:val="28"/>
          <w:szCs w:val="20"/>
          <w:lang w:eastAsia="ru-RU"/>
        </w:rPr>
        <w:t>.</w:t>
      </w:r>
      <w:r w:rsidRPr="00407523">
        <w:rPr>
          <w:rFonts w:ascii="Times New Roman" w:eastAsia="Times New Roman" w:hAnsi="Times New Roman" w:cs="Times New Roman"/>
          <w:b/>
          <w:spacing w:val="4"/>
          <w:w w:val="103"/>
          <w:kern w:val="14"/>
          <w:sz w:val="28"/>
          <w:szCs w:val="20"/>
          <w:lang w:eastAsia="ru-RU"/>
        </w:rPr>
        <w:tab/>
        <w:t>Адреса вебсайтов, имеющих отношение к осуществлению статьи 6-бис</w:t>
      </w:r>
    </w:p>
    <w:p w:rsidR="00407523" w:rsidRPr="00407523" w:rsidRDefault="00407523" w:rsidP="00407523">
      <w:pPr>
        <w:tabs>
          <w:tab w:val="left" w:pos="1701"/>
          <w:tab w:val="left" w:pos="2268"/>
          <w:tab w:val="left" w:pos="2835"/>
          <w:tab w:val="left" w:pos="3402"/>
          <w:tab w:val="left" w:pos="3969"/>
        </w:tabs>
        <w:spacing w:after="120" w:line="240" w:lineRule="atLeast"/>
        <w:ind w:left="1134" w:right="1134"/>
        <w:jc w:val="both"/>
        <w:rPr>
          <w:rFonts w:ascii="Times New Roman" w:eastAsia="Times New Roman" w:hAnsi="Times New Roman" w:cs="Times New Roman"/>
          <w:i/>
          <w:spacing w:val="4"/>
          <w:w w:val="103"/>
          <w:kern w:val="14"/>
          <w:sz w:val="20"/>
          <w:szCs w:val="20"/>
          <w:lang w:eastAsia="ru-RU"/>
        </w:rPr>
      </w:pPr>
      <w:r w:rsidRPr="00407523">
        <w:rPr>
          <w:rFonts w:ascii="Times New Roman" w:eastAsia="Times New Roman" w:hAnsi="Times New Roman" w:cs="Times New Roman"/>
          <w:i/>
          <w:spacing w:val="4"/>
          <w:w w:val="103"/>
          <w:kern w:val="14"/>
          <w:sz w:val="20"/>
          <w:szCs w:val="20"/>
        </w:rPr>
        <w:t>Укажите адреса соответствующих вебсайтов, если таковые имеются, включая адреса вебсайтов, на которых размещаются регистры решений и высвобождений, касающихся генетически измененных организмов:</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tabs>
                <w:tab w:val="left" w:pos="1701"/>
                <w:tab w:val="left" w:pos="2268"/>
                <w:tab w:val="left" w:pos="2835"/>
                <w:tab w:val="left" w:pos="3402"/>
                <w:tab w:val="left" w:pos="3969"/>
              </w:tabs>
              <w:spacing w:after="120" w:line="240" w:lineRule="atLeast"/>
              <w:ind w:right="7"/>
              <w:jc w:val="both"/>
              <w:rPr>
                <w:rFonts w:ascii="Times New Roman" w:eastAsia="Times New Roman" w:hAnsi="Times New Roman" w:cs="Times New Roman"/>
                <w:i/>
                <w:iCs/>
                <w:spacing w:val="4"/>
                <w:w w:val="103"/>
                <w:kern w:val="14"/>
                <w:sz w:val="20"/>
                <w:szCs w:val="20"/>
                <w:lang w:val="kk-KZ"/>
              </w:rPr>
            </w:pPr>
            <w:hyperlink r:id="rId123" w:history="1">
              <w:r w:rsidRPr="00407523">
                <w:rPr>
                  <w:rFonts w:ascii="Times New Roman" w:eastAsia="Times New Roman" w:hAnsi="Times New Roman" w:cs="Times New Roman"/>
                  <w:spacing w:val="4"/>
                  <w:w w:val="103"/>
                  <w:kern w:val="14"/>
                  <w:sz w:val="20"/>
                  <w:szCs w:val="24"/>
                  <w:u w:val="single"/>
                  <w:lang w:val="en-US"/>
                </w:rPr>
                <w:t>www</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ecogosfond</w:t>
              </w:r>
              <w:r w:rsidRPr="00407523">
                <w:rPr>
                  <w:rFonts w:ascii="Times New Roman" w:eastAsia="Times New Roman" w:hAnsi="Times New Roman" w:cs="Times New Roman"/>
                  <w:spacing w:val="4"/>
                  <w:w w:val="103"/>
                  <w:kern w:val="14"/>
                  <w:sz w:val="20"/>
                  <w:szCs w:val="24"/>
                  <w:u w:val="single"/>
                </w:rPr>
                <w:t>.</w:t>
              </w:r>
              <w:r w:rsidRPr="00407523">
                <w:rPr>
                  <w:rFonts w:ascii="Times New Roman" w:eastAsia="Times New Roman" w:hAnsi="Times New Roman" w:cs="Times New Roman"/>
                  <w:spacing w:val="4"/>
                  <w:w w:val="103"/>
                  <w:kern w:val="14"/>
                  <w:sz w:val="20"/>
                  <w:szCs w:val="24"/>
                  <w:u w:val="single"/>
                  <w:lang w:val="en-US"/>
                </w:rPr>
                <w:t>kz</w:t>
              </w:r>
            </w:hyperlink>
            <w:r w:rsidRPr="00407523">
              <w:rPr>
                <w:rFonts w:ascii="Times New Roman" w:eastAsia="Times New Roman" w:hAnsi="Times New Roman" w:cs="Times New Roman"/>
                <w:spacing w:val="4"/>
                <w:w w:val="103"/>
                <w:kern w:val="14"/>
                <w:sz w:val="20"/>
                <w:szCs w:val="24"/>
              </w:rPr>
              <w:t xml:space="preserve">, </w:t>
            </w:r>
            <w:hyperlink r:id="rId124" w:history="1">
              <w:r w:rsidRPr="00407523">
                <w:rPr>
                  <w:rFonts w:ascii="Times New Roman" w:eastAsia="Times New Roman" w:hAnsi="Times New Roman" w:cs="Times New Roman"/>
                  <w:spacing w:val="4"/>
                  <w:w w:val="103"/>
                  <w:kern w:val="14"/>
                  <w:sz w:val="20"/>
                  <w:szCs w:val="24"/>
                  <w:u w:val="single"/>
                </w:rPr>
                <w:t>www.biocenter.kz</w:t>
              </w:r>
            </w:hyperlink>
            <w:r w:rsidRPr="00407523">
              <w:rPr>
                <w:rFonts w:ascii="Times New Roman" w:eastAsia="Times New Roman" w:hAnsi="Times New Roman" w:cs="Times New Roman"/>
                <w:spacing w:val="4"/>
                <w:w w:val="103"/>
                <w:kern w:val="14"/>
                <w:sz w:val="20"/>
                <w:szCs w:val="24"/>
              </w:rPr>
              <w:t xml:space="preserve">, </w:t>
            </w:r>
            <w:hyperlink r:id="rId125" w:history="1">
              <w:r w:rsidRPr="00407523">
                <w:rPr>
                  <w:rFonts w:ascii="Times New Roman" w:eastAsia="Times New Roman" w:hAnsi="Times New Roman" w:cs="Times New Roman"/>
                  <w:spacing w:val="4"/>
                  <w:w w:val="103"/>
                  <w:kern w:val="14"/>
                  <w:sz w:val="20"/>
                  <w:szCs w:val="24"/>
                  <w:u w:val="single"/>
                </w:rPr>
                <w:t>www.fao.org</w:t>
              </w:r>
            </w:hyperlink>
            <w:r w:rsidRPr="00407523">
              <w:rPr>
                <w:rFonts w:ascii="Times New Roman" w:eastAsia="Times New Roman" w:hAnsi="Times New Roman" w:cs="Times New Roman"/>
                <w:spacing w:val="4"/>
                <w:w w:val="103"/>
                <w:kern w:val="14"/>
                <w:sz w:val="20"/>
                <w:szCs w:val="24"/>
              </w:rPr>
              <w:t xml:space="preserve">, </w:t>
            </w:r>
            <w:hyperlink r:id="rId126" w:history="1">
              <w:r w:rsidRPr="00407523">
                <w:rPr>
                  <w:rFonts w:ascii="Times New Roman" w:eastAsia="Times New Roman" w:hAnsi="Times New Roman" w:cs="Times New Roman"/>
                  <w:spacing w:val="4"/>
                  <w:w w:val="103"/>
                  <w:kern w:val="14"/>
                  <w:sz w:val="20"/>
                  <w:szCs w:val="24"/>
                  <w:u w:val="single"/>
                </w:rPr>
                <w:t>www.ecoforum.kz</w:t>
              </w:r>
            </w:hyperlink>
            <w:r w:rsidRPr="00407523">
              <w:rPr>
                <w:rFonts w:ascii="Times New Roman" w:eastAsia="Times New Roman" w:hAnsi="Times New Roman" w:cs="Times New Roman"/>
                <w:spacing w:val="4"/>
                <w:w w:val="103"/>
                <w:kern w:val="14"/>
                <w:sz w:val="20"/>
                <w:szCs w:val="24"/>
              </w:rPr>
              <w:t xml:space="preserve">, </w:t>
            </w:r>
            <w:hyperlink r:id="rId127" w:history="1">
              <w:r w:rsidRPr="00407523">
                <w:rPr>
                  <w:rFonts w:ascii="Times New Roman" w:eastAsia="Times New Roman" w:hAnsi="Times New Roman" w:cs="Times New Roman"/>
                  <w:spacing w:val="4"/>
                  <w:w w:val="103"/>
                  <w:kern w:val="14"/>
                  <w:sz w:val="20"/>
                  <w:szCs w:val="24"/>
                  <w:u w:val="single"/>
                  <w:lang w:val="en-US"/>
                </w:rPr>
                <w:t>www</w:t>
              </w:r>
              <w:r w:rsidRPr="00407523">
                <w:rPr>
                  <w:rFonts w:ascii="Times New Roman" w:eastAsia="Times New Roman" w:hAnsi="Times New Roman" w:cs="Times New Roman"/>
                  <w:spacing w:val="4"/>
                  <w:w w:val="103"/>
                  <w:kern w:val="14"/>
                  <w:sz w:val="20"/>
                  <w:szCs w:val="24"/>
                  <w:u w:val="single"/>
                </w:rPr>
                <w:t>.edu.gov.kz</w:t>
              </w:r>
            </w:hyperlink>
            <w:r w:rsidRPr="00407523">
              <w:rPr>
                <w:rFonts w:ascii="Times New Roman" w:eastAsia="Times New Roman" w:hAnsi="Times New Roman" w:cs="Times New Roman"/>
                <w:spacing w:val="4"/>
                <w:w w:val="103"/>
                <w:kern w:val="14"/>
                <w:sz w:val="20"/>
                <w:szCs w:val="24"/>
              </w:rPr>
              <w:t xml:space="preserve">. </w:t>
            </w:r>
            <w:hyperlink r:id="rId128" w:history="1">
              <w:r w:rsidRPr="00407523">
                <w:rPr>
                  <w:rFonts w:ascii="Times New Roman" w:eastAsia="Times New Roman" w:hAnsi="Times New Roman" w:cs="Times New Roman"/>
                  <w:spacing w:val="4"/>
                  <w:w w:val="103"/>
                  <w:kern w:val="14"/>
                  <w:sz w:val="20"/>
                  <w:szCs w:val="24"/>
                  <w:u w:val="single"/>
                  <w:lang w:val="en-US"/>
                </w:rPr>
                <w:t>www</w:t>
              </w:r>
              <w:r w:rsidRPr="00407523">
                <w:rPr>
                  <w:rFonts w:ascii="Times New Roman" w:eastAsia="Times New Roman" w:hAnsi="Times New Roman" w:cs="Times New Roman"/>
                  <w:spacing w:val="4"/>
                  <w:w w:val="103"/>
                  <w:kern w:val="14"/>
                  <w:sz w:val="20"/>
                  <w:szCs w:val="24"/>
                  <w:u w:val="single"/>
                </w:rPr>
                <w:t>.dsm.gov.kz</w:t>
              </w:r>
            </w:hyperlink>
            <w:r w:rsidRPr="00407523">
              <w:rPr>
                <w:rFonts w:ascii="Times New Roman" w:eastAsia="Times New Roman" w:hAnsi="Times New Roman" w:cs="Times New Roman"/>
                <w:spacing w:val="4"/>
                <w:w w:val="103"/>
                <w:kern w:val="14"/>
                <w:sz w:val="20"/>
                <w:szCs w:val="24"/>
                <w:lang w:val="kk-KZ"/>
              </w:rPr>
              <w:t xml:space="preserve"> </w:t>
            </w:r>
          </w:p>
          <w:p w:rsidR="00407523" w:rsidRPr="00407523" w:rsidRDefault="00407523" w:rsidP="00407523">
            <w:pPr>
              <w:tabs>
                <w:tab w:val="left" w:pos="1701"/>
                <w:tab w:val="left" w:pos="2268"/>
                <w:tab w:val="left" w:pos="2835"/>
                <w:tab w:val="left" w:pos="3402"/>
                <w:tab w:val="left" w:pos="3969"/>
              </w:tabs>
              <w:spacing w:after="120" w:line="240" w:lineRule="atLeast"/>
              <w:ind w:right="7"/>
              <w:jc w:val="both"/>
              <w:rPr>
                <w:rFonts w:ascii="Times New Roman" w:eastAsia="Times New Roman" w:hAnsi="Times New Roman" w:cs="Times New Roman"/>
                <w:b/>
                <w:spacing w:val="4"/>
                <w:w w:val="103"/>
                <w:kern w:val="14"/>
                <w:sz w:val="20"/>
                <w:szCs w:val="20"/>
              </w:rPr>
            </w:pPr>
          </w:p>
        </w:tc>
      </w:tr>
    </w:tbl>
    <w:p w:rsidR="00407523" w:rsidRPr="00407523" w:rsidRDefault="00407523" w:rsidP="00407523">
      <w:pPr>
        <w:keepNext/>
        <w:keepLines/>
        <w:tabs>
          <w:tab w:val="right" w:pos="851"/>
        </w:tabs>
        <w:suppressAutoHyphens/>
        <w:spacing w:before="360" w:after="240" w:line="300" w:lineRule="exact"/>
        <w:ind w:left="1134" w:right="1134" w:hanging="1134"/>
        <w:rPr>
          <w:rFonts w:ascii="Times New Roman" w:eastAsia="Times New Roman" w:hAnsi="Times New Roman" w:cs="Times New Roman"/>
          <w:b/>
          <w:spacing w:val="4"/>
          <w:w w:val="103"/>
          <w:kern w:val="14"/>
          <w:sz w:val="28"/>
          <w:szCs w:val="20"/>
          <w:lang w:eastAsia="ru-RU"/>
        </w:rPr>
      </w:pPr>
      <w:r w:rsidRPr="00407523">
        <w:rPr>
          <w:rFonts w:ascii="Times New Roman" w:eastAsia="Times New Roman" w:hAnsi="Times New Roman" w:cs="Times New Roman"/>
          <w:b/>
          <w:spacing w:val="4"/>
          <w:w w:val="103"/>
          <w:kern w:val="14"/>
          <w:sz w:val="28"/>
          <w:szCs w:val="20"/>
          <w:lang w:eastAsia="ru-RU"/>
        </w:rPr>
        <w:tab/>
      </w:r>
      <w:r w:rsidRPr="00407523">
        <w:rPr>
          <w:rFonts w:ascii="Times New Roman" w:eastAsia="Times New Roman" w:hAnsi="Times New Roman" w:cs="Times New Roman"/>
          <w:b/>
          <w:spacing w:val="4"/>
          <w:w w:val="103"/>
          <w:kern w:val="14"/>
          <w:sz w:val="28"/>
          <w:szCs w:val="20"/>
          <w:lang w:val="en-US" w:eastAsia="ru-RU"/>
        </w:rPr>
        <w:t>XXXVII</w:t>
      </w:r>
      <w:r w:rsidRPr="00407523">
        <w:rPr>
          <w:rFonts w:ascii="Times New Roman" w:eastAsia="Times New Roman" w:hAnsi="Times New Roman" w:cs="Times New Roman"/>
          <w:b/>
          <w:spacing w:val="4"/>
          <w:w w:val="103"/>
          <w:kern w:val="14"/>
          <w:sz w:val="28"/>
          <w:szCs w:val="20"/>
          <w:lang w:eastAsia="ru-RU"/>
        </w:rPr>
        <w:t>. Последующие меры в связи с вопросами соблюдения</w:t>
      </w:r>
    </w:p>
    <w:p w:rsidR="00407523" w:rsidRPr="00407523" w:rsidRDefault="00407523" w:rsidP="00407523">
      <w:pPr>
        <w:tabs>
          <w:tab w:val="left" w:pos="1701"/>
          <w:tab w:val="left" w:pos="2268"/>
          <w:tab w:val="left" w:pos="2835"/>
          <w:tab w:val="left" w:pos="3402"/>
          <w:tab w:val="left" w:pos="3969"/>
        </w:tabs>
        <w:spacing w:before="240"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 xml:space="preserve">В том случае, если после рассмотрения Доклада и любых рекомендаций Комитета по вопросам соблюдения Совещание Сторон на своей последующей сессии принимает решение о принятии мер. Просим указать касаемо соблюдения вашей страной установленных требований: </w:t>
      </w:r>
      <w:r w:rsidRPr="00407523">
        <w:rPr>
          <w:rFonts w:ascii="Times New Roman" w:eastAsia="Times New Roman" w:hAnsi="Times New Roman" w:cs="Times New Roman"/>
          <w:i/>
          <w:spacing w:val="4"/>
          <w:w w:val="103"/>
          <w:kern w:val="14"/>
          <w:sz w:val="20"/>
          <w:szCs w:val="20"/>
          <w:lang w:val="en-US"/>
        </w:rPr>
        <w:t>a</w:t>
      </w:r>
      <w:r w:rsidRPr="00407523">
        <w:rPr>
          <w:rFonts w:ascii="Times New Roman" w:eastAsia="Times New Roman" w:hAnsi="Times New Roman" w:cs="Times New Roman"/>
          <w:i/>
          <w:spacing w:val="4"/>
          <w:w w:val="103"/>
          <w:kern w:val="14"/>
          <w:sz w:val="20"/>
          <w:szCs w:val="20"/>
        </w:rPr>
        <w:t xml:space="preserve">) в чем заключаются эти меры; и </w:t>
      </w:r>
      <w:r w:rsidRPr="00407523">
        <w:rPr>
          <w:rFonts w:ascii="Times New Roman" w:eastAsia="Times New Roman" w:hAnsi="Times New Roman" w:cs="Times New Roman"/>
          <w:i/>
          <w:spacing w:val="4"/>
          <w:w w:val="103"/>
          <w:kern w:val="14"/>
          <w:sz w:val="20"/>
          <w:szCs w:val="20"/>
          <w:lang w:val="en-US"/>
        </w:rPr>
        <w:t>b</w:t>
      </w:r>
      <w:r w:rsidRPr="00407523">
        <w:rPr>
          <w:rFonts w:ascii="Times New Roman" w:eastAsia="Times New Roman" w:hAnsi="Times New Roman" w:cs="Times New Roman"/>
          <w:i/>
          <w:spacing w:val="4"/>
          <w:w w:val="103"/>
          <w:kern w:val="14"/>
          <w:sz w:val="20"/>
          <w:szCs w:val="20"/>
        </w:rPr>
        <w:t>) какие конкретные усилия предпринимаются вашей страной с целью осуществления этих мер в интересах обеспечения соблюдения положений Конвенции.</w:t>
      </w:r>
    </w:p>
    <w:p w:rsidR="00407523" w:rsidRPr="00407523" w:rsidRDefault="00407523" w:rsidP="00407523">
      <w:pPr>
        <w:tabs>
          <w:tab w:val="left" w:pos="1701"/>
          <w:tab w:val="left" w:pos="2268"/>
          <w:tab w:val="left" w:pos="2835"/>
          <w:tab w:val="left" w:pos="3402"/>
          <w:tab w:val="left" w:pos="3969"/>
        </w:tabs>
        <w:spacing w:before="240" w:after="120" w:line="240" w:lineRule="atLeast"/>
        <w:ind w:left="1134" w:right="1134"/>
        <w:jc w:val="both"/>
        <w:rPr>
          <w:rFonts w:ascii="Times New Roman" w:eastAsia="Times New Roman" w:hAnsi="Times New Roman" w:cs="Times New Roman"/>
          <w:i/>
          <w:spacing w:val="4"/>
          <w:w w:val="103"/>
          <w:kern w:val="14"/>
          <w:sz w:val="20"/>
          <w:szCs w:val="20"/>
        </w:rPr>
      </w:pPr>
      <w:r w:rsidRPr="00407523">
        <w:rPr>
          <w:rFonts w:ascii="Times New Roman" w:eastAsia="Times New Roman" w:hAnsi="Times New Roman" w:cs="Times New Roman"/>
          <w:i/>
          <w:spacing w:val="4"/>
          <w:w w:val="103"/>
          <w:kern w:val="14"/>
          <w:sz w:val="20"/>
          <w:szCs w:val="20"/>
        </w:rPr>
        <w:t>Просьба включить в случае необходимости перекрестные ссылки на соответствующие разделы.</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407523" w:rsidRPr="00407523" w:rsidTr="00823E15">
        <w:trPr>
          <w:trHeight w:hRule="exact" w:val="240"/>
          <w:jc w:val="center"/>
        </w:trPr>
        <w:tc>
          <w:tcPr>
            <w:tcW w:w="7654" w:type="dxa"/>
            <w:tcBorders>
              <w:top w:val="single" w:sz="4" w:space="0" w:color="auto"/>
            </w:tcBorders>
            <w:shd w:val="clear" w:color="auto" w:fill="auto"/>
          </w:tcPr>
          <w:p w:rsidR="00407523" w:rsidRPr="00407523" w:rsidRDefault="00407523" w:rsidP="00407523">
            <w:pPr>
              <w:spacing w:after="0" w:line="240" w:lineRule="auto"/>
              <w:rPr>
                <w:rFonts w:ascii="Times New Roman" w:eastAsia="Times New Roman" w:hAnsi="Times New Roman" w:cs="Times New Roman"/>
                <w:spacing w:val="4"/>
                <w:w w:val="103"/>
                <w:kern w:val="14"/>
                <w:sz w:val="20"/>
                <w:szCs w:val="20"/>
              </w:rPr>
            </w:pPr>
          </w:p>
        </w:tc>
      </w:tr>
      <w:tr w:rsidR="00407523" w:rsidRPr="00407523" w:rsidTr="00823E15">
        <w:trPr>
          <w:jc w:val="center"/>
        </w:trPr>
        <w:tc>
          <w:tcPr>
            <w:tcW w:w="7654" w:type="dxa"/>
            <w:tcBorders>
              <w:bottom w:val="single" w:sz="4" w:space="0" w:color="auto"/>
            </w:tcBorders>
            <w:shd w:val="clear" w:color="auto" w:fill="auto"/>
            <w:tcMar>
              <w:left w:w="142" w:type="dxa"/>
              <w:right w:w="142" w:type="dxa"/>
            </w:tcMar>
          </w:tcPr>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Ответ: </w:t>
            </w:r>
          </w:p>
          <w:p w:rsidR="00407523" w:rsidRPr="00407523" w:rsidRDefault="00407523" w:rsidP="00407523">
            <w:pPr>
              <w:spacing w:after="0" w:line="240" w:lineRule="atLeast"/>
              <w:ind w:right="-25"/>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Конвенция является одним из ратифицированных международных договоров, согласно которому граждане и негосударственные юридические лица обладают правом обращения в международную инстанцию Комитет по вопросам соблюдения Орхусской конвенции с заявлениями по фактам ее несоблюдения. Такая возможность активно используется казахстанскими гражданами и экологическими организациями. </w:t>
            </w:r>
          </w:p>
          <w:p w:rsidR="00407523" w:rsidRPr="00407523" w:rsidRDefault="00407523" w:rsidP="00407523">
            <w:pPr>
              <w:spacing w:after="0" w:line="240" w:lineRule="atLeast"/>
              <w:ind w:right="-25"/>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Так, 18 февраля 2005 г. по 2 заявлениям ЭО «Зеленое спасение» Комитет по соблюдению дважды признал невыполнение Казахстаном ее положений. </w:t>
            </w:r>
          </w:p>
          <w:p w:rsidR="00407523" w:rsidRPr="00407523" w:rsidRDefault="00407523" w:rsidP="00407523">
            <w:pPr>
              <w:spacing w:after="0" w:line="240" w:lineRule="atLeast"/>
              <w:ind w:right="-25"/>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В третий раз Комитет по соблюдению Конвенции признал невыполнение РК ее положений 16 июня 2006 года по заявлению жителей города Алматы </w:t>
            </w:r>
          </w:p>
          <w:p w:rsidR="00407523" w:rsidRPr="00407523" w:rsidRDefault="00407523" w:rsidP="00407523">
            <w:pPr>
              <w:spacing w:after="0" w:line="240" w:lineRule="atLeast"/>
              <w:ind w:right="-25"/>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Л. Гатиной, А. Гатина и Л. Конышковой.</w:t>
            </w:r>
          </w:p>
          <w:p w:rsidR="00407523" w:rsidRPr="00407523" w:rsidRDefault="00407523" w:rsidP="00407523">
            <w:pPr>
              <w:spacing w:after="0" w:line="240" w:lineRule="atLeast"/>
              <w:ind w:right="-25" w:firstLine="732"/>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Решения Комитета по соблюдению были рассмотрены на Совещаниях сторон ОК. Второе Совещание Сторон ОК (г. Алматы, 2005 г.) рассмотрело 2 дела </w:t>
            </w:r>
            <w:r w:rsidRPr="00407523">
              <w:rPr>
                <w:rFonts w:ascii="Times New Roman" w:eastAsia="Times New Roman" w:hAnsi="Times New Roman" w:cs="Times New Roman"/>
                <w:iCs/>
                <w:spacing w:val="4"/>
                <w:w w:val="103"/>
                <w:kern w:val="14"/>
                <w:sz w:val="20"/>
                <w:szCs w:val="20"/>
                <w:lang w:eastAsia="ru-RU"/>
              </w:rPr>
              <w:lastRenderedPageBreak/>
              <w:t xml:space="preserve">по заявлениям Зеленого спасения и приняло Решение II/5a с рекомендациями «принять и осуществлять нормативно-правовые акты, устанавливающие более четкие процедуры участия общественности, относящиеся ко всему диапазону видов деятельности, предусмотренных в статье 6 Конвенции, без какого-либо ущемления действующих прав по отношению участия общественности». В феврале 2006 г. Казахстан представил проект стратегии по внедрению положений Конвенции в национальное законодательство. В 2006 году был принят Экологический кодекс, что было достаточно для реализации мер, рекомендованных Совещанием Сторон. </w:t>
            </w:r>
          </w:p>
          <w:p w:rsidR="00407523" w:rsidRPr="00407523" w:rsidRDefault="00407523" w:rsidP="00407523">
            <w:pPr>
              <w:spacing w:after="0" w:line="240" w:lineRule="auto"/>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Третье Совещание Сторон ОК в Риге в июне 2008 г. в своем решении III/6c отметило, что Казахстан принял меры по выполнению большинства положений решения II/5a и предложил Казахстану подробно изучить при надлежащем участии общественности соответствующее природоохранное и процессуальное законодательство. </w:t>
            </w:r>
          </w:p>
          <w:p w:rsidR="00407523" w:rsidRPr="00407523" w:rsidRDefault="00407523" w:rsidP="00407523">
            <w:pPr>
              <w:spacing w:after="0" w:line="240" w:lineRule="atLeast"/>
              <w:ind w:firstLine="732"/>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На 4-м Совещании Сторон ОК было принято решение IV/9 о соблюдении Казахстаном своих обязательств по Конвенции. В связи с непринятием мер по выполнению Решения III/6c, принятого на 3-м Совещании Сторон в отношении Казахстана, согласно новому решению Казахстану было необходимо:</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в полном объеме выполнить условие – «подробно изучить при надлежащем участии общественности соответствующее экологическое и процедурное законодательство и соответствующие правовые прецеденты в целях определения того, обеспечивает ли оно для судебных и других органов по рассмотрению возможность предоставления адекватных и эффективных средств правовой защиты в ходе судебного рассмотрения».</w:t>
            </w:r>
          </w:p>
          <w:p w:rsidR="00407523" w:rsidRPr="00407523" w:rsidRDefault="00407523" w:rsidP="00407523">
            <w:pPr>
              <w:spacing w:after="0" w:line="240" w:lineRule="atLeast"/>
              <w:ind w:firstLine="732"/>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Для выполнения данного решения был проведен ряд мероприятий: обновлен состав межведомственной рабочей группы по реализации ОК, проведен  Анализ экологического и гражданского процессуального законодательства РК на соответствие требованиям ОК в части доступа  экологической информации, правосудию и  участию  общественности в  процессе принятия решений и Анализ судебных решений за период 2008-2011 г.г. по  спорам о доступе к экологической информации, участии общественности в процессе принятия решений и доступе к правосудию по вопросам, касающимся окружающей среды.</w:t>
            </w:r>
          </w:p>
          <w:p w:rsidR="00407523" w:rsidRPr="00407523" w:rsidRDefault="00407523" w:rsidP="00407523">
            <w:pPr>
              <w:spacing w:after="0" w:line="240" w:lineRule="atLeast"/>
              <w:ind w:firstLine="720"/>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Разработанные Анализы обсуждались на заседании рабочей группы по реализации ОК 2 декабря 2011 года, на круглом столе «Вопросы выполнения обязательств ОК в РК» (г. Астана, 14 декабря 2011 г.), на Региональном семинаре «Механизмы и формы участия в процессе принятия решений по вопросам, касающимся окружающей среды» (г. Атырау, 11 апреля 2012 г.), а также ЭкоФорумом НПО и Орхусскими центрами.</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Тексты Анализов были размещены на сайте Национального Орхусского центра </w:t>
            </w:r>
            <w:hyperlink r:id="rId129" w:history="1">
              <w:r w:rsidRPr="00407523">
                <w:rPr>
                  <w:rFonts w:ascii="Times New Roman" w:eastAsia="Times New Roman" w:hAnsi="Times New Roman" w:cs="Times New Roman"/>
                  <w:iCs/>
                  <w:spacing w:val="4"/>
                  <w:w w:val="103"/>
                  <w:kern w:val="14"/>
                  <w:sz w:val="20"/>
                  <w:szCs w:val="20"/>
                  <w:lang w:eastAsia="ru-RU"/>
                </w:rPr>
                <w:t>www.aarhus.kz</w:t>
              </w:r>
            </w:hyperlink>
            <w:r w:rsidRPr="00407523">
              <w:rPr>
                <w:rFonts w:ascii="Times New Roman" w:eastAsia="Times New Roman" w:hAnsi="Times New Roman" w:cs="Times New Roman"/>
                <w:iCs/>
                <w:spacing w:val="4"/>
                <w:w w:val="103"/>
                <w:kern w:val="14"/>
                <w:sz w:val="20"/>
                <w:szCs w:val="20"/>
                <w:lang w:eastAsia="ru-RU"/>
              </w:rPr>
              <w:t xml:space="preserve"> для обсуждения с общественностью.</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30 декабря 2011 года в Комитет был представлен подробный Доклад Казахстана о выполнении решения IV/9 и полные тексты Анализов. Кроме того, представлялась дополнительная информация относительно того, каким образом члены общественности были вовлечены в процесс рассмотрения соответствующего законодательства и   правовых прецедентов.</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28 сентября 2012 г. на 38 заседание Комитета по вопросам соблюдения ОК рассматривался вопрос о соблюдении Казахстаном Решения 4-ого Совещания Сторон. Комитет признал, что Казахстан выполнил условие Решения IV/9с о проведении анализа экологического и гражданско-процессуального законодательства на соответствие требованиям ОК и анализ судебных решений по спорам о доступе к экологической информации, участии общественности в процессе принятия решений и доступе к правосудию по вопросам, касающимся окружающей среды.</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Вместе с тем, Комитет призвал Казахстан ускорить работу по внесению соответствующих изменений в законодательство. Следующим шагом Казахстана является разработка соответствующих предложений в законодательство РК для приведения его в соответствие с ОК на основе проведенного анализа. Данная работа проводится в тесном взаимодействии с НПО.  В мае 2013 г. МООС РК инициировало разработку Концепции законопроекта «О внесении изменений и </w:t>
            </w:r>
            <w:r w:rsidRPr="00407523">
              <w:rPr>
                <w:rFonts w:ascii="Times New Roman" w:eastAsia="Times New Roman" w:hAnsi="Times New Roman" w:cs="Times New Roman"/>
                <w:iCs/>
                <w:spacing w:val="4"/>
                <w:w w:val="103"/>
                <w:kern w:val="14"/>
                <w:sz w:val="20"/>
                <w:szCs w:val="20"/>
                <w:lang w:eastAsia="ru-RU"/>
              </w:rPr>
              <w:lastRenderedPageBreak/>
              <w:t xml:space="preserve">дополнений в некоторые законодательные акты РК по вопросам доступа к информации, участию общественности в процессе принятия решений и доступе к правосудию по вопросам, касающимся окружающей среды». </w:t>
            </w:r>
          </w:p>
          <w:p w:rsidR="00407523" w:rsidRPr="00407523" w:rsidRDefault="00407523" w:rsidP="00407523">
            <w:pPr>
              <w:spacing w:after="0" w:line="240" w:lineRule="atLeast"/>
              <w:ind w:firstLine="732"/>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В 2013 г. Комитет по соблюдению признал невыполнение РК положений Конвенции по заявлению общественного объединения «Национальный аналитический информационный ресурс» (НАИР). </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Комитет в соответствии рекомендовал принять необходимые законодательные, нормативные и административные и практические меры для обеспечения того, чтобы:</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(I) обязательные требования к публичным уведомлениям должны быть подробно детализированы законом, такие как обязательство информировать общественность своевременно и средства публичного уведомления, в том числе обязательства, что любая информация, необходимая для принятия решений должна быть также доступна на веб-сайте государственного органа компетентным для принятия решений;</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(II) существует четкая возможность того, что любой представитель заинтересованной общественности может представить любые замечания по проекту соответствующей документации на различных стадиях процесса участия общественности без требования, чтобы эти замечания были обоснованы.</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(III) существует четкая ответственность соответствующих государственных органов:</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своевременно информировать общественность о принятых ими мерах и о том, как решения могут быть доступны;</w:t>
            </w:r>
          </w:p>
          <w:p w:rsidR="00407523" w:rsidRPr="00407523" w:rsidRDefault="00407523" w:rsidP="00407523">
            <w:pPr>
              <w:spacing w:after="0" w:line="240" w:lineRule="atLeast"/>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поддерживать и делать доступными для общественности через общедоступные списки или реестры, копии решений, которые они принимают, а также другую информацию, касающуюся принятия решений, в том числе доказательств выполнения обязательства, что проинформировали общественность и предоставили возможности представить свои замечания;</w:t>
            </w:r>
          </w:p>
          <w:p w:rsidR="00407523" w:rsidRPr="00407523" w:rsidRDefault="00407523" w:rsidP="00407523">
            <w:pPr>
              <w:spacing w:after="0" w:line="240" w:lineRule="atLeast"/>
              <w:ind w:firstLine="590"/>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Относительно выполнения рекомендаций Комитета по соблюдению от 28 марта 2013 года по сообщению ACCC/C2011/59 приняты следующие меры.      Приказом Министра охраны окружающей среды РК от 26.03.2013 №50-о обновлена редакция Правил проведения общественных слушаний. В пп.1 и 2 п. 3 Правил используются определения «общественности» и «заинтересованной общественности» в соответствии с ОК. Термин «заинтересованные лица» не используется в отношении определения общественности. Кроме того, в разработанной Концепции предложено внести изменения в Экологический кодекс РК и закрепить понятия «общественность» и «заинтересованная общественность» в соответствии с ОК.</w:t>
            </w:r>
          </w:p>
          <w:p w:rsidR="00407523" w:rsidRPr="00407523" w:rsidRDefault="00407523" w:rsidP="00407523">
            <w:pPr>
              <w:spacing w:after="0" w:line="240" w:lineRule="atLeast"/>
              <w:ind w:firstLine="709"/>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В соответствии с пп.2 ст. 6 ОК о своевременном информировании общественности о проведении общественных слушаний в Правила о проведения общественных слушаний в редакции от 26 марта 2013 года   в пп.8 п.2 внесено положение «Заказчик предварительно согласовывает с местными исполнительными органами (на территории которого планируется проведение работ) время и место проведения общественных слушаний и публикует объявление в СМИ о проведении общественных слушаний. Публикация объявления осуществляется на государственном и русском языках не позднее чем за двадцать календарных дней до проведения общественных слушаний.</w:t>
            </w:r>
            <w:r w:rsidRPr="00407523">
              <w:rPr>
                <w:rFonts w:ascii="Times New Roman" w:eastAsia="Times New Roman" w:hAnsi="Times New Roman" w:cs="Times New Roman"/>
                <w:iCs/>
                <w:spacing w:val="4"/>
                <w:w w:val="103"/>
                <w:kern w:val="14"/>
                <w:sz w:val="20"/>
                <w:szCs w:val="20"/>
                <w:lang w:eastAsia="ru-RU"/>
              </w:rPr>
              <w:br/>
              <w:t>Объявление также размещается на интернет-ресурсе местных исполнительных органов.</w:t>
            </w:r>
          </w:p>
          <w:p w:rsidR="00407523" w:rsidRPr="00407523" w:rsidRDefault="00407523" w:rsidP="00407523">
            <w:pPr>
              <w:tabs>
                <w:tab w:val="left" w:pos="709"/>
              </w:tabs>
              <w:spacing w:after="0" w:line="240" w:lineRule="auto"/>
              <w:ind w:firstLine="567"/>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Данные Правила в новой редакции вступили в силу 3 августа 2013 года. В местные исполнительные органы направлено письмо о необходимости публиковать объявления о проведении общественных слушаний на веб-сайтах акиматов на государственном и русском языках за двадцать календарных дней до проведения общественных слушаний согласно пункту 8 данных правил. Согласно новым требованиям (п.18 Правил) местные исполнительные органы публикуют протокола общественных слушаний на своих веб-сайтах в срок не позднее пяти рабочих дней после дня проведения общественных слушаний. </w:t>
            </w:r>
          </w:p>
          <w:p w:rsidR="00407523" w:rsidRPr="00407523" w:rsidRDefault="00407523" w:rsidP="00407523">
            <w:pPr>
              <w:tabs>
                <w:tab w:val="left" w:pos="709"/>
              </w:tabs>
              <w:spacing w:after="0" w:line="240" w:lineRule="auto"/>
              <w:ind w:firstLine="567"/>
              <w:jc w:val="both"/>
              <w:rPr>
                <w:rFonts w:ascii="Times New Roman" w:eastAsia="Times New Roman" w:hAnsi="Times New Roman" w:cs="Times New Roman"/>
                <w:iCs/>
                <w:spacing w:val="4"/>
                <w:w w:val="103"/>
                <w:kern w:val="14"/>
                <w:sz w:val="20"/>
                <w:szCs w:val="20"/>
                <w:lang w:eastAsia="ru-RU"/>
              </w:rPr>
            </w:pPr>
            <w:r w:rsidRPr="00407523">
              <w:rPr>
                <w:rFonts w:ascii="Times New Roman" w:eastAsia="Times New Roman" w:hAnsi="Times New Roman" w:cs="Times New Roman"/>
                <w:iCs/>
                <w:spacing w:val="4"/>
                <w:w w:val="103"/>
                <w:kern w:val="14"/>
                <w:sz w:val="20"/>
                <w:szCs w:val="20"/>
                <w:lang w:eastAsia="ru-RU"/>
              </w:rPr>
              <w:t xml:space="preserve">На пятом Совещании сторон ОК в 2014 году Казахстану вынесено Решение </w:t>
            </w:r>
            <w:r w:rsidRPr="00407523">
              <w:rPr>
                <w:rFonts w:ascii="Times New Roman" w:eastAsia="Times New Roman" w:hAnsi="Times New Roman" w:cs="Times New Roman"/>
                <w:spacing w:val="4"/>
                <w:w w:val="103"/>
                <w:kern w:val="14"/>
                <w:sz w:val="20"/>
                <w:szCs w:val="20"/>
              </w:rPr>
              <w:t>V/9i о соблюдении Казахстаном своих обязательств по Конвенции</w:t>
            </w:r>
            <w:r w:rsidRPr="00407523">
              <w:rPr>
                <w:rFonts w:ascii="Times New Roman" w:eastAsia="Times New Roman" w:hAnsi="Times New Roman" w:cs="Times New Roman"/>
                <w:iCs/>
                <w:spacing w:val="4"/>
                <w:w w:val="103"/>
                <w:kern w:val="14"/>
                <w:sz w:val="20"/>
                <w:szCs w:val="20"/>
                <w:lang w:eastAsia="ru-RU"/>
              </w:rPr>
              <w:t xml:space="preserve">.  </w:t>
            </w:r>
            <w:r w:rsidRPr="00407523">
              <w:rPr>
                <w:rFonts w:ascii="Times New Roman" w:eastAsia="Times New Roman" w:hAnsi="Times New Roman" w:cs="Times New Roman"/>
                <w:spacing w:val="4"/>
                <w:w w:val="103"/>
                <w:kern w:val="14"/>
                <w:sz w:val="20"/>
                <w:szCs w:val="24"/>
              </w:rPr>
              <w:t xml:space="preserve">Где отмечено, что Казахстан не соблюдает пункты 2, 6, 7 и 9 статьи 6 Конвенции, касающихся участия общественности в процессе принятия решений. Ежегодно в Комитет по </w:t>
            </w:r>
            <w:r w:rsidRPr="00407523">
              <w:rPr>
                <w:rFonts w:ascii="Times New Roman" w:eastAsia="Times New Roman" w:hAnsi="Times New Roman" w:cs="Times New Roman"/>
                <w:spacing w:val="4"/>
                <w:w w:val="103"/>
                <w:kern w:val="14"/>
                <w:sz w:val="20"/>
                <w:szCs w:val="24"/>
              </w:rPr>
              <w:lastRenderedPageBreak/>
              <w:t>соблюдению предоставляется подробная информация о дальнейшем прогрессе в осуществлении рекомендаций.</w:t>
            </w:r>
          </w:p>
          <w:p w:rsidR="00407523" w:rsidRPr="00407523" w:rsidRDefault="00407523" w:rsidP="00407523">
            <w:pPr>
              <w:spacing w:after="0" w:line="240" w:lineRule="atLeast"/>
              <w:jc w:val="both"/>
              <w:rPr>
                <w:rFonts w:ascii="Times New Roman" w:eastAsia="Times New Roman" w:hAnsi="Times New Roman" w:cs="Times New Roman"/>
                <w:b/>
                <w:bCs/>
                <w:spacing w:val="4"/>
                <w:w w:val="103"/>
                <w:kern w:val="14"/>
                <w:sz w:val="20"/>
                <w:szCs w:val="20"/>
              </w:rPr>
            </w:pPr>
            <w:r w:rsidRPr="00407523">
              <w:rPr>
                <w:rFonts w:ascii="Times New Roman" w:eastAsia="Times New Roman" w:hAnsi="Times New Roman" w:cs="Times New Roman"/>
                <w:iCs/>
                <w:spacing w:val="4"/>
                <w:w w:val="103"/>
                <w:kern w:val="14"/>
                <w:sz w:val="20"/>
                <w:szCs w:val="20"/>
                <w:lang w:eastAsia="ru-RU"/>
              </w:rPr>
              <w:t xml:space="preserve">Как говорилось выше, </w:t>
            </w:r>
            <w:r w:rsidRPr="00407523">
              <w:rPr>
                <w:rFonts w:ascii="Times New Roman" w:eastAsia="Arial Narrow" w:hAnsi="Times New Roman" w:cs="Times New Roman"/>
                <w:spacing w:val="4"/>
                <w:w w:val="103"/>
                <w:kern w:val="14"/>
                <w:sz w:val="20"/>
                <w:szCs w:val="20"/>
              </w:rPr>
              <w:t xml:space="preserve">8 апреля 2016 года Президентом Республики Казахстан    подписан </w:t>
            </w:r>
            <w:r w:rsidRPr="00407523">
              <w:rPr>
                <w:rFonts w:ascii="Times New Roman" w:eastAsia="Times New Roman" w:hAnsi="Times New Roman" w:cs="Times New Roman"/>
                <w:i/>
                <w:iCs/>
                <w:spacing w:val="4"/>
                <w:w w:val="103"/>
                <w:kern w:val="14"/>
                <w:sz w:val="20"/>
                <w:szCs w:val="20"/>
              </w:rPr>
              <w:t>Закон «</w:t>
            </w:r>
            <w:r w:rsidRPr="00407523">
              <w:rPr>
                <w:rFonts w:ascii="Times New Roman" w:eastAsia="Times New Roman" w:hAnsi="Times New Roman" w:cs="Times New Roman"/>
                <w:b/>
                <w:bCs/>
                <w:spacing w:val="4"/>
                <w:w w:val="103"/>
                <w:kern w:val="14"/>
                <w:sz w:val="20"/>
                <w:szCs w:val="20"/>
              </w:rPr>
              <w:t>О внесении изменений и дополнений в некоторые законодательные акты Республики Казахстан по экологическим вопросам», в том числе и по вопросам Орхусской конвенции.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На шестом Совещании Сторон ОК в 2017 году Казахстану выло вынесено решение VI/8g о соблюдении Казахстаном своих обязательств по Конвенции (Будва, Черногория).  В частности отмечено, что Казахстан не соблюдает пункты 2, 6, 7 и 9 статьи 6 Конвенции, касающихся участия общественности в процессе принятия решений.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отношении сообщения ACCC/C/2013/88 Комитет принял следующие выводы:</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a)</w:t>
            </w:r>
            <w:r w:rsidRPr="00407523">
              <w:rPr>
                <w:rFonts w:ascii="Times New Roman" w:eastAsia="Times New Roman" w:hAnsi="Times New Roman" w:cs="Times New Roman"/>
                <w:spacing w:val="4"/>
                <w:w w:val="103"/>
                <w:kern w:val="14"/>
                <w:sz w:val="20"/>
                <w:szCs w:val="24"/>
              </w:rPr>
              <w:tab/>
              <w:t>не обеспечив того, чтобы в соответствии с действующим законода- тельством заинтересованная общественность адекватно, своевременно и эффек- тивно информировалась обо всех вопросах, перечисленных в пункте 2 а)–e) статьи 6 Конвенции, соответствующая Сторона не выполнила требование пунк- та 2 статьи 6 Конвенции как с  точки  зрения действующего законодательства,  так и в  том,  что  касается  процедуры  участия  общественности,  в  частности,  в случае строительства горнолыжного курорта «Кок-Жайляу»;</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b)</w:t>
            </w:r>
            <w:r w:rsidRPr="00407523">
              <w:rPr>
                <w:rFonts w:ascii="Times New Roman" w:eastAsia="Times New Roman" w:hAnsi="Times New Roman" w:cs="Times New Roman"/>
                <w:spacing w:val="4"/>
                <w:w w:val="103"/>
                <w:kern w:val="14"/>
                <w:sz w:val="20"/>
                <w:szCs w:val="24"/>
              </w:rPr>
              <w:tab/>
              <w:t>не обеспечив достаточный срок для подготовки и эффективного участия общественности в процессе принятия решений по вопросам, касаю- щимся окружающей среды, имеющим отношение к горнолыжному курорту</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«Кок-Жайляу», соответствующая Сторона не выполнила требование пункта 3 статьи 6 Конвенции;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c)</w:t>
            </w:r>
            <w:r w:rsidRPr="00407523">
              <w:rPr>
                <w:rFonts w:ascii="Times New Roman" w:eastAsia="Times New Roman" w:hAnsi="Times New Roman" w:cs="Times New Roman"/>
                <w:spacing w:val="4"/>
                <w:w w:val="103"/>
                <w:kern w:val="14"/>
                <w:sz w:val="20"/>
                <w:szCs w:val="24"/>
              </w:rPr>
              <w:tab/>
              <w:t>не установив в своей законодательной базе четких требований от- носительно должного учета результатов участия общественности в процессе принятия решений в рамках статей 6 и 7 Конвенции, соответствующая Сторона не обеспечила соблюдение пункта 8 статьи 6 и статьи 7 в совокупности с пун к- том 8 статьи 6 Конвенции;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d)</w:t>
            </w:r>
            <w:r w:rsidRPr="00407523">
              <w:rPr>
                <w:rFonts w:ascii="Times New Roman" w:eastAsia="Times New Roman" w:hAnsi="Times New Roman" w:cs="Times New Roman"/>
                <w:spacing w:val="4"/>
                <w:w w:val="103"/>
                <w:kern w:val="14"/>
                <w:sz w:val="20"/>
                <w:szCs w:val="24"/>
              </w:rPr>
              <w:tab/>
              <w:t>не приняв соответствующих практических и/или других положений об участии общественности в подготовке планов, программ и политики, кас а- ющихся окружающей среды, соответствующая Сторона не обеспечила собл ю- дение статьи 7 Конвенции в целом;</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e)</w:t>
            </w:r>
            <w:r w:rsidRPr="00407523">
              <w:rPr>
                <w:rFonts w:ascii="Times New Roman" w:eastAsia="Times New Roman" w:hAnsi="Times New Roman" w:cs="Times New Roman"/>
                <w:spacing w:val="4"/>
                <w:w w:val="103"/>
                <w:kern w:val="14"/>
                <w:sz w:val="20"/>
                <w:szCs w:val="24"/>
              </w:rPr>
              <w:tab/>
              <w:t>не предусмотрев возможности эффективного участия обществен- ности на раннем этапе в разработке и осуществлении «Плана развития горно- лыжных курортов мирового уровня в Алматинской области и близ города Алма- ты», соответствующая Сторона не обеспечила соблюдение статьи 7  в  сочетании с пунктами 3, 4 и 8 статьи 6 Конвенции;</w:t>
            </w:r>
          </w:p>
          <w:p w:rsidR="00407523" w:rsidRPr="00407523" w:rsidRDefault="00407523" w:rsidP="00407523">
            <w:pPr>
              <w:spacing w:after="0" w:line="240" w:lineRule="atLeast"/>
              <w:jc w:val="both"/>
              <w:rPr>
                <w:rFonts w:ascii="Times New Roman" w:eastAsia="Times New Roman" w:hAnsi="Times New Roman" w:cs="Times New Roman"/>
                <w:b/>
                <w:i/>
                <w:spacing w:val="4"/>
                <w:w w:val="103"/>
                <w:kern w:val="14"/>
                <w:sz w:val="20"/>
                <w:szCs w:val="24"/>
              </w:rPr>
            </w:pPr>
            <w:r w:rsidRPr="00407523">
              <w:rPr>
                <w:rFonts w:ascii="Times New Roman" w:eastAsia="Times New Roman" w:hAnsi="Times New Roman" w:cs="Times New Roman"/>
                <w:b/>
                <w:i/>
                <w:spacing w:val="4"/>
                <w:w w:val="103"/>
                <w:kern w:val="14"/>
                <w:sz w:val="20"/>
                <w:szCs w:val="24"/>
              </w:rPr>
              <w:t>а) Во исполнение пункта 2 статьи 6 Конвенции В Национальном законодательстве Казахстана предусмотрены следующие нормы:</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Статьей 57-2 Экологического Кодекса Республики Казахстан  установлено,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что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Правилами проведения общественных слушаний предусмотрено:</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на интернет-ресурсе местного исполнительного органа создается специальная рубрика «Общественные слушания» по форме, согласно приложению 1 к настоящим Правилам;</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Заказчик предварительно согласовывает с местным исполнительным органом время и место проведения общественных слушаний, предварительный перечень заинтересованной общественности и обосновывает наиболее эффективные </w:t>
            </w:r>
            <w:r w:rsidRPr="00407523">
              <w:rPr>
                <w:rFonts w:ascii="Times New Roman" w:eastAsia="Times New Roman" w:hAnsi="Times New Roman" w:cs="Times New Roman"/>
                <w:spacing w:val="4"/>
                <w:w w:val="103"/>
                <w:kern w:val="14"/>
                <w:sz w:val="20"/>
                <w:szCs w:val="24"/>
              </w:rPr>
              <w:lastRenderedPageBreak/>
              <w:t>способы ее информирования (объявления в СМИ, информационные листки, стенды, письменные обращения).</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 Местный исполнительный орган согласовывает перечень заинтересованной общественности, способ информирования, время и место проведения общественных слушаний, определяет лицо, ответственное за проведение общественных слушаний.</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 Заказчик осуществляет информирование заинтересованной общественности на государственном и русском языках не позднее чем за двадцать календарных дней до проведения общественных слушаний.</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 Заказчик направляет объявление о проведении общественных слушаний, документацию по проекту для размещения на интернет-ресурсе местного исполнительного органа.</w:t>
            </w:r>
          </w:p>
          <w:p w:rsidR="00407523" w:rsidRPr="00407523" w:rsidRDefault="00407523" w:rsidP="00407523">
            <w:pPr>
              <w:spacing w:after="0" w:line="240" w:lineRule="atLeast"/>
              <w:jc w:val="both"/>
              <w:rPr>
                <w:rFonts w:ascii="Times New Roman" w:eastAsia="Times New Roman" w:hAnsi="Times New Roman" w:cs="Times New Roman"/>
                <w:b/>
                <w:i/>
                <w:spacing w:val="4"/>
                <w:w w:val="103"/>
                <w:kern w:val="14"/>
                <w:sz w:val="20"/>
                <w:szCs w:val="24"/>
              </w:rPr>
            </w:pPr>
            <w:r w:rsidRPr="00407523">
              <w:rPr>
                <w:rFonts w:ascii="Times New Roman" w:eastAsia="Times New Roman" w:hAnsi="Times New Roman" w:cs="Times New Roman"/>
                <w:b/>
                <w:i/>
                <w:spacing w:val="4"/>
                <w:w w:val="103"/>
                <w:kern w:val="14"/>
                <w:sz w:val="20"/>
                <w:szCs w:val="24"/>
              </w:rPr>
              <w:t>b)</w:t>
            </w:r>
            <w:r w:rsidRPr="00407523">
              <w:rPr>
                <w:rFonts w:ascii="Times New Roman" w:eastAsia="Times New Roman" w:hAnsi="Times New Roman" w:cs="Times New Roman"/>
                <w:b/>
                <w:i/>
                <w:spacing w:val="4"/>
                <w:w w:val="103"/>
                <w:kern w:val="14"/>
                <w:sz w:val="20"/>
                <w:szCs w:val="24"/>
              </w:rPr>
              <w:tab/>
              <w:t>Информация по выполнению требований пункта 6 статьи 6 Конвенции: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настоящий момент проводится работа по разработке Экологического кодекса в  новой редакции. Концепция кодекса поддержана и размещена на сайте  Министерства энергетики РК. В проекте Экологического кодекса в новой редакции предусмотрены принципы СЭО, а также планируется приведение законодательства требованиям Орхусской конвенции. Более подробная информация будет представлена в январе 2020 года.  </w:t>
            </w:r>
          </w:p>
          <w:p w:rsidR="00407523" w:rsidRPr="00407523" w:rsidRDefault="00407523" w:rsidP="00407523">
            <w:pPr>
              <w:spacing w:after="0" w:line="240" w:lineRule="atLeast"/>
              <w:jc w:val="both"/>
              <w:rPr>
                <w:rFonts w:ascii="Times New Roman" w:eastAsia="Times New Roman" w:hAnsi="Times New Roman" w:cs="Times New Roman"/>
                <w:b/>
                <w:i/>
                <w:spacing w:val="4"/>
                <w:w w:val="103"/>
                <w:kern w:val="14"/>
                <w:sz w:val="20"/>
                <w:szCs w:val="24"/>
              </w:rPr>
            </w:pPr>
            <w:r w:rsidRPr="00407523">
              <w:rPr>
                <w:rFonts w:ascii="Times New Roman" w:eastAsia="Times New Roman" w:hAnsi="Times New Roman" w:cs="Times New Roman"/>
                <w:b/>
                <w:i/>
                <w:spacing w:val="4"/>
                <w:w w:val="103"/>
                <w:kern w:val="14"/>
                <w:sz w:val="20"/>
                <w:szCs w:val="24"/>
              </w:rPr>
              <w:t>с)</w:t>
            </w:r>
            <w:r w:rsidRPr="00407523">
              <w:rPr>
                <w:rFonts w:ascii="Times New Roman" w:eastAsia="Times New Roman" w:hAnsi="Times New Roman" w:cs="Times New Roman"/>
                <w:b/>
                <w:i/>
                <w:spacing w:val="4"/>
                <w:w w:val="103"/>
                <w:kern w:val="14"/>
                <w:sz w:val="20"/>
                <w:szCs w:val="24"/>
              </w:rPr>
              <w:tab/>
              <w:t>для обеспечения того, чтобы в соответствии с  пунктом 7 статьи 6 Конвенции предоставление замечаний общественностью не было ограничено только «разумными» замечаниями: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соответствии с утвержденными правилами проведения общественных слушаний Результаты общественных слушаний оформляются протоколом, по форме, указанной в приложении 3 к настоящим Правилам. Протокол составляется с учетом мнения лиц, принявших участие в общественных слушаниях, а также принятых через интернет-ресурс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  </w:t>
            </w:r>
          </w:p>
          <w:p w:rsidR="00407523" w:rsidRPr="00407523" w:rsidRDefault="00407523" w:rsidP="00407523">
            <w:pPr>
              <w:spacing w:after="0" w:line="240" w:lineRule="atLeast"/>
              <w:jc w:val="both"/>
              <w:rPr>
                <w:rFonts w:ascii="Times New Roman" w:eastAsia="Times New Roman" w:hAnsi="Times New Roman" w:cs="Times New Roman"/>
                <w:b/>
                <w:i/>
                <w:spacing w:val="4"/>
                <w:w w:val="103"/>
                <w:kern w:val="14"/>
                <w:sz w:val="20"/>
                <w:szCs w:val="24"/>
              </w:rPr>
            </w:pPr>
            <w:r w:rsidRPr="00407523">
              <w:rPr>
                <w:rFonts w:ascii="Times New Roman" w:eastAsia="Times New Roman" w:hAnsi="Times New Roman" w:cs="Times New Roman"/>
                <w:b/>
                <w:i/>
                <w:spacing w:val="4"/>
                <w:w w:val="103"/>
                <w:kern w:val="14"/>
                <w:sz w:val="20"/>
                <w:szCs w:val="24"/>
              </w:rPr>
              <w:t>d)</w:t>
            </w:r>
            <w:r w:rsidRPr="00407523">
              <w:rPr>
                <w:rFonts w:ascii="Times New Roman" w:eastAsia="Times New Roman" w:hAnsi="Times New Roman" w:cs="Times New Roman"/>
                <w:b/>
                <w:i/>
                <w:spacing w:val="4"/>
                <w:w w:val="103"/>
                <w:kern w:val="14"/>
                <w:sz w:val="20"/>
                <w:szCs w:val="24"/>
              </w:rPr>
              <w:tab/>
              <w:t>для создания соответствующих процедур, которые не ограничиваются публикацией решений только на веб-сайтах, оперативного уведомления общественности о заключениях экологической экспертизы, а также для содействия доступу общественности в соответствии с   пунктом 9 статьи 6 Конвенции: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1. На законодательном уровне (статья 57) введена обязанность публикации заключения государственной экологической экспертизы на интернет-ресурсе Местных исполнительных органов в течение пяти рабочих дней после его получения природопользователем.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2. В Правилах проведения общественных слушаний (утверждены Приказом Министра охраны окружающей среды Республики Казахстан от 7 мая 2007 года № 135-п.) предусмотрено:</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результаты общественных слушаний оформляются протоколом,  который размещается на интернет–ресурсе местного исполнительного органа не позднее семи рабочих дней после проведения общественных слушаний.</w:t>
            </w:r>
          </w:p>
          <w:p w:rsidR="00407523" w:rsidRPr="00407523" w:rsidRDefault="00407523" w:rsidP="00407523">
            <w:pPr>
              <w:spacing w:after="0" w:line="240" w:lineRule="atLeast"/>
              <w:jc w:val="both"/>
              <w:rPr>
                <w:rFonts w:ascii="Times New Roman" w:eastAsia="Times New Roman" w:hAnsi="Times New Roman" w:cs="Times New Roman"/>
                <w:b/>
                <w:i/>
                <w:spacing w:val="4"/>
                <w:w w:val="103"/>
                <w:kern w:val="14"/>
                <w:sz w:val="20"/>
                <w:szCs w:val="24"/>
              </w:rPr>
            </w:pPr>
            <w:r w:rsidRPr="00407523">
              <w:rPr>
                <w:rFonts w:ascii="Times New Roman" w:eastAsia="Times New Roman" w:hAnsi="Times New Roman" w:cs="Times New Roman"/>
                <w:b/>
                <w:i/>
                <w:spacing w:val="4"/>
                <w:w w:val="103"/>
                <w:kern w:val="14"/>
                <w:sz w:val="20"/>
                <w:szCs w:val="24"/>
              </w:rPr>
              <w:t>е) для хранения и предоставления общественности через публично доступные списки или реестры копий принятых решений вместе с другой информацией, имеющей значение для процесса принятия решений, включая данные, подтверждающие выполнение обязательства об информировании общественности и предоставлении ей возможности представить свои замечания:</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соответствии с пунктом 27 Перавил проведения общественных слушаний  Ответственное лицо местного исполнительного органа совместно с заказчиком составляют Протокол о проведении общественных слушаний в форме опроса, по форме, указанной в приложении 4 настоящих Правил. В Протоколе отражаются </w:t>
            </w:r>
            <w:r w:rsidRPr="00407523">
              <w:rPr>
                <w:rFonts w:ascii="Times New Roman" w:eastAsia="Times New Roman" w:hAnsi="Times New Roman" w:cs="Times New Roman"/>
                <w:spacing w:val="4"/>
                <w:w w:val="103"/>
                <w:kern w:val="14"/>
                <w:sz w:val="20"/>
                <w:szCs w:val="24"/>
              </w:rPr>
              <w:lastRenderedPageBreak/>
              <w:t>замечания и (или) предложения от заинтересованной общественности и позиция заказчика по учету каждого замечания и (или) предложения, а также информация о возможности обжалования решения.</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В настоящее время Республика Казахстан, являясь стороной Конвенции Эспо ЕЭК ООН с 2001 года, рассматривает возможность присоединения к Протоколу по СЭО ЕЭК ООН в целях создания современной  национальной системы стратегической экологической оценки.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В связи с этим, с конца 2016 года Министерство энергетики Республики Казахстан при поддержке и в сотрудничестве с ЕЭК ООН, Представительством Европейского Союза в Казахстане, Офисом программ ОБСЕ в Астане и Представительством ПРООН в Казахстане реализует мероприятия. Преследуются цели совершенствования системы ОВОС и содействия создания системы СЭО в Казахстане в соответствии с положениями Конвенции Эспо ЕЭК ООН и ее Протокола по СЭО.</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В рамках данного проекта реализуются два  мероприятия первое - по совершенствованию национального законодательства в области СЭО и ОВОС и второе – реализация пилотного проекта по СЭО «Применение процедуры СЭО в отношении «Концепции развития топливно-энергетического комплекса Республики Казахстан до 2030 года».</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     На сегодняшний день экспертами разработаны проекты глав Экологического кодекса РК об «Оценке воздействия на окружающую среду» и «Оценке воздействия на окружающую среду в трансграничном контексте».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отношении сообщения ACCC/C/2013/88 сообщаем:</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Разработанный в 2012-2014 гг. проект горнолыжного курорта</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«Кокжайлау» предусматривал строительство современного курорта</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международного уровня. Однако в середине 2015 года акимат города Алматы</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отказался от идеи строительства очень масштабного и дорогого горнолыжного</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курорта и принял решение о приостановке работ над проектом.</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Исходя их принципов минимального воздействия на окружающ ую среду,</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проект Кокжайлау был кардинально пересмотрен. Согласно новой концепции,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планируется городской круглогодичный курорт с акцентом на пеший туризм и другие активности для семейного отдыха.</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Произведено значительное снижение воздействие на окружающую среду. А именно в 14 раз</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уменьшена зона планируемой застройки, в 26 раз - снос деревьев. 100 га земли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будет возвращено Национальному парку. Новая концепция полностью</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исключает проектирование частных коттеджей.</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В соотвествии с требованиями Орхусской конвенции ранее запланированный день проведения общественных слушаний (19 октября 2018 года, пятница) перенесены на 4 ноября (воскресенье) 2018 года, По итогам общественных слушаний  составлен протокол на 293 страниц, размещенный в открытом доступе. Был проведен его анализ, обсужден с австрийскими консультантами</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компанией Master Concept.</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 xml:space="preserve">В апреле 2019 года глава города Алматы предложил отложить строительство курорта Кокжайлау на неопределенный срок. </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На прилегающей территории обещают посадить 30 хвойных деревьев</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Кроме того в сентябре 2019 года в Алматы приостановили строительство трансформаторной подстанции «Кокжайлау». Построенное здание защитят от воздействия неблагоприятных погодных условий в горной местности, хищения и актов вандализма. Подрядчики «Алматы жолдары» также сообщили, что в рамках социальной ответственности бизнеса ТОО "Завод "Электрокабель" проведёт работы по благоустройству, освобождению от мусора прилегающей к подстанции территории. Здесь обещают посадить 30 хвойных деревьев с последующим уходом.</w:t>
            </w:r>
          </w:p>
          <w:p w:rsidR="00407523" w:rsidRPr="00407523" w:rsidRDefault="00407523" w:rsidP="00407523">
            <w:pPr>
              <w:spacing w:after="0" w:line="240" w:lineRule="atLeast"/>
              <w:jc w:val="both"/>
              <w:rPr>
                <w:rFonts w:ascii="Times New Roman" w:eastAsia="Times New Roman" w:hAnsi="Times New Roman" w:cs="Times New Roman"/>
                <w:spacing w:val="4"/>
                <w:w w:val="103"/>
                <w:kern w:val="14"/>
                <w:sz w:val="20"/>
                <w:szCs w:val="24"/>
              </w:rPr>
            </w:pPr>
            <w:r w:rsidRPr="00407523">
              <w:rPr>
                <w:rFonts w:ascii="Times New Roman" w:eastAsia="Times New Roman" w:hAnsi="Times New Roman" w:cs="Times New Roman"/>
                <w:spacing w:val="4"/>
                <w:w w:val="103"/>
                <w:kern w:val="14"/>
                <w:sz w:val="20"/>
                <w:szCs w:val="24"/>
              </w:rPr>
              <w:t>Ежегодно в Комитет по соблюдению предоставляется подробная информация о дальнейшем прогрессе в осуществлении рекомендаций.</w:t>
            </w:r>
          </w:p>
          <w:p w:rsidR="00407523" w:rsidRPr="00407523" w:rsidRDefault="00407523" w:rsidP="00407523">
            <w:pPr>
              <w:spacing w:after="0" w:line="240" w:lineRule="atLeast"/>
              <w:jc w:val="both"/>
              <w:rPr>
                <w:rFonts w:ascii="Times New Roman" w:eastAsia="Times New Roman" w:hAnsi="Times New Roman" w:cs="Times New Roman"/>
                <w:b/>
                <w:bCs/>
                <w:spacing w:val="4"/>
                <w:w w:val="103"/>
                <w:kern w:val="14"/>
                <w:sz w:val="20"/>
                <w:szCs w:val="20"/>
                <w:lang w:val="kk-KZ"/>
              </w:rPr>
            </w:pPr>
          </w:p>
        </w:tc>
      </w:tr>
    </w:tbl>
    <w:p w:rsidR="00407523" w:rsidRPr="00407523" w:rsidRDefault="00407523" w:rsidP="00407523">
      <w:pPr>
        <w:spacing w:after="0" w:line="240" w:lineRule="atLeast"/>
        <w:rPr>
          <w:rFonts w:ascii="Times New Roman" w:eastAsia="Times New Roman" w:hAnsi="Times New Roman" w:cs="Times New Roman"/>
          <w:i/>
          <w:spacing w:val="4"/>
          <w:w w:val="103"/>
          <w:kern w:val="14"/>
          <w:sz w:val="20"/>
          <w:szCs w:val="20"/>
          <w:lang w:val="kk-KZ"/>
        </w:rPr>
      </w:pPr>
    </w:p>
    <w:p w:rsidR="00407523" w:rsidRPr="00407523" w:rsidRDefault="00407523" w:rsidP="00407523">
      <w:pPr>
        <w:spacing w:after="0" w:line="240" w:lineRule="atLeast"/>
        <w:rPr>
          <w:rFonts w:ascii="Times New Roman" w:eastAsia="Times New Roman" w:hAnsi="Times New Roman" w:cs="Times New Roman"/>
          <w:spacing w:val="4"/>
          <w:w w:val="103"/>
          <w:kern w:val="14"/>
          <w:sz w:val="20"/>
          <w:szCs w:val="20"/>
          <w:lang w:val="kk-KZ"/>
        </w:rPr>
      </w:pPr>
      <w:bookmarkStart w:id="8" w:name="_GoBack"/>
      <w:bookmarkEnd w:id="8"/>
    </w:p>
    <w:sectPr w:rsidR="00407523" w:rsidRPr="004075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9AF" w:rsidRDefault="00BC39AF" w:rsidP="00407523">
      <w:pPr>
        <w:spacing w:after="0" w:line="240" w:lineRule="auto"/>
      </w:pPr>
      <w:r>
        <w:separator/>
      </w:r>
    </w:p>
  </w:endnote>
  <w:endnote w:type="continuationSeparator" w:id="0">
    <w:p w:rsidR="00BC39AF" w:rsidRDefault="00BC39AF" w:rsidP="00407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Zan Courier New">
    <w:altName w:val="Courier New"/>
    <w:charset w:val="CC"/>
    <w:family w:val="modern"/>
    <w:pitch w:val="fixed"/>
    <w:sig w:usb0="00000000"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9AF" w:rsidRDefault="00BC39AF" w:rsidP="00407523">
      <w:pPr>
        <w:spacing w:after="0" w:line="240" w:lineRule="auto"/>
      </w:pPr>
      <w:r>
        <w:separator/>
      </w:r>
    </w:p>
  </w:footnote>
  <w:footnote w:type="continuationSeparator" w:id="0">
    <w:p w:rsidR="00BC39AF" w:rsidRDefault="00BC39AF" w:rsidP="00407523">
      <w:pPr>
        <w:spacing w:after="0" w:line="240" w:lineRule="auto"/>
      </w:pPr>
      <w:r>
        <w:continuationSeparator/>
      </w:r>
    </w:p>
  </w:footnote>
  <w:footnote w:id="1">
    <w:p w:rsidR="00407523" w:rsidRPr="0033075D" w:rsidRDefault="00407523" w:rsidP="00407523">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Статьи 13 и 14 Экологического кодекса, статьи 12 и 13 Закона “Об особо охраняемых природных территориях”.</w:t>
      </w:r>
    </w:p>
  </w:footnote>
  <w:footnote w:id="2">
    <w:p w:rsidR="00407523" w:rsidRDefault="00407523" w:rsidP="00407523">
      <w:pPr>
        <w:pStyle w:val="a6"/>
        <w:tabs>
          <w:tab w:val="clear" w:pos="1021"/>
          <w:tab w:val="right" w:pos="142"/>
        </w:tabs>
        <w:ind w:left="142" w:hanging="142"/>
      </w:pPr>
      <w:r w:rsidRPr="0033075D">
        <w:rPr>
          <w:rStyle w:val="a4"/>
          <w:szCs w:val="18"/>
        </w:rPr>
        <w:footnoteRef/>
      </w:r>
      <w:r w:rsidRPr="0033075D">
        <w:rPr>
          <w:szCs w:val="18"/>
        </w:rPr>
        <w:t xml:space="preserve"> Статьи 62 и 63 Водного кодекса, статья 66 Лесного кодекса.</w:t>
      </w:r>
    </w:p>
  </w:footnote>
  <w:footnote w:id="3">
    <w:p w:rsidR="00407523" w:rsidRPr="0033075D" w:rsidRDefault="00407523" w:rsidP="00407523">
      <w:pPr>
        <w:pStyle w:val="a6"/>
        <w:tabs>
          <w:tab w:val="clear" w:pos="1021"/>
          <w:tab w:val="right" w:pos="142"/>
        </w:tabs>
        <w:ind w:left="142" w:right="-46" w:hanging="142"/>
        <w:rPr>
          <w:szCs w:val="18"/>
        </w:rPr>
      </w:pPr>
      <w:r w:rsidRPr="0033075D">
        <w:rPr>
          <w:rStyle w:val="a4"/>
          <w:szCs w:val="18"/>
        </w:rPr>
        <w:footnoteRef/>
      </w:r>
      <w:r w:rsidRPr="0033075D">
        <w:rPr>
          <w:szCs w:val="18"/>
        </w:rPr>
        <w:t xml:space="preserve"> </w:t>
      </w:r>
      <w:r>
        <w:rPr>
          <w:szCs w:val="18"/>
          <w:lang w:val="ru-RU"/>
        </w:rPr>
        <w:t>Статья 87 п. 9, статья 88 п. 8</w:t>
      </w:r>
      <w:r w:rsidRPr="0033075D">
        <w:rPr>
          <w:szCs w:val="18"/>
        </w:rPr>
        <w:t xml:space="preserve"> </w:t>
      </w:r>
      <w:r w:rsidRPr="00E13B63">
        <w:rPr>
          <w:szCs w:val="18"/>
        </w:rPr>
        <w:t>Кодекс</w:t>
      </w:r>
      <w:r>
        <w:rPr>
          <w:szCs w:val="18"/>
          <w:lang w:val="ru-RU"/>
        </w:rPr>
        <w:t>а</w:t>
      </w:r>
      <w:r w:rsidRPr="00E13B63">
        <w:rPr>
          <w:szCs w:val="18"/>
        </w:rPr>
        <w:t xml:space="preserve"> Р</w:t>
      </w:r>
      <w:r>
        <w:rPr>
          <w:szCs w:val="18"/>
        </w:rPr>
        <w:t>К</w:t>
      </w:r>
      <w:r w:rsidRPr="00E13B63">
        <w:rPr>
          <w:szCs w:val="18"/>
        </w:rPr>
        <w:t xml:space="preserve"> от 18 сентября 2009 года № 193-IV</w:t>
      </w:r>
      <w:r>
        <w:rPr>
          <w:szCs w:val="18"/>
          <w:lang w:val="ru-RU"/>
        </w:rPr>
        <w:t xml:space="preserve"> «</w:t>
      </w:r>
      <w:r w:rsidRPr="00E13B63">
        <w:rPr>
          <w:szCs w:val="18"/>
        </w:rPr>
        <w:t>О здоровье народа и системе здравоохранения</w:t>
      </w:r>
      <w:r>
        <w:rPr>
          <w:szCs w:val="18"/>
          <w:lang w:val="ru-RU"/>
        </w:rPr>
        <w:t>».</w:t>
      </w:r>
    </w:p>
  </w:footnote>
  <w:footnote w:id="4">
    <w:p w:rsidR="00407523" w:rsidRPr="0033075D" w:rsidRDefault="00407523" w:rsidP="00407523">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Статьи 19-21 Закона “О радиационной безопасности населения”.</w:t>
      </w:r>
    </w:p>
  </w:footnote>
  <w:footnote w:id="5">
    <w:p w:rsidR="00407523" w:rsidRPr="0033075D" w:rsidRDefault="00407523" w:rsidP="00407523">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Статья 13 Закона “</w:t>
      </w:r>
      <w:r w:rsidRPr="0033075D">
        <w:rPr>
          <w:szCs w:val="18"/>
          <w:lang w:val="kk-KZ"/>
        </w:rPr>
        <w:t>Об архитектурной</w:t>
      </w:r>
      <w:r w:rsidRPr="0033075D">
        <w:rPr>
          <w:szCs w:val="18"/>
        </w:rPr>
        <w:t>, градостроительной и строительной деятельности”.</w:t>
      </w:r>
    </w:p>
  </w:footnote>
  <w:footnote w:id="6">
    <w:p w:rsidR="00407523" w:rsidRPr="0033075D" w:rsidRDefault="00407523" w:rsidP="00407523">
      <w:pPr>
        <w:pStyle w:val="a6"/>
        <w:tabs>
          <w:tab w:val="clear" w:pos="1021"/>
          <w:tab w:val="right" w:pos="142"/>
        </w:tabs>
        <w:ind w:left="142" w:hanging="142"/>
        <w:rPr>
          <w:szCs w:val="18"/>
        </w:rPr>
      </w:pPr>
      <w:r w:rsidRPr="0033075D">
        <w:rPr>
          <w:rStyle w:val="a4"/>
          <w:szCs w:val="18"/>
        </w:rPr>
        <w:footnoteRef/>
      </w:r>
      <w:r w:rsidRPr="0033075D">
        <w:rPr>
          <w:szCs w:val="18"/>
        </w:rPr>
        <w:t xml:space="preserve"> Подпункт 6 пункта 1 статьи 13 Экологического кодекса.</w:t>
      </w:r>
    </w:p>
  </w:footnote>
  <w:footnote w:id="7">
    <w:p w:rsidR="00407523" w:rsidRPr="0033075D" w:rsidRDefault="00407523" w:rsidP="00407523">
      <w:pPr>
        <w:pStyle w:val="a6"/>
        <w:tabs>
          <w:tab w:val="clear" w:pos="1021"/>
          <w:tab w:val="right" w:pos="142"/>
        </w:tabs>
        <w:ind w:left="142" w:hanging="142"/>
        <w:rPr>
          <w:szCs w:val="18"/>
        </w:rPr>
      </w:pPr>
      <w:r w:rsidRPr="0033075D">
        <w:rPr>
          <w:rStyle w:val="a4"/>
          <w:szCs w:val="18"/>
        </w:rPr>
        <w:footnoteRef/>
      </w:r>
      <w:r w:rsidRPr="0033075D">
        <w:rPr>
          <w:szCs w:val="18"/>
        </w:rPr>
        <w:t xml:space="preserve"> Подпункт 7 пункта 1 статьи 13 и подпункт 7 </w:t>
      </w:r>
      <w:r>
        <w:rPr>
          <w:szCs w:val="18"/>
          <w:lang w:val="ru-RU"/>
        </w:rPr>
        <w:t xml:space="preserve">пункта 1 </w:t>
      </w:r>
      <w:r w:rsidRPr="0033075D">
        <w:rPr>
          <w:szCs w:val="18"/>
        </w:rPr>
        <w:t>статьи 14 Экологического кодекса.</w:t>
      </w:r>
    </w:p>
  </w:footnote>
  <w:footnote w:id="8">
    <w:p w:rsidR="00407523" w:rsidRPr="00640BAD" w:rsidRDefault="00407523" w:rsidP="00407523">
      <w:pPr>
        <w:pStyle w:val="a6"/>
        <w:rPr>
          <w:lang w:val="en-US"/>
        </w:rPr>
      </w:pPr>
      <w:r>
        <w:rPr>
          <w:rStyle w:val="a4"/>
        </w:rPr>
        <w:footnoteRef/>
      </w:r>
      <w:r>
        <w:t xml:space="preserve"> </w:t>
      </w:r>
      <w:r>
        <w:rPr>
          <w:lang w:val="ru-RU"/>
        </w:rPr>
        <w:t>Подпункт</w:t>
      </w:r>
      <w:r w:rsidRPr="00640BAD">
        <w:rPr>
          <w:lang w:val="en-US"/>
        </w:rPr>
        <w:t xml:space="preserve"> 1-1) </w:t>
      </w:r>
      <w:r>
        <w:rPr>
          <w:lang w:val="ru-RU"/>
        </w:rPr>
        <w:t>пункта</w:t>
      </w:r>
      <w:r w:rsidRPr="00640BAD">
        <w:rPr>
          <w:lang w:val="en-US"/>
        </w:rPr>
        <w:t xml:space="preserve"> 1 </w:t>
      </w:r>
      <w:r>
        <w:rPr>
          <w:lang w:val="ru-RU"/>
        </w:rPr>
        <w:t>статьи</w:t>
      </w:r>
      <w:r w:rsidRPr="00640BAD">
        <w:rPr>
          <w:lang w:val="en-US"/>
        </w:rPr>
        <w:t xml:space="preserve"> 14 </w:t>
      </w:r>
      <w:r>
        <w:rPr>
          <w:lang w:val="ru-RU"/>
        </w:rPr>
        <w:t>Экологического</w:t>
      </w:r>
      <w:r w:rsidRPr="00640BAD">
        <w:rPr>
          <w:lang w:val="en-US"/>
        </w:rPr>
        <w:t xml:space="preserve"> </w:t>
      </w:r>
      <w:r>
        <w:rPr>
          <w:lang w:val="ru-RU"/>
        </w:rPr>
        <w:t>кодекса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D5581"/>
    <w:multiLevelType w:val="hybridMultilevel"/>
    <w:tmpl w:val="F46EE65E"/>
    <w:lvl w:ilvl="0" w:tplc="C46ABE10">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52159"/>
    <w:multiLevelType w:val="hybridMultilevel"/>
    <w:tmpl w:val="98A0AC90"/>
    <w:lvl w:ilvl="0" w:tplc="DC4CE87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2C7B7B"/>
    <w:multiLevelType w:val="hybridMultilevel"/>
    <w:tmpl w:val="C110F444"/>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3" w15:restartNumberingAfterBreak="0">
    <w:nsid w:val="114420D1"/>
    <w:multiLevelType w:val="hybridMultilevel"/>
    <w:tmpl w:val="377CFD16"/>
    <w:lvl w:ilvl="0" w:tplc="9392CB3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0002F5"/>
    <w:multiLevelType w:val="hybridMultilevel"/>
    <w:tmpl w:val="C1988896"/>
    <w:lvl w:ilvl="0" w:tplc="2E0014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E031FD0"/>
    <w:multiLevelType w:val="hybridMultilevel"/>
    <w:tmpl w:val="8D325CAC"/>
    <w:lvl w:ilvl="0" w:tplc="8E640746">
      <w:start w:val="1"/>
      <w:numFmt w:val="bullet"/>
      <w:lvlText w:val=""/>
      <w:lvlJc w:val="left"/>
      <w:pPr>
        <w:tabs>
          <w:tab w:val="num" w:pos="720"/>
        </w:tabs>
        <w:ind w:left="720" w:hanging="360"/>
      </w:pPr>
      <w:rPr>
        <w:rFonts w:ascii="Wingdings" w:hAnsi="Wingdings" w:hint="default"/>
        <w:b w:val="0"/>
      </w:rPr>
    </w:lvl>
    <w:lvl w:ilvl="1" w:tplc="2CAA013C" w:tentative="1">
      <w:start w:val="1"/>
      <w:numFmt w:val="bullet"/>
      <w:lvlText w:val=""/>
      <w:lvlJc w:val="left"/>
      <w:pPr>
        <w:tabs>
          <w:tab w:val="num" w:pos="1440"/>
        </w:tabs>
        <w:ind w:left="1440" w:hanging="360"/>
      </w:pPr>
      <w:rPr>
        <w:rFonts w:ascii="Wingdings" w:hAnsi="Wingdings" w:hint="default"/>
      </w:rPr>
    </w:lvl>
    <w:lvl w:ilvl="2" w:tplc="B07C35EC" w:tentative="1">
      <w:start w:val="1"/>
      <w:numFmt w:val="bullet"/>
      <w:lvlText w:val=""/>
      <w:lvlJc w:val="left"/>
      <w:pPr>
        <w:tabs>
          <w:tab w:val="num" w:pos="2160"/>
        </w:tabs>
        <w:ind w:left="2160" w:hanging="360"/>
      </w:pPr>
      <w:rPr>
        <w:rFonts w:ascii="Wingdings" w:hAnsi="Wingdings" w:hint="default"/>
      </w:rPr>
    </w:lvl>
    <w:lvl w:ilvl="3" w:tplc="2D3495B4" w:tentative="1">
      <w:start w:val="1"/>
      <w:numFmt w:val="bullet"/>
      <w:lvlText w:val=""/>
      <w:lvlJc w:val="left"/>
      <w:pPr>
        <w:tabs>
          <w:tab w:val="num" w:pos="2880"/>
        </w:tabs>
        <w:ind w:left="2880" w:hanging="360"/>
      </w:pPr>
      <w:rPr>
        <w:rFonts w:ascii="Wingdings" w:hAnsi="Wingdings" w:hint="default"/>
      </w:rPr>
    </w:lvl>
    <w:lvl w:ilvl="4" w:tplc="833E5FA8" w:tentative="1">
      <w:start w:val="1"/>
      <w:numFmt w:val="bullet"/>
      <w:lvlText w:val=""/>
      <w:lvlJc w:val="left"/>
      <w:pPr>
        <w:tabs>
          <w:tab w:val="num" w:pos="3600"/>
        </w:tabs>
        <w:ind w:left="3600" w:hanging="360"/>
      </w:pPr>
      <w:rPr>
        <w:rFonts w:ascii="Wingdings" w:hAnsi="Wingdings" w:hint="default"/>
      </w:rPr>
    </w:lvl>
    <w:lvl w:ilvl="5" w:tplc="23A6F7C2" w:tentative="1">
      <w:start w:val="1"/>
      <w:numFmt w:val="bullet"/>
      <w:lvlText w:val=""/>
      <w:lvlJc w:val="left"/>
      <w:pPr>
        <w:tabs>
          <w:tab w:val="num" w:pos="4320"/>
        </w:tabs>
        <w:ind w:left="4320" w:hanging="360"/>
      </w:pPr>
      <w:rPr>
        <w:rFonts w:ascii="Wingdings" w:hAnsi="Wingdings" w:hint="default"/>
      </w:rPr>
    </w:lvl>
    <w:lvl w:ilvl="6" w:tplc="8D821B62" w:tentative="1">
      <w:start w:val="1"/>
      <w:numFmt w:val="bullet"/>
      <w:lvlText w:val=""/>
      <w:lvlJc w:val="left"/>
      <w:pPr>
        <w:tabs>
          <w:tab w:val="num" w:pos="5040"/>
        </w:tabs>
        <w:ind w:left="5040" w:hanging="360"/>
      </w:pPr>
      <w:rPr>
        <w:rFonts w:ascii="Wingdings" w:hAnsi="Wingdings" w:hint="default"/>
      </w:rPr>
    </w:lvl>
    <w:lvl w:ilvl="7" w:tplc="D638E528" w:tentative="1">
      <w:start w:val="1"/>
      <w:numFmt w:val="bullet"/>
      <w:lvlText w:val=""/>
      <w:lvlJc w:val="left"/>
      <w:pPr>
        <w:tabs>
          <w:tab w:val="num" w:pos="5760"/>
        </w:tabs>
        <w:ind w:left="5760" w:hanging="360"/>
      </w:pPr>
      <w:rPr>
        <w:rFonts w:ascii="Wingdings" w:hAnsi="Wingdings" w:hint="default"/>
      </w:rPr>
    </w:lvl>
    <w:lvl w:ilvl="8" w:tplc="B6600ED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434A2D"/>
    <w:multiLevelType w:val="hybridMultilevel"/>
    <w:tmpl w:val="B052EBE2"/>
    <w:lvl w:ilvl="0" w:tplc="0419001B">
      <w:start w:val="1"/>
      <w:numFmt w:val="lowerRoman"/>
      <w:lvlText w:val="%1."/>
      <w:lvlJc w:val="right"/>
      <w:pPr>
        <w:ind w:left="1313" w:hanging="360"/>
      </w:p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7" w15:restartNumberingAfterBreak="0">
    <w:nsid w:val="23745052"/>
    <w:multiLevelType w:val="hybridMultilevel"/>
    <w:tmpl w:val="5D9C9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A17997"/>
    <w:multiLevelType w:val="hybridMultilevel"/>
    <w:tmpl w:val="D7A6B096"/>
    <w:lvl w:ilvl="0" w:tplc="0419001B">
      <w:start w:val="1"/>
      <w:numFmt w:val="lowerRoman"/>
      <w:lvlText w:val="%1."/>
      <w:lvlJc w:val="right"/>
      <w:pPr>
        <w:ind w:left="734" w:hanging="360"/>
      </w:p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9" w15:restartNumberingAfterBreak="0">
    <w:nsid w:val="282136D7"/>
    <w:multiLevelType w:val="hybridMultilevel"/>
    <w:tmpl w:val="2744E9F6"/>
    <w:lvl w:ilvl="0" w:tplc="0419001B">
      <w:start w:val="1"/>
      <w:numFmt w:val="lowerRoman"/>
      <w:lvlText w:val="%1."/>
      <w:lvlJc w:val="right"/>
      <w:pPr>
        <w:ind w:left="734" w:hanging="360"/>
      </w:p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10" w15:restartNumberingAfterBreak="0">
    <w:nsid w:val="2C642176"/>
    <w:multiLevelType w:val="hybridMultilevel"/>
    <w:tmpl w:val="C6121A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F8D6897"/>
    <w:multiLevelType w:val="hybridMultilevel"/>
    <w:tmpl w:val="6D76D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1D050F"/>
    <w:multiLevelType w:val="hybridMultilevel"/>
    <w:tmpl w:val="BBF8B5D0"/>
    <w:lvl w:ilvl="0" w:tplc="D764D1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47D23"/>
    <w:multiLevelType w:val="hybridMultilevel"/>
    <w:tmpl w:val="1876E64E"/>
    <w:lvl w:ilvl="0" w:tplc="04190001">
      <w:start w:val="1"/>
      <w:numFmt w:val="bullet"/>
      <w:lvlText w:val=""/>
      <w:lvlJc w:val="left"/>
      <w:pPr>
        <w:ind w:left="1310" w:hanging="360"/>
      </w:pPr>
      <w:rPr>
        <w:rFonts w:ascii="Symbol" w:hAnsi="Symbol" w:hint="default"/>
      </w:rPr>
    </w:lvl>
    <w:lvl w:ilvl="1" w:tplc="04190003" w:tentative="1">
      <w:start w:val="1"/>
      <w:numFmt w:val="bullet"/>
      <w:lvlText w:val="o"/>
      <w:lvlJc w:val="left"/>
      <w:pPr>
        <w:ind w:left="2030" w:hanging="360"/>
      </w:pPr>
      <w:rPr>
        <w:rFonts w:ascii="Courier New" w:hAnsi="Courier New" w:cs="Courier New" w:hint="default"/>
      </w:rPr>
    </w:lvl>
    <w:lvl w:ilvl="2" w:tplc="04190005" w:tentative="1">
      <w:start w:val="1"/>
      <w:numFmt w:val="bullet"/>
      <w:lvlText w:val=""/>
      <w:lvlJc w:val="left"/>
      <w:pPr>
        <w:ind w:left="2750" w:hanging="360"/>
      </w:pPr>
      <w:rPr>
        <w:rFonts w:ascii="Wingdings" w:hAnsi="Wingdings" w:hint="default"/>
      </w:rPr>
    </w:lvl>
    <w:lvl w:ilvl="3" w:tplc="04190001" w:tentative="1">
      <w:start w:val="1"/>
      <w:numFmt w:val="bullet"/>
      <w:lvlText w:val=""/>
      <w:lvlJc w:val="left"/>
      <w:pPr>
        <w:ind w:left="3470" w:hanging="360"/>
      </w:pPr>
      <w:rPr>
        <w:rFonts w:ascii="Symbol" w:hAnsi="Symbol" w:hint="default"/>
      </w:rPr>
    </w:lvl>
    <w:lvl w:ilvl="4" w:tplc="04190003" w:tentative="1">
      <w:start w:val="1"/>
      <w:numFmt w:val="bullet"/>
      <w:lvlText w:val="o"/>
      <w:lvlJc w:val="left"/>
      <w:pPr>
        <w:ind w:left="4190" w:hanging="360"/>
      </w:pPr>
      <w:rPr>
        <w:rFonts w:ascii="Courier New" w:hAnsi="Courier New" w:cs="Courier New" w:hint="default"/>
      </w:rPr>
    </w:lvl>
    <w:lvl w:ilvl="5" w:tplc="04190005" w:tentative="1">
      <w:start w:val="1"/>
      <w:numFmt w:val="bullet"/>
      <w:lvlText w:val=""/>
      <w:lvlJc w:val="left"/>
      <w:pPr>
        <w:ind w:left="4910" w:hanging="360"/>
      </w:pPr>
      <w:rPr>
        <w:rFonts w:ascii="Wingdings" w:hAnsi="Wingdings" w:hint="default"/>
      </w:rPr>
    </w:lvl>
    <w:lvl w:ilvl="6" w:tplc="04190001" w:tentative="1">
      <w:start w:val="1"/>
      <w:numFmt w:val="bullet"/>
      <w:lvlText w:val=""/>
      <w:lvlJc w:val="left"/>
      <w:pPr>
        <w:ind w:left="5630" w:hanging="360"/>
      </w:pPr>
      <w:rPr>
        <w:rFonts w:ascii="Symbol" w:hAnsi="Symbol" w:hint="default"/>
      </w:rPr>
    </w:lvl>
    <w:lvl w:ilvl="7" w:tplc="04190003" w:tentative="1">
      <w:start w:val="1"/>
      <w:numFmt w:val="bullet"/>
      <w:lvlText w:val="o"/>
      <w:lvlJc w:val="left"/>
      <w:pPr>
        <w:ind w:left="6350" w:hanging="360"/>
      </w:pPr>
      <w:rPr>
        <w:rFonts w:ascii="Courier New" w:hAnsi="Courier New" w:cs="Courier New" w:hint="default"/>
      </w:rPr>
    </w:lvl>
    <w:lvl w:ilvl="8" w:tplc="04190005" w:tentative="1">
      <w:start w:val="1"/>
      <w:numFmt w:val="bullet"/>
      <w:lvlText w:val=""/>
      <w:lvlJc w:val="left"/>
      <w:pPr>
        <w:ind w:left="7070" w:hanging="360"/>
      </w:pPr>
      <w:rPr>
        <w:rFonts w:ascii="Wingdings" w:hAnsi="Wingdings" w:hint="default"/>
      </w:rPr>
    </w:lvl>
  </w:abstractNum>
  <w:abstractNum w:abstractNumId="14" w15:restartNumberingAfterBreak="0">
    <w:nsid w:val="396D48EC"/>
    <w:multiLevelType w:val="hybridMultilevel"/>
    <w:tmpl w:val="947CE63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63612A"/>
    <w:multiLevelType w:val="hybridMultilevel"/>
    <w:tmpl w:val="606A27E2"/>
    <w:lvl w:ilvl="0" w:tplc="54DC04DC">
      <w:start w:val="1"/>
      <w:numFmt w:val="decimal"/>
      <w:lvlText w:val="%1)"/>
      <w:lvlJc w:val="left"/>
      <w:pPr>
        <w:ind w:left="720" w:hanging="45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6" w15:restartNumberingAfterBreak="0">
    <w:nsid w:val="48CE4ABB"/>
    <w:multiLevelType w:val="hybridMultilevel"/>
    <w:tmpl w:val="A7389FC0"/>
    <w:lvl w:ilvl="0" w:tplc="E2BCD966">
      <w:start w:val="2019"/>
      <w:numFmt w:val="bullet"/>
      <w:lvlText w:val="-"/>
      <w:lvlJc w:val="left"/>
      <w:pPr>
        <w:ind w:left="666" w:hanging="360"/>
      </w:pPr>
      <w:rPr>
        <w:rFonts w:ascii="Times New Roman" w:eastAsia="Times New Roman" w:hAnsi="Times New Roman" w:cs="Times New Roman" w:hint="default"/>
      </w:rPr>
    </w:lvl>
    <w:lvl w:ilvl="1" w:tplc="04190003" w:tentative="1">
      <w:start w:val="1"/>
      <w:numFmt w:val="bullet"/>
      <w:lvlText w:val="o"/>
      <w:lvlJc w:val="left"/>
      <w:pPr>
        <w:ind w:left="1386" w:hanging="360"/>
      </w:pPr>
      <w:rPr>
        <w:rFonts w:ascii="Courier New" w:hAnsi="Courier New" w:cs="Courier New" w:hint="default"/>
      </w:rPr>
    </w:lvl>
    <w:lvl w:ilvl="2" w:tplc="04190005" w:tentative="1">
      <w:start w:val="1"/>
      <w:numFmt w:val="bullet"/>
      <w:lvlText w:val=""/>
      <w:lvlJc w:val="left"/>
      <w:pPr>
        <w:ind w:left="2106" w:hanging="360"/>
      </w:pPr>
      <w:rPr>
        <w:rFonts w:ascii="Wingdings" w:hAnsi="Wingdings" w:hint="default"/>
      </w:rPr>
    </w:lvl>
    <w:lvl w:ilvl="3" w:tplc="04190001" w:tentative="1">
      <w:start w:val="1"/>
      <w:numFmt w:val="bullet"/>
      <w:lvlText w:val=""/>
      <w:lvlJc w:val="left"/>
      <w:pPr>
        <w:ind w:left="2826" w:hanging="360"/>
      </w:pPr>
      <w:rPr>
        <w:rFonts w:ascii="Symbol" w:hAnsi="Symbol" w:hint="default"/>
      </w:rPr>
    </w:lvl>
    <w:lvl w:ilvl="4" w:tplc="04190003" w:tentative="1">
      <w:start w:val="1"/>
      <w:numFmt w:val="bullet"/>
      <w:lvlText w:val="o"/>
      <w:lvlJc w:val="left"/>
      <w:pPr>
        <w:ind w:left="3546" w:hanging="360"/>
      </w:pPr>
      <w:rPr>
        <w:rFonts w:ascii="Courier New" w:hAnsi="Courier New" w:cs="Courier New" w:hint="default"/>
      </w:rPr>
    </w:lvl>
    <w:lvl w:ilvl="5" w:tplc="04190005" w:tentative="1">
      <w:start w:val="1"/>
      <w:numFmt w:val="bullet"/>
      <w:lvlText w:val=""/>
      <w:lvlJc w:val="left"/>
      <w:pPr>
        <w:ind w:left="4266" w:hanging="360"/>
      </w:pPr>
      <w:rPr>
        <w:rFonts w:ascii="Wingdings" w:hAnsi="Wingdings" w:hint="default"/>
      </w:rPr>
    </w:lvl>
    <w:lvl w:ilvl="6" w:tplc="04190001" w:tentative="1">
      <w:start w:val="1"/>
      <w:numFmt w:val="bullet"/>
      <w:lvlText w:val=""/>
      <w:lvlJc w:val="left"/>
      <w:pPr>
        <w:ind w:left="4986" w:hanging="360"/>
      </w:pPr>
      <w:rPr>
        <w:rFonts w:ascii="Symbol" w:hAnsi="Symbol" w:hint="default"/>
      </w:rPr>
    </w:lvl>
    <w:lvl w:ilvl="7" w:tplc="04190003" w:tentative="1">
      <w:start w:val="1"/>
      <w:numFmt w:val="bullet"/>
      <w:lvlText w:val="o"/>
      <w:lvlJc w:val="left"/>
      <w:pPr>
        <w:ind w:left="5706" w:hanging="360"/>
      </w:pPr>
      <w:rPr>
        <w:rFonts w:ascii="Courier New" w:hAnsi="Courier New" w:cs="Courier New" w:hint="default"/>
      </w:rPr>
    </w:lvl>
    <w:lvl w:ilvl="8" w:tplc="04190005" w:tentative="1">
      <w:start w:val="1"/>
      <w:numFmt w:val="bullet"/>
      <w:lvlText w:val=""/>
      <w:lvlJc w:val="left"/>
      <w:pPr>
        <w:ind w:left="6426" w:hanging="360"/>
      </w:pPr>
      <w:rPr>
        <w:rFonts w:ascii="Wingdings" w:hAnsi="Wingdings" w:hint="default"/>
      </w:rPr>
    </w:lvl>
  </w:abstractNum>
  <w:abstractNum w:abstractNumId="17" w15:restartNumberingAfterBreak="0">
    <w:nsid w:val="48EF4B77"/>
    <w:multiLevelType w:val="hybridMultilevel"/>
    <w:tmpl w:val="3CB0B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141D42"/>
    <w:multiLevelType w:val="hybridMultilevel"/>
    <w:tmpl w:val="A2AAE3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CA6E2A"/>
    <w:multiLevelType w:val="hybridMultilevel"/>
    <w:tmpl w:val="91CEF5CE"/>
    <w:lvl w:ilvl="0" w:tplc="BCBE4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6BA72C5"/>
    <w:multiLevelType w:val="hybridMultilevel"/>
    <w:tmpl w:val="A01E4408"/>
    <w:lvl w:ilvl="0" w:tplc="04190001">
      <w:start w:val="1"/>
      <w:numFmt w:val="bullet"/>
      <w:lvlText w:val=""/>
      <w:lvlJc w:val="left"/>
      <w:pPr>
        <w:ind w:left="1026" w:hanging="360"/>
      </w:pPr>
      <w:rPr>
        <w:rFonts w:ascii="Symbol" w:hAnsi="Symbol" w:hint="default"/>
      </w:rPr>
    </w:lvl>
    <w:lvl w:ilvl="1" w:tplc="04190003" w:tentative="1">
      <w:start w:val="1"/>
      <w:numFmt w:val="bullet"/>
      <w:lvlText w:val="o"/>
      <w:lvlJc w:val="left"/>
      <w:pPr>
        <w:ind w:left="1746" w:hanging="360"/>
      </w:pPr>
      <w:rPr>
        <w:rFonts w:ascii="Courier New" w:hAnsi="Courier New" w:cs="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cs="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cs="Courier New" w:hint="default"/>
      </w:rPr>
    </w:lvl>
    <w:lvl w:ilvl="8" w:tplc="04190005" w:tentative="1">
      <w:start w:val="1"/>
      <w:numFmt w:val="bullet"/>
      <w:lvlText w:val=""/>
      <w:lvlJc w:val="left"/>
      <w:pPr>
        <w:ind w:left="6786" w:hanging="360"/>
      </w:pPr>
      <w:rPr>
        <w:rFonts w:ascii="Wingdings" w:hAnsi="Wingdings" w:hint="default"/>
      </w:rPr>
    </w:lvl>
  </w:abstractNum>
  <w:abstractNum w:abstractNumId="21"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AD3C87"/>
    <w:multiLevelType w:val="hybridMultilevel"/>
    <w:tmpl w:val="5FAE1618"/>
    <w:lvl w:ilvl="0" w:tplc="D688B12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57668C"/>
    <w:multiLevelType w:val="hybridMultilevel"/>
    <w:tmpl w:val="9BD48FCC"/>
    <w:lvl w:ilvl="0" w:tplc="0419001B">
      <w:start w:val="1"/>
      <w:numFmt w:val="lowerRoman"/>
      <w:lvlText w:val="%1."/>
      <w:lvlJc w:val="right"/>
      <w:pPr>
        <w:ind w:left="1289" w:hanging="360"/>
      </w:pPr>
    </w:lvl>
    <w:lvl w:ilvl="1" w:tplc="04190019" w:tentative="1">
      <w:start w:val="1"/>
      <w:numFmt w:val="lowerLetter"/>
      <w:lvlText w:val="%2."/>
      <w:lvlJc w:val="left"/>
      <w:pPr>
        <w:ind w:left="2009" w:hanging="360"/>
      </w:pPr>
    </w:lvl>
    <w:lvl w:ilvl="2" w:tplc="0419001B" w:tentative="1">
      <w:start w:val="1"/>
      <w:numFmt w:val="lowerRoman"/>
      <w:lvlText w:val="%3."/>
      <w:lvlJc w:val="right"/>
      <w:pPr>
        <w:ind w:left="2729" w:hanging="180"/>
      </w:pPr>
    </w:lvl>
    <w:lvl w:ilvl="3" w:tplc="0419000F" w:tentative="1">
      <w:start w:val="1"/>
      <w:numFmt w:val="decimal"/>
      <w:lvlText w:val="%4."/>
      <w:lvlJc w:val="left"/>
      <w:pPr>
        <w:ind w:left="3449" w:hanging="360"/>
      </w:pPr>
    </w:lvl>
    <w:lvl w:ilvl="4" w:tplc="04190019" w:tentative="1">
      <w:start w:val="1"/>
      <w:numFmt w:val="lowerLetter"/>
      <w:lvlText w:val="%5."/>
      <w:lvlJc w:val="left"/>
      <w:pPr>
        <w:ind w:left="4169" w:hanging="360"/>
      </w:pPr>
    </w:lvl>
    <w:lvl w:ilvl="5" w:tplc="0419001B" w:tentative="1">
      <w:start w:val="1"/>
      <w:numFmt w:val="lowerRoman"/>
      <w:lvlText w:val="%6."/>
      <w:lvlJc w:val="right"/>
      <w:pPr>
        <w:ind w:left="4889" w:hanging="180"/>
      </w:pPr>
    </w:lvl>
    <w:lvl w:ilvl="6" w:tplc="0419000F" w:tentative="1">
      <w:start w:val="1"/>
      <w:numFmt w:val="decimal"/>
      <w:lvlText w:val="%7."/>
      <w:lvlJc w:val="left"/>
      <w:pPr>
        <w:ind w:left="5609" w:hanging="360"/>
      </w:pPr>
    </w:lvl>
    <w:lvl w:ilvl="7" w:tplc="04190019" w:tentative="1">
      <w:start w:val="1"/>
      <w:numFmt w:val="lowerLetter"/>
      <w:lvlText w:val="%8."/>
      <w:lvlJc w:val="left"/>
      <w:pPr>
        <w:ind w:left="6329" w:hanging="360"/>
      </w:pPr>
    </w:lvl>
    <w:lvl w:ilvl="8" w:tplc="0419001B" w:tentative="1">
      <w:start w:val="1"/>
      <w:numFmt w:val="lowerRoman"/>
      <w:lvlText w:val="%9."/>
      <w:lvlJc w:val="right"/>
      <w:pPr>
        <w:ind w:left="7049" w:hanging="180"/>
      </w:pPr>
    </w:lvl>
  </w:abstractNum>
  <w:abstractNum w:abstractNumId="24" w15:restartNumberingAfterBreak="0">
    <w:nsid w:val="6F170CF6"/>
    <w:multiLevelType w:val="hybridMultilevel"/>
    <w:tmpl w:val="B596B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1006B2B"/>
    <w:multiLevelType w:val="hybridMultilevel"/>
    <w:tmpl w:val="A5EE1BA2"/>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6" w15:restartNumberingAfterBreak="0">
    <w:nsid w:val="744373C9"/>
    <w:multiLevelType w:val="hybridMultilevel"/>
    <w:tmpl w:val="7D386C54"/>
    <w:lvl w:ilvl="0" w:tplc="7460E4D8">
      <w:start w:val="7"/>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8256DD"/>
    <w:multiLevelType w:val="hybridMultilevel"/>
    <w:tmpl w:val="50C2A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FC2000"/>
    <w:multiLevelType w:val="hybridMultilevel"/>
    <w:tmpl w:val="8F88EC04"/>
    <w:lvl w:ilvl="0" w:tplc="0419001B">
      <w:start w:val="1"/>
      <w:numFmt w:val="lowerRoman"/>
      <w:lvlText w:val="%1."/>
      <w:lvlJc w:val="right"/>
      <w:pPr>
        <w:ind w:left="1289" w:hanging="360"/>
      </w:pPr>
    </w:lvl>
    <w:lvl w:ilvl="1" w:tplc="04190019" w:tentative="1">
      <w:start w:val="1"/>
      <w:numFmt w:val="lowerLetter"/>
      <w:lvlText w:val="%2."/>
      <w:lvlJc w:val="left"/>
      <w:pPr>
        <w:ind w:left="2009" w:hanging="360"/>
      </w:pPr>
    </w:lvl>
    <w:lvl w:ilvl="2" w:tplc="0419001B" w:tentative="1">
      <w:start w:val="1"/>
      <w:numFmt w:val="lowerRoman"/>
      <w:lvlText w:val="%3."/>
      <w:lvlJc w:val="right"/>
      <w:pPr>
        <w:ind w:left="2729" w:hanging="180"/>
      </w:pPr>
    </w:lvl>
    <w:lvl w:ilvl="3" w:tplc="0419000F" w:tentative="1">
      <w:start w:val="1"/>
      <w:numFmt w:val="decimal"/>
      <w:lvlText w:val="%4."/>
      <w:lvlJc w:val="left"/>
      <w:pPr>
        <w:ind w:left="3449" w:hanging="360"/>
      </w:pPr>
    </w:lvl>
    <w:lvl w:ilvl="4" w:tplc="04190019" w:tentative="1">
      <w:start w:val="1"/>
      <w:numFmt w:val="lowerLetter"/>
      <w:lvlText w:val="%5."/>
      <w:lvlJc w:val="left"/>
      <w:pPr>
        <w:ind w:left="4169" w:hanging="360"/>
      </w:pPr>
    </w:lvl>
    <w:lvl w:ilvl="5" w:tplc="0419001B" w:tentative="1">
      <w:start w:val="1"/>
      <w:numFmt w:val="lowerRoman"/>
      <w:lvlText w:val="%6."/>
      <w:lvlJc w:val="right"/>
      <w:pPr>
        <w:ind w:left="4889" w:hanging="180"/>
      </w:pPr>
    </w:lvl>
    <w:lvl w:ilvl="6" w:tplc="0419000F" w:tentative="1">
      <w:start w:val="1"/>
      <w:numFmt w:val="decimal"/>
      <w:lvlText w:val="%7."/>
      <w:lvlJc w:val="left"/>
      <w:pPr>
        <w:ind w:left="5609" w:hanging="360"/>
      </w:pPr>
    </w:lvl>
    <w:lvl w:ilvl="7" w:tplc="04190019" w:tentative="1">
      <w:start w:val="1"/>
      <w:numFmt w:val="lowerLetter"/>
      <w:lvlText w:val="%8."/>
      <w:lvlJc w:val="left"/>
      <w:pPr>
        <w:ind w:left="6329" w:hanging="360"/>
      </w:pPr>
    </w:lvl>
    <w:lvl w:ilvl="8" w:tplc="0419001B" w:tentative="1">
      <w:start w:val="1"/>
      <w:numFmt w:val="lowerRoman"/>
      <w:lvlText w:val="%9."/>
      <w:lvlJc w:val="right"/>
      <w:pPr>
        <w:ind w:left="7049" w:hanging="180"/>
      </w:pPr>
    </w:lvl>
  </w:abstractNum>
  <w:num w:numId="1">
    <w:abstractNumId w:val="21"/>
  </w:num>
  <w:num w:numId="2">
    <w:abstractNumId w:val="27"/>
  </w:num>
  <w:num w:numId="3">
    <w:abstractNumId w:val="0"/>
  </w:num>
  <w:num w:numId="4">
    <w:abstractNumId w:val="5"/>
  </w:num>
  <w:num w:numId="5">
    <w:abstractNumId w:val="7"/>
  </w:num>
  <w:num w:numId="6">
    <w:abstractNumId w:val="28"/>
  </w:num>
  <w:num w:numId="7">
    <w:abstractNumId w:val="20"/>
  </w:num>
  <w:num w:numId="8">
    <w:abstractNumId w:val="11"/>
  </w:num>
  <w:num w:numId="9">
    <w:abstractNumId w:val="13"/>
  </w:num>
  <w:num w:numId="10">
    <w:abstractNumId w:val="2"/>
  </w:num>
  <w:num w:numId="11">
    <w:abstractNumId w:val="25"/>
  </w:num>
  <w:num w:numId="12">
    <w:abstractNumId w:val="4"/>
  </w:num>
  <w:num w:numId="13">
    <w:abstractNumId w:val="17"/>
  </w:num>
  <w:num w:numId="14">
    <w:abstractNumId w:val="19"/>
  </w:num>
  <w:num w:numId="15">
    <w:abstractNumId w:val="10"/>
  </w:num>
  <w:num w:numId="16">
    <w:abstractNumId w:val="26"/>
  </w:num>
  <w:num w:numId="17">
    <w:abstractNumId w:val="6"/>
  </w:num>
  <w:num w:numId="18">
    <w:abstractNumId w:val="18"/>
  </w:num>
  <w:num w:numId="19">
    <w:abstractNumId w:val="3"/>
  </w:num>
  <w:num w:numId="20">
    <w:abstractNumId w:val="22"/>
  </w:num>
  <w:num w:numId="21">
    <w:abstractNumId w:val="1"/>
  </w:num>
  <w:num w:numId="22">
    <w:abstractNumId w:val="29"/>
  </w:num>
  <w:num w:numId="23">
    <w:abstractNumId w:val="23"/>
  </w:num>
  <w:num w:numId="24">
    <w:abstractNumId w:val="12"/>
  </w:num>
  <w:num w:numId="25">
    <w:abstractNumId w:val="14"/>
  </w:num>
  <w:num w:numId="26">
    <w:abstractNumId w:val="15"/>
  </w:num>
  <w:num w:numId="27">
    <w:abstractNumId w:val="9"/>
  </w:num>
  <w:num w:numId="28">
    <w:abstractNumId w:val="8"/>
  </w:num>
  <w:num w:numId="29">
    <w:abstractNumId w:val="16"/>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23"/>
    <w:rsid w:val="00407523"/>
    <w:rsid w:val="004E136B"/>
    <w:rsid w:val="0088034D"/>
    <w:rsid w:val="00BC3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84E6E-DA35-4394-971E-2B36AAFA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Table_G"/>
    <w:basedOn w:val="SingleTxtG"/>
    <w:next w:val="SingleTxtG"/>
    <w:link w:val="10"/>
    <w:qFormat/>
    <w:rsid w:val="00407523"/>
    <w:pPr>
      <w:spacing w:after="0" w:line="240" w:lineRule="auto"/>
      <w:ind w:right="0"/>
      <w:jc w:val="left"/>
      <w:outlineLvl w:val="0"/>
    </w:pPr>
  </w:style>
  <w:style w:type="paragraph" w:styleId="2">
    <w:name w:val="heading 2"/>
    <w:basedOn w:val="a"/>
    <w:next w:val="a"/>
    <w:link w:val="20"/>
    <w:qFormat/>
    <w:rsid w:val="00407523"/>
    <w:pPr>
      <w:spacing w:after="0" w:line="240" w:lineRule="auto"/>
      <w:outlineLvl w:val="1"/>
    </w:pPr>
    <w:rPr>
      <w:rFonts w:ascii="Times New Roman" w:eastAsia="Times New Roman" w:hAnsi="Times New Roman" w:cs="Times New Roman"/>
      <w:spacing w:val="4"/>
      <w:w w:val="103"/>
      <w:kern w:val="14"/>
      <w:sz w:val="20"/>
      <w:szCs w:val="20"/>
    </w:rPr>
  </w:style>
  <w:style w:type="paragraph" w:styleId="3">
    <w:name w:val="heading 3"/>
    <w:basedOn w:val="a"/>
    <w:next w:val="a"/>
    <w:link w:val="30"/>
    <w:uiPriority w:val="9"/>
    <w:qFormat/>
    <w:rsid w:val="00407523"/>
    <w:pPr>
      <w:spacing w:after="0" w:line="240" w:lineRule="auto"/>
      <w:outlineLvl w:val="2"/>
    </w:pPr>
    <w:rPr>
      <w:rFonts w:ascii="Times New Roman" w:eastAsia="Times New Roman" w:hAnsi="Times New Roman" w:cs="Times New Roman"/>
      <w:spacing w:val="4"/>
      <w:w w:val="103"/>
      <w:kern w:val="14"/>
      <w:sz w:val="20"/>
      <w:szCs w:val="20"/>
    </w:rPr>
  </w:style>
  <w:style w:type="paragraph" w:styleId="4">
    <w:name w:val="heading 4"/>
    <w:basedOn w:val="a"/>
    <w:next w:val="a"/>
    <w:link w:val="40"/>
    <w:qFormat/>
    <w:rsid w:val="00407523"/>
    <w:pPr>
      <w:spacing w:after="0" w:line="240" w:lineRule="auto"/>
      <w:outlineLvl w:val="3"/>
    </w:pPr>
    <w:rPr>
      <w:rFonts w:ascii="Times New Roman" w:eastAsia="Times New Roman" w:hAnsi="Times New Roman" w:cs="Times New Roman"/>
      <w:spacing w:val="4"/>
      <w:w w:val="103"/>
      <w:kern w:val="14"/>
      <w:sz w:val="20"/>
      <w:szCs w:val="20"/>
    </w:rPr>
  </w:style>
  <w:style w:type="paragraph" w:styleId="5">
    <w:name w:val="heading 5"/>
    <w:basedOn w:val="a"/>
    <w:next w:val="a"/>
    <w:link w:val="50"/>
    <w:qFormat/>
    <w:rsid w:val="00407523"/>
    <w:pPr>
      <w:spacing w:after="0" w:line="240" w:lineRule="auto"/>
      <w:outlineLvl w:val="4"/>
    </w:pPr>
    <w:rPr>
      <w:rFonts w:ascii="Times New Roman" w:eastAsia="Times New Roman" w:hAnsi="Times New Roman" w:cs="Times New Roman"/>
      <w:spacing w:val="4"/>
      <w:w w:val="103"/>
      <w:kern w:val="14"/>
      <w:sz w:val="20"/>
      <w:szCs w:val="20"/>
    </w:rPr>
  </w:style>
  <w:style w:type="paragraph" w:styleId="6">
    <w:name w:val="heading 6"/>
    <w:basedOn w:val="a"/>
    <w:next w:val="a"/>
    <w:link w:val="60"/>
    <w:qFormat/>
    <w:rsid w:val="00407523"/>
    <w:pPr>
      <w:spacing w:after="0" w:line="240" w:lineRule="auto"/>
      <w:outlineLvl w:val="5"/>
    </w:pPr>
    <w:rPr>
      <w:rFonts w:ascii="Times New Roman" w:eastAsia="Times New Roman" w:hAnsi="Times New Roman" w:cs="Times New Roman"/>
      <w:spacing w:val="4"/>
      <w:w w:val="103"/>
      <w:kern w:val="14"/>
      <w:sz w:val="20"/>
      <w:szCs w:val="20"/>
    </w:rPr>
  </w:style>
  <w:style w:type="paragraph" w:styleId="7">
    <w:name w:val="heading 7"/>
    <w:basedOn w:val="a"/>
    <w:next w:val="a"/>
    <w:link w:val="70"/>
    <w:qFormat/>
    <w:rsid w:val="00407523"/>
    <w:pPr>
      <w:spacing w:after="0" w:line="240" w:lineRule="auto"/>
      <w:outlineLvl w:val="6"/>
    </w:pPr>
    <w:rPr>
      <w:rFonts w:ascii="Times New Roman" w:eastAsia="Times New Roman" w:hAnsi="Times New Roman" w:cs="Times New Roman"/>
      <w:spacing w:val="4"/>
      <w:w w:val="103"/>
      <w:kern w:val="14"/>
      <w:sz w:val="20"/>
      <w:szCs w:val="20"/>
    </w:rPr>
  </w:style>
  <w:style w:type="paragraph" w:styleId="8">
    <w:name w:val="heading 8"/>
    <w:basedOn w:val="a"/>
    <w:next w:val="a"/>
    <w:link w:val="80"/>
    <w:qFormat/>
    <w:rsid w:val="00407523"/>
    <w:pPr>
      <w:spacing w:after="0" w:line="240" w:lineRule="auto"/>
      <w:outlineLvl w:val="7"/>
    </w:pPr>
    <w:rPr>
      <w:rFonts w:ascii="Times New Roman" w:eastAsia="Times New Roman" w:hAnsi="Times New Roman" w:cs="Times New Roman"/>
      <w:spacing w:val="4"/>
      <w:w w:val="103"/>
      <w:kern w:val="14"/>
      <w:sz w:val="20"/>
      <w:szCs w:val="20"/>
    </w:rPr>
  </w:style>
  <w:style w:type="paragraph" w:styleId="9">
    <w:name w:val="heading 9"/>
    <w:basedOn w:val="a"/>
    <w:next w:val="a"/>
    <w:link w:val="90"/>
    <w:qFormat/>
    <w:rsid w:val="00407523"/>
    <w:pPr>
      <w:spacing w:after="0" w:line="240" w:lineRule="auto"/>
      <w:outlineLvl w:val="8"/>
    </w:pPr>
    <w:rPr>
      <w:rFonts w:ascii="Times New Roman" w:eastAsia="Times New Roman" w:hAnsi="Times New Roman" w:cs="Times New Roman"/>
      <w:spacing w:val="4"/>
      <w:w w:val="103"/>
      <w:kern w:val="14"/>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able_G Знак"/>
    <w:basedOn w:val="a0"/>
    <w:link w:val="1"/>
    <w:rsid w:val="00407523"/>
    <w:rPr>
      <w:rFonts w:ascii="Times New Roman" w:eastAsia="Times New Roman" w:hAnsi="Times New Roman" w:cs="Times New Roman"/>
      <w:spacing w:val="4"/>
      <w:w w:val="103"/>
      <w:kern w:val="14"/>
      <w:sz w:val="20"/>
      <w:szCs w:val="20"/>
    </w:rPr>
  </w:style>
  <w:style w:type="character" w:customStyle="1" w:styleId="20">
    <w:name w:val="Заголовок 2 Знак"/>
    <w:basedOn w:val="a0"/>
    <w:link w:val="2"/>
    <w:rsid w:val="00407523"/>
    <w:rPr>
      <w:rFonts w:ascii="Times New Roman" w:eastAsia="Times New Roman" w:hAnsi="Times New Roman" w:cs="Times New Roman"/>
      <w:spacing w:val="4"/>
      <w:w w:val="103"/>
      <w:kern w:val="14"/>
      <w:sz w:val="20"/>
      <w:szCs w:val="20"/>
    </w:rPr>
  </w:style>
  <w:style w:type="character" w:customStyle="1" w:styleId="30">
    <w:name w:val="Заголовок 3 Знак"/>
    <w:basedOn w:val="a0"/>
    <w:link w:val="3"/>
    <w:uiPriority w:val="9"/>
    <w:rsid w:val="00407523"/>
    <w:rPr>
      <w:rFonts w:ascii="Times New Roman" w:eastAsia="Times New Roman" w:hAnsi="Times New Roman" w:cs="Times New Roman"/>
      <w:spacing w:val="4"/>
      <w:w w:val="103"/>
      <w:kern w:val="14"/>
      <w:sz w:val="20"/>
      <w:szCs w:val="20"/>
    </w:rPr>
  </w:style>
  <w:style w:type="character" w:customStyle="1" w:styleId="40">
    <w:name w:val="Заголовок 4 Знак"/>
    <w:basedOn w:val="a0"/>
    <w:link w:val="4"/>
    <w:rsid w:val="00407523"/>
    <w:rPr>
      <w:rFonts w:ascii="Times New Roman" w:eastAsia="Times New Roman" w:hAnsi="Times New Roman" w:cs="Times New Roman"/>
      <w:spacing w:val="4"/>
      <w:w w:val="103"/>
      <w:kern w:val="14"/>
      <w:sz w:val="20"/>
      <w:szCs w:val="20"/>
    </w:rPr>
  </w:style>
  <w:style w:type="character" w:customStyle="1" w:styleId="50">
    <w:name w:val="Заголовок 5 Знак"/>
    <w:basedOn w:val="a0"/>
    <w:link w:val="5"/>
    <w:rsid w:val="00407523"/>
    <w:rPr>
      <w:rFonts w:ascii="Times New Roman" w:eastAsia="Times New Roman" w:hAnsi="Times New Roman" w:cs="Times New Roman"/>
      <w:spacing w:val="4"/>
      <w:w w:val="103"/>
      <w:kern w:val="14"/>
      <w:sz w:val="20"/>
      <w:szCs w:val="20"/>
    </w:rPr>
  </w:style>
  <w:style w:type="character" w:customStyle="1" w:styleId="60">
    <w:name w:val="Заголовок 6 Знак"/>
    <w:basedOn w:val="a0"/>
    <w:link w:val="6"/>
    <w:rsid w:val="00407523"/>
    <w:rPr>
      <w:rFonts w:ascii="Times New Roman" w:eastAsia="Times New Roman" w:hAnsi="Times New Roman" w:cs="Times New Roman"/>
      <w:spacing w:val="4"/>
      <w:w w:val="103"/>
      <w:kern w:val="14"/>
      <w:sz w:val="20"/>
      <w:szCs w:val="20"/>
    </w:rPr>
  </w:style>
  <w:style w:type="character" w:customStyle="1" w:styleId="70">
    <w:name w:val="Заголовок 7 Знак"/>
    <w:basedOn w:val="a0"/>
    <w:link w:val="7"/>
    <w:rsid w:val="00407523"/>
    <w:rPr>
      <w:rFonts w:ascii="Times New Roman" w:eastAsia="Times New Roman" w:hAnsi="Times New Roman" w:cs="Times New Roman"/>
      <w:spacing w:val="4"/>
      <w:w w:val="103"/>
      <w:kern w:val="14"/>
      <w:sz w:val="20"/>
      <w:szCs w:val="20"/>
    </w:rPr>
  </w:style>
  <w:style w:type="character" w:customStyle="1" w:styleId="80">
    <w:name w:val="Заголовок 8 Знак"/>
    <w:basedOn w:val="a0"/>
    <w:link w:val="8"/>
    <w:rsid w:val="00407523"/>
    <w:rPr>
      <w:rFonts w:ascii="Times New Roman" w:eastAsia="Times New Roman" w:hAnsi="Times New Roman" w:cs="Times New Roman"/>
      <w:spacing w:val="4"/>
      <w:w w:val="103"/>
      <w:kern w:val="14"/>
      <w:sz w:val="20"/>
      <w:szCs w:val="20"/>
    </w:rPr>
  </w:style>
  <w:style w:type="character" w:customStyle="1" w:styleId="90">
    <w:name w:val="Заголовок 9 Знак"/>
    <w:basedOn w:val="a0"/>
    <w:link w:val="9"/>
    <w:rsid w:val="00407523"/>
    <w:rPr>
      <w:rFonts w:ascii="Times New Roman" w:eastAsia="Times New Roman" w:hAnsi="Times New Roman" w:cs="Times New Roman"/>
      <w:spacing w:val="4"/>
      <w:w w:val="103"/>
      <w:kern w:val="14"/>
      <w:sz w:val="20"/>
      <w:szCs w:val="20"/>
    </w:rPr>
  </w:style>
  <w:style w:type="numbering" w:customStyle="1" w:styleId="11">
    <w:name w:val="Нет списка1"/>
    <w:next w:val="a2"/>
    <w:uiPriority w:val="99"/>
    <w:semiHidden/>
    <w:unhideWhenUsed/>
    <w:rsid w:val="00407523"/>
  </w:style>
  <w:style w:type="paragraph" w:customStyle="1" w:styleId="SingleTxtG">
    <w:name w:val="_ Single Txt_G"/>
    <w:basedOn w:val="a"/>
    <w:uiPriority w:val="99"/>
    <w:qFormat/>
    <w:rsid w:val="00407523"/>
    <w:pPr>
      <w:spacing w:after="120" w:line="240" w:lineRule="atLeast"/>
      <w:ind w:left="1134" w:right="1134"/>
      <w:jc w:val="both"/>
    </w:pPr>
    <w:rPr>
      <w:rFonts w:ascii="Times New Roman" w:eastAsia="Times New Roman" w:hAnsi="Times New Roman" w:cs="Times New Roman"/>
      <w:spacing w:val="4"/>
      <w:w w:val="103"/>
      <w:kern w:val="14"/>
      <w:sz w:val="20"/>
      <w:szCs w:val="20"/>
    </w:rPr>
  </w:style>
  <w:style w:type="paragraph" w:customStyle="1" w:styleId="HMG">
    <w:name w:val="_ H __M_G"/>
    <w:basedOn w:val="a"/>
    <w:next w:val="a"/>
    <w:uiPriority w:val="99"/>
    <w:qFormat/>
    <w:rsid w:val="00407523"/>
    <w:pPr>
      <w:keepNext/>
      <w:keepLines/>
      <w:tabs>
        <w:tab w:val="right" w:pos="851"/>
      </w:tabs>
      <w:spacing w:before="240" w:after="240" w:line="360" w:lineRule="exact"/>
      <w:ind w:left="1134" w:right="1134" w:hanging="1134"/>
    </w:pPr>
    <w:rPr>
      <w:rFonts w:ascii="Times New Roman" w:eastAsia="Times New Roman" w:hAnsi="Times New Roman" w:cs="Times New Roman"/>
      <w:b/>
      <w:spacing w:val="4"/>
      <w:w w:val="103"/>
      <w:kern w:val="14"/>
      <w:sz w:val="34"/>
      <w:szCs w:val="20"/>
    </w:rPr>
  </w:style>
  <w:style w:type="paragraph" w:customStyle="1" w:styleId="HChG">
    <w:name w:val="_ H _Ch_G"/>
    <w:basedOn w:val="a"/>
    <w:next w:val="a"/>
    <w:uiPriority w:val="99"/>
    <w:qFormat/>
    <w:rsid w:val="00407523"/>
    <w:pPr>
      <w:keepNext/>
      <w:keepLines/>
      <w:tabs>
        <w:tab w:val="right" w:pos="851"/>
      </w:tabs>
      <w:spacing w:before="360" w:after="240" w:line="300" w:lineRule="exact"/>
      <w:ind w:left="1134" w:right="1134" w:hanging="1134"/>
    </w:pPr>
    <w:rPr>
      <w:rFonts w:ascii="Times New Roman" w:eastAsia="Times New Roman" w:hAnsi="Times New Roman" w:cs="Times New Roman"/>
      <w:b/>
      <w:spacing w:val="4"/>
      <w:w w:val="103"/>
      <w:kern w:val="14"/>
      <w:sz w:val="28"/>
      <w:szCs w:val="20"/>
    </w:rPr>
  </w:style>
  <w:style w:type="paragraph" w:customStyle="1" w:styleId="H1G">
    <w:name w:val="_ H_1_G"/>
    <w:basedOn w:val="a"/>
    <w:next w:val="a"/>
    <w:uiPriority w:val="99"/>
    <w:qFormat/>
    <w:rsid w:val="00407523"/>
    <w:pPr>
      <w:keepNext/>
      <w:keepLines/>
      <w:tabs>
        <w:tab w:val="right" w:pos="851"/>
      </w:tabs>
      <w:spacing w:before="360" w:after="240" w:line="270" w:lineRule="exact"/>
      <w:ind w:left="1134" w:right="1134" w:hanging="1134"/>
    </w:pPr>
    <w:rPr>
      <w:rFonts w:ascii="Times New Roman" w:eastAsia="Times New Roman" w:hAnsi="Times New Roman" w:cs="Times New Roman"/>
      <w:b/>
      <w:spacing w:val="4"/>
      <w:w w:val="103"/>
      <w:kern w:val="14"/>
      <w:sz w:val="24"/>
      <w:szCs w:val="20"/>
    </w:rPr>
  </w:style>
  <w:style w:type="paragraph" w:customStyle="1" w:styleId="H23G">
    <w:name w:val="_ H_2/3_G"/>
    <w:basedOn w:val="a"/>
    <w:next w:val="a"/>
    <w:uiPriority w:val="99"/>
    <w:qFormat/>
    <w:rsid w:val="00407523"/>
    <w:pPr>
      <w:keepNext/>
      <w:keepLines/>
      <w:tabs>
        <w:tab w:val="right" w:pos="851"/>
      </w:tabs>
      <w:spacing w:before="240" w:after="120" w:line="240" w:lineRule="exact"/>
      <w:ind w:left="1134" w:right="1134" w:hanging="1134"/>
    </w:pPr>
    <w:rPr>
      <w:rFonts w:ascii="Times New Roman" w:eastAsia="Times New Roman" w:hAnsi="Times New Roman" w:cs="Times New Roman"/>
      <w:b/>
      <w:spacing w:val="4"/>
      <w:w w:val="103"/>
      <w:kern w:val="14"/>
      <w:sz w:val="20"/>
      <w:szCs w:val="20"/>
    </w:rPr>
  </w:style>
  <w:style w:type="paragraph" w:customStyle="1" w:styleId="H4G">
    <w:name w:val="_ H_4_G"/>
    <w:basedOn w:val="a"/>
    <w:next w:val="a"/>
    <w:uiPriority w:val="99"/>
    <w:qFormat/>
    <w:rsid w:val="00407523"/>
    <w:pPr>
      <w:keepNext/>
      <w:keepLines/>
      <w:tabs>
        <w:tab w:val="right" w:pos="851"/>
      </w:tabs>
      <w:spacing w:before="240" w:after="120" w:line="240" w:lineRule="exact"/>
      <w:ind w:left="1134" w:right="1134" w:hanging="1134"/>
    </w:pPr>
    <w:rPr>
      <w:rFonts w:ascii="Times New Roman" w:eastAsia="Times New Roman" w:hAnsi="Times New Roman" w:cs="Times New Roman"/>
      <w:i/>
      <w:spacing w:val="4"/>
      <w:w w:val="103"/>
      <w:kern w:val="14"/>
      <w:sz w:val="20"/>
      <w:szCs w:val="20"/>
    </w:rPr>
  </w:style>
  <w:style w:type="paragraph" w:customStyle="1" w:styleId="H56G">
    <w:name w:val="_ H_5/6_G"/>
    <w:basedOn w:val="a"/>
    <w:next w:val="a"/>
    <w:uiPriority w:val="99"/>
    <w:qFormat/>
    <w:rsid w:val="00407523"/>
    <w:pPr>
      <w:keepNext/>
      <w:keepLines/>
      <w:tabs>
        <w:tab w:val="right" w:pos="851"/>
      </w:tabs>
      <w:spacing w:before="240" w:after="120" w:line="240" w:lineRule="exact"/>
      <w:ind w:left="1134" w:right="1134" w:hanging="1134"/>
    </w:pPr>
    <w:rPr>
      <w:rFonts w:ascii="Times New Roman" w:eastAsia="Times New Roman" w:hAnsi="Times New Roman" w:cs="Times New Roman"/>
      <w:spacing w:val="4"/>
      <w:w w:val="103"/>
      <w:kern w:val="14"/>
      <w:sz w:val="20"/>
      <w:szCs w:val="20"/>
    </w:rPr>
  </w:style>
  <w:style w:type="paragraph" w:customStyle="1" w:styleId="SLG">
    <w:name w:val="__S_L_G"/>
    <w:basedOn w:val="a"/>
    <w:next w:val="a"/>
    <w:uiPriority w:val="99"/>
    <w:qFormat/>
    <w:rsid w:val="00407523"/>
    <w:pPr>
      <w:keepNext/>
      <w:keepLines/>
      <w:spacing w:before="240" w:after="240" w:line="580" w:lineRule="exact"/>
      <w:ind w:left="1134" w:right="1134"/>
    </w:pPr>
    <w:rPr>
      <w:rFonts w:ascii="Times New Roman" w:eastAsia="Times New Roman" w:hAnsi="Times New Roman" w:cs="Times New Roman"/>
      <w:b/>
      <w:spacing w:val="4"/>
      <w:w w:val="103"/>
      <w:kern w:val="14"/>
      <w:sz w:val="56"/>
      <w:szCs w:val="20"/>
    </w:rPr>
  </w:style>
  <w:style w:type="paragraph" w:customStyle="1" w:styleId="SMG">
    <w:name w:val="__S_M_G"/>
    <w:basedOn w:val="a"/>
    <w:next w:val="a"/>
    <w:uiPriority w:val="99"/>
    <w:qFormat/>
    <w:rsid w:val="00407523"/>
    <w:pPr>
      <w:keepNext/>
      <w:keepLines/>
      <w:spacing w:before="240" w:after="240" w:line="420" w:lineRule="exact"/>
      <w:ind w:left="1134" w:right="1134"/>
    </w:pPr>
    <w:rPr>
      <w:rFonts w:ascii="Times New Roman" w:eastAsia="Times New Roman" w:hAnsi="Times New Roman" w:cs="Times New Roman"/>
      <w:b/>
      <w:spacing w:val="4"/>
      <w:w w:val="103"/>
      <w:kern w:val="14"/>
      <w:sz w:val="40"/>
      <w:szCs w:val="20"/>
    </w:rPr>
  </w:style>
  <w:style w:type="paragraph" w:customStyle="1" w:styleId="SSG">
    <w:name w:val="__S_S_G"/>
    <w:basedOn w:val="a"/>
    <w:next w:val="a"/>
    <w:uiPriority w:val="99"/>
    <w:qFormat/>
    <w:rsid w:val="00407523"/>
    <w:pPr>
      <w:keepNext/>
      <w:keepLines/>
      <w:spacing w:before="240" w:after="240" w:line="300" w:lineRule="exact"/>
      <w:ind w:left="1134" w:right="1134"/>
    </w:pPr>
    <w:rPr>
      <w:rFonts w:ascii="Times New Roman" w:eastAsia="Times New Roman" w:hAnsi="Times New Roman" w:cs="Times New Roman"/>
      <w:b/>
      <w:spacing w:val="4"/>
      <w:w w:val="103"/>
      <w:kern w:val="14"/>
      <w:sz w:val="28"/>
      <w:szCs w:val="20"/>
    </w:rPr>
  </w:style>
  <w:style w:type="paragraph" w:customStyle="1" w:styleId="XLargeG">
    <w:name w:val="__XLarge_G"/>
    <w:basedOn w:val="a"/>
    <w:next w:val="a"/>
    <w:uiPriority w:val="99"/>
    <w:qFormat/>
    <w:rsid w:val="00407523"/>
    <w:pPr>
      <w:keepNext/>
      <w:keepLines/>
      <w:spacing w:before="240" w:after="240" w:line="420" w:lineRule="exact"/>
      <w:ind w:left="1134" w:right="1134"/>
    </w:pPr>
    <w:rPr>
      <w:rFonts w:ascii="Times New Roman" w:eastAsia="Times New Roman" w:hAnsi="Times New Roman" w:cs="Times New Roman"/>
      <w:b/>
      <w:spacing w:val="4"/>
      <w:w w:val="103"/>
      <w:kern w:val="14"/>
      <w:sz w:val="40"/>
      <w:szCs w:val="20"/>
    </w:rPr>
  </w:style>
  <w:style w:type="paragraph" w:customStyle="1" w:styleId="Bullet1G">
    <w:name w:val="_Bullet 1_G"/>
    <w:basedOn w:val="a"/>
    <w:uiPriority w:val="99"/>
    <w:qFormat/>
    <w:rsid w:val="00407523"/>
    <w:pPr>
      <w:numPr>
        <w:numId w:val="1"/>
      </w:numPr>
      <w:spacing w:after="120" w:line="240" w:lineRule="atLeast"/>
      <w:ind w:right="1134"/>
      <w:jc w:val="both"/>
    </w:pPr>
    <w:rPr>
      <w:rFonts w:ascii="Times New Roman" w:eastAsia="Times New Roman" w:hAnsi="Times New Roman" w:cs="Times New Roman"/>
      <w:spacing w:val="4"/>
      <w:w w:val="103"/>
      <w:kern w:val="14"/>
      <w:sz w:val="20"/>
      <w:szCs w:val="20"/>
    </w:rPr>
  </w:style>
  <w:style w:type="paragraph" w:customStyle="1" w:styleId="Bullet2G">
    <w:name w:val="_Bullet 2_G"/>
    <w:basedOn w:val="a"/>
    <w:uiPriority w:val="99"/>
    <w:qFormat/>
    <w:rsid w:val="00407523"/>
    <w:pPr>
      <w:numPr>
        <w:numId w:val="2"/>
      </w:numPr>
      <w:spacing w:after="120" w:line="240" w:lineRule="atLeast"/>
      <w:ind w:right="1134"/>
      <w:jc w:val="both"/>
    </w:pPr>
    <w:rPr>
      <w:rFonts w:ascii="Times New Roman" w:eastAsia="Times New Roman" w:hAnsi="Times New Roman" w:cs="Times New Roman"/>
      <w:spacing w:val="4"/>
      <w:w w:val="103"/>
      <w:kern w:val="14"/>
      <w:sz w:val="20"/>
      <w:szCs w:val="20"/>
    </w:rPr>
  </w:style>
  <w:style w:type="character" w:styleId="a3">
    <w:name w:val="endnote reference"/>
    <w:aliases w:val="1_G"/>
    <w:rsid w:val="00407523"/>
    <w:rPr>
      <w:rFonts w:ascii="Times New Roman" w:hAnsi="Times New Roman"/>
      <w:sz w:val="18"/>
      <w:vertAlign w:val="superscript"/>
    </w:rPr>
  </w:style>
  <w:style w:type="character" w:styleId="a4">
    <w:name w:val="footnote reference"/>
    <w:aliases w:val="4_G"/>
    <w:rsid w:val="00407523"/>
    <w:rPr>
      <w:rFonts w:ascii="Times New Roman" w:hAnsi="Times New Roman"/>
      <w:sz w:val="18"/>
      <w:vertAlign w:val="superscript"/>
    </w:rPr>
  </w:style>
  <w:style w:type="paragraph" w:styleId="a5">
    <w:name w:val="endnote text"/>
    <w:aliases w:val="2_G"/>
    <w:basedOn w:val="a6"/>
    <w:link w:val="a7"/>
    <w:qFormat/>
    <w:rsid w:val="00407523"/>
  </w:style>
  <w:style w:type="character" w:customStyle="1" w:styleId="a7">
    <w:name w:val="Текст концевой сноски Знак"/>
    <w:aliases w:val="2_G Знак"/>
    <w:basedOn w:val="a0"/>
    <w:link w:val="a5"/>
    <w:rsid w:val="00407523"/>
    <w:rPr>
      <w:rFonts w:ascii="Times New Roman" w:eastAsia="Times New Roman" w:hAnsi="Times New Roman" w:cs="Times New Roman"/>
      <w:sz w:val="18"/>
      <w:szCs w:val="20"/>
      <w:lang w:val="x-none" w:eastAsia="x-none"/>
    </w:rPr>
  </w:style>
  <w:style w:type="paragraph" w:styleId="a6">
    <w:name w:val="footnote text"/>
    <w:aliases w:val="5_G"/>
    <w:basedOn w:val="a"/>
    <w:link w:val="a8"/>
    <w:qFormat/>
    <w:rsid w:val="00407523"/>
    <w:pPr>
      <w:tabs>
        <w:tab w:val="right" w:pos="1021"/>
      </w:tabs>
      <w:spacing w:after="0" w:line="220" w:lineRule="exact"/>
      <w:ind w:left="1134" w:right="1134" w:hanging="1134"/>
    </w:pPr>
    <w:rPr>
      <w:rFonts w:ascii="Times New Roman" w:eastAsia="Times New Roman" w:hAnsi="Times New Roman" w:cs="Times New Roman"/>
      <w:sz w:val="18"/>
      <w:szCs w:val="20"/>
      <w:lang w:val="x-none" w:eastAsia="x-none"/>
    </w:rPr>
  </w:style>
  <w:style w:type="character" w:customStyle="1" w:styleId="a8">
    <w:name w:val="Текст сноски Знак"/>
    <w:aliases w:val="5_G Знак"/>
    <w:basedOn w:val="a0"/>
    <w:link w:val="a6"/>
    <w:rsid w:val="00407523"/>
    <w:rPr>
      <w:rFonts w:ascii="Times New Roman" w:eastAsia="Times New Roman" w:hAnsi="Times New Roman" w:cs="Times New Roman"/>
      <w:sz w:val="18"/>
      <w:szCs w:val="20"/>
      <w:lang w:val="x-none" w:eastAsia="x-none"/>
    </w:rPr>
  </w:style>
  <w:style w:type="character" w:styleId="a9">
    <w:name w:val="FollowedHyperlink"/>
    <w:uiPriority w:val="99"/>
    <w:semiHidden/>
    <w:rsid w:val="00407523"/>
    <w:rPr>
      <w:color w:val="auto"/>
      <w:u w:val="none"/>
    </w:rPr>
  </w:style>
  <w:style w:type="paragraph" w:styleId="aa">
    <w:name w:val="footer"/>
    <w:aliases w:val="3_G"/>
    <w:basedOn w:val="a"/>
    <w:link w:val="ab"/>
    <w:qFormat/>
    <w:rsid w:val="00407523"/>
    <w:pPr>
      <w:spacing w:after="0" w:line="240" w:lineRule="auto"/>
    </w:pPr>
    <w:rPr>
      <w:rFonts w:ascii="Times New Roman" w:eastAsia="Times New Roman" w:hAnsi="Times New Roman" w:cs="Times New Roman"/>
      <w:sz w:val="16"/>
      <w:szCs w:val="20"/>
      <w:lang w:val="x-none" w:eastAsia="x-none"/>
    </w:rPr>
  </w:style>
  <w:style w:type="character" w:customStyle="1" w:styleId="ab">
    <w:name w:val="Нижний колонтитул Знак"/>
    <w:aliases w:val="3_G Знак"/>
    <w:basedOn w:val="a0"/>
    <w:link w:val="aa"/>
    <w:rsid w:val="00407523"/>
    <w:rPr>
      <w:rFonts w:ascii="Times New Roman" w:eastAsia="Times New Roman" w:hAnsi="Times New Roman" w:cs="Times New Roman"/>
      <w:sz w:val="16"/>
      <w:szCs w:val="20"/>
      <w:lang w:val="x-none" w:eastAsia="x-none"/>
    </w:rPr>
  </w:style>
  <w:style w:type="paragraph" w:styleId="ac">
    <w:name w:val="header"/>
    <w:aliases w:val="6_G"/>
    <w:basedOn w:val="a"/>
    <w:link w:val="ad"/>
    <w:qFormat/>
    <w:rsid w:val="00407523"/>
    <w:pPr>
      <w:pBdr>
        <w:bottom w:val="single" w:sz="4" w:space="4" w:color="auto"/>
      </w:pBdr>
      <w:spacing w:after="0" w:line="240" w:lineRule="auto"/>
    </w:pPr>
    <w:rPr>
      <w:rFonts w:ascii="Times New Roman" w:eastAsia="Times New Roman" w:hAnsi="Times New Roman" w:cs="Times New Roman"/>
      <w:b/>
      <w:sz w:val="18"/>
      <w:szCs w:val="20"/>
      <w:lang w:val="x-none" w:eastAsia="x-none"/>
    </w:rPr>
  </w:style>
  <w:style w:type="character" w:customStyle="1" w:styleId="ad">
    <w:name w:val="Верхний колонтитул Знак"/>
    <w:aliases w:val="6_G Знак"/>
    <w:basedOn w:val="a0"/>
    <w:link w:val="ac"/>
    <w:rsid w:val="00407523"/>
    <w:rPr>
      <w:rFonts w:ascii="Times New Roman" w:eastAsia="Times New Roman" w:hAnsi="Times New Roman" w:cs="Times New Roman"/>
      <w:b/>
      <w:sz w:val="18"/>
      <w:szCs w:val="20"/>
      <w:lang w:val="x-none" w:eastAsia="x-none"/>
    </w:rPr>
  </w:style>
  <w:style w:type="character" w:styleId="ae">
    <w:name w:val="page number"/>
    <w:aliases w:val="7_G"/>
    <w:rsid w:val="00407523"/>
    <w:rPr>
      <w:rFonts w:ascii="Times New Roman" w:hAnsi="Times New Roman"/>
      <w:b/>
      <w:sz w:val="18"/>
    </w:rPr>
  </w:style>
  <w:style w:type="paragraph" w:customStyle="1" w:styleId="14">
    <w:name w:val="Заголовок 14"/>
    <w:basedOn w:val="a"/>
    <w:uiPriority w:val="99"/>
    <w:qFormat/>
    <w:rsid w:val="00407523"/>
    <w:pPr>
      <w:tabs>
        <w:tab w:val="left" w:pos="567"/>
        <w:tab w:val="left" w:pos="1134"/>
        <w:tab w:val="left" w:pos="1701"/>
        <w:tab w:val="left" w:pos="2268"/>
        <w:tab w:val="left" w:pos="6237"/>
      </w:tabs>
      <w:spacing w:after="0" w:line="288" w:lineRule="auto"/>
      <w:jc w:val="center"/>
    </w:pPr>
    <w:rPr>
      <w:rFonts w:ascii="Times New Roman" w:eastAsia="Times New Roman" w:hAnsi="Times New Roman" w:cs="Times New Roman"/>
      <w:b/>
      <w:sz w:val="24"/>
      <w:szCs w:val="20"/>
      <w:u w:val="single"/>
    </w:rPr>
  </w:style>
  <w:style w:type="paragraph" w:customStyle="1" w:styleId="H1GR">
    <w:name w:val="_ H_1_GR"/>
    <w:basedOn w:val="a"/>
    <w:next w:val="a"/>
    <w:uiPriority w:val="99"/>
    <w:qFormat/>
    <w:rsid w:val="00407523"/>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pacing w:val="4"/>
      <w:w w:val="103"/>
      <w:kern w:val="14"/>
      <w:sz w:val="24"/>
      <w:szCs w:val="20"/>
      <w:lang w:eastAsia="ru-RU"/>
    </w:rPr>
  </w:style>
  <w:style w:type="paragraph" w:customStyle="1" w:styleId="HChGR">
    <w:name w:val="_ H _Ch_GR"/>
    <w:basedOn w:val="a"/>
    <w:next w:val="a"/>
    <w:uiPriority w:val="99"/>
    <w:qFormat/>
    <w:rsid w:val="00407523"/>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pacing w:val="4"/>
      <w:w w:val="103"/>
      <w:kern w:val="14"/>
      <w:sz w:val="28"/>
      <w:szCs w:val="20"/>
      <w:lang w:eastAsia="ru-RU"/>
    </w:rPr>
  </w:style>
  <w:style w:type="paragraph" w:customStyle="1" w:styleId="SingleTxtGR">
    <w:name w:val="_ Single Txt_GR"/>
    <w:basedOn w:val="a"/>
    <w:uiPriority w:val="99"/>
    <w:qFormat/>
    <w:rsid w:val="00407523"/>
    <w:pPr>
      <w:tabs>
        <w:tab w:val="left" w:pos="1701"/>
        <w:tab w:val="left" w:pos="2268"/>
        <w:tab w:val="left" w:pos="2835"/>
        <w:tab w:val="left" w:pos="3402"/>
        <w:tab w:val="left" w:pos="3969"/>
      </w:tabs>
      <w:spacing w:after="120" w:line="240" w:lineRule="atLeast"/>
      <w:ind w:left="1134" w:right="1134"/>
      <w:jc w:val="both"/>
    </w:pPr>
    <w:rPr>
      <w:rFonts w:ascii="Times New Roman" w:eastAsia="Times New Roman" w:hAnsi="Times New Roman" w:cs="Times New Roman"/>
      <w:spacing w:val="4"/>
      <w:w w:val="103"/>
      <w:kern w:val="14"/>
      <w:sz w:val="20"/>
      <w:szCs w:val="20"/>
    </w:rPr>
  </w:style>
  <w:style w:type="character" w:styleId="af">
    <w:name w:val="Strong"/>
    <w:qFormat/>
    <w:rsid w:val="00407523"/>
    <w:rPr>
      <w:b/>
      <w:bCs/>
    </w:rPr>
  </w:style>
  <w:style w:type="character" w:styleId="af0">
    <w:name w:val="Hyperlink"/>
    <w:uiPriority w:val="99"/>
    <w:rsid w:val="00407523"/>
    <w:rPr>
      <w:color w:val="0000FF"/>
      <w:u w:val="single"/>
    </w:rPr>
  </w:style>
  <w:style w:type="character" w:customStyle="1" w:styleId="FontStyle29">
    <w:name w:val="Font Style29"/>
    <w:rsid w:val="00407523"/>
    <w:rPr>
      <w:rFonts w:ascii="Times New Roman" w:hAnsi="Times New Roman" w:cs="Times New Roman"/>
      <w:i/>
      <w:iCs/>
      <w:sz w:val="22"/>
      <w:szCs w:val="22"/>
    </w:rPr>
  </w:style>
  <w:style w:type="paragraph" w:styleId="af1">
    <w:name w:val="Body Text Indent"/>
    <w:basedOn w:val="a"/>
    <w:link w:val="af2"/>
    <w:rsid w:val="00407523"/>
    <w:pPr>
      <w:tabs>
        <w:tab w:val="left" w:pos="567"/>
        <w:tab w:val="right" w:pos="1122"/>
        <w:tab w:val="left" w:pos="1701"/>
        <w:tab w:val="left" w:pos="2268"/>
        <w:tab w:val="left" w:pos="6237"/>
      </w:tabs>
      <w:spacing w:after="0" w:line="720" w:lineRule="auto"/>
      <w:ind w:left="1701" w:hanging="1701"/>
    </w:pPr>
    <w:rPr>
      <w:rFonts w:ascii="Times New Roman" w:eastAsia="Times New Roman" w:hAnsi="Times New Roman" w:cs="Times New Roman"/>
      <w:sz w:val="24"/>
      <w:szCs w:val="20"/>
    </w:rPr>
  </w:style>
  <w:style w:type="character" w:customStyle="1" w:styleId="af2">
    <w:name w:val="Основной текст с отступом Знак"/>
    <w:basedOn w:val="a0"/>
    <w:link w:val="af1"/>
    <w:rsid w:val="00407523"/>
    <w:rPr>
      <w:rFonts w:ascii="Times New Roman" w:eastAsia="Times New Roman" w:hAnsi="Times New Roman" w:cs="Times New Roman"/>
      <w:sz w:val="24"/>
      <w:szCs w:val="20"/>
    </w:rPr>
  </w:style>
  <w:style w:type="paragraph" w:styleId="21">
    <w:name w:val="Body Text 2"/>
    <w:basedOn w:val="a"/>
    <w:link w:val="22"/>
    <w:uiPriority w:val="99"/>
    <w:unhideWhenUsed/>
    <w:rsid w:val="00407523"/>
    <w:pPr>
      <w:spacing w:after="120" w:line="480" w:lineRule="auto"/>
    </w:pPr>
    <w:rPr>
      <w:rFonts w:ascii="Times New Roman" w:eastAsia="Times New Roman" w:hAnsi="Times New Roman" w:cs="Times New Roman"/>
      <w:spacing w:val="4"/>
      <w:w w:val="103"/>
      <w:kern w:val="14"/>
      <w:sz w:val="20"/>
      <w:szCs w:val="20"/>
    </w:rPr>
  </w:style>
  <w:style w:type="character" w:customStyle="1" w:styleId="22">
    <w:name w:val="Основной текст 2 Знак"/>
    <w:basedOn w:val="a0"/>
    <w:link w:val="21"/>
    <w:uiPriority w:val="99"/>
    <w:rsid w:val="00407523"/>
    <w:rPr>
      <w:rFonts w:ascii="Times New Roman" w:eastAsia="Times New Roman" w:hAnsi="Times New Roman" w:cs="Times New Roman"/>
      <w:spacing w:val="4"/>
      <w:w w:val="103"/>
      <w:kern w:val="14"/>
      <w:sz w:val="20"/>
      <w:szCs w:val="20"/>
    </w:rPr>
  </w:style>
  <w:style w:type="paragraph" w:customStyle="1" w:styleId="Style19">
    <w:name w:val="Style19"/>
    <w:basedOn w:val="a"/>
    <w:uiPriority w:val="99"/>
    <w:qFormat/>
    <w:rsid w:val="00407523"/>
    <w:pPr>
      <w:widowControl w:val="0"/>
      <w:autoSpaceDE w:val="0"/>
      <w:autoSpaceDN w:val="0"/>
      <w:adjustRightInd w:val="0"/>
      <w:spacing w:after="0" w:line="276" w:lineRule="exact"/>
      <w:ind w:firstLine="566"/>
    </w:pPr>
    <w:rPr>
      <w:rFonts w:ascii="Times New Roman" w:eastAsia="Times New Roman" w:hAnsi="Times New Roman" w:cs="Times New Roman"/>
      <w:sz w:val="24"/>
      <w:szCs w:val="24"/>
      <w:lang w:eastAsia="ru-RU"/>
    </w:rPr>
  </w:style>
  <w:style w:type="character" w:customStyle="1" w:styleId="FontStyle28">
    <w:name w:val="Font Style28"/>
    <w:rsid w:val="00407523"/>
    <w:rPr>
      <w:rFonts w:ascii="Times New Roman" w:hAnsi="Times New Roman" w:cs="Times New Roman"/>
      <w:sz w:val="22"/>
      <w:szCs w:val="22"/>
    </w:rPr>
  </w:style>
  <w:style w:type="character" w:customStyle="1" w:styleId="FontStyle30">
    <w:name w:val="Font Style30"/>
    <w:rsid w:val="00407523"/>
    <w:rPr>
      <w:rFonts w:ascii="Times New Roman" w:hAnsi="Times New Roman" w:cs="Times New Roman"/>
      <w:b/>
      <w:bCs/>
      <w:sz w:val="22"/>
      <w:szCs w:val="22"/>
    </w:rPr>
  </w:style>
  <w:style w:type="character" w:customStyle="1" w:styleId="FontStyle31">
    <w:name w:val="Font Style31"/>
    <w:rsid w:val="00407523"/>
    <w:rPr>
      <w:rFonts w:ascii="Times New Roman" w:hAnsi="Times New Roman" w:cs="Times New Roman"/>
      <w:sz w:val="22"/>
      <w:szCs w:val="22"/>
    </w:rPr>
  </w:style>
  <w:style w:type="paragraph" w:customStyle="1" w:styleId="Style18">
    <w:name w:val="Style18"/>
    <w:basedOn w:val="a"/>
    <w:uiPriority w:val="99"/>
    <w:qFormat/>
    <w:rsid w:val="00407523"/>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styleId="HTML">
    <w:name w:val="HTML Cite"/>
    <w:rsid w:val="00407523"/>
    <w:rPr>
      <w:i/>
      <w:iCs/>
    </w:rPr>
  </w:style>
  <w:style w:type="paragraph" w:styleId="31">
    <w:name w:val="Body Text Indent 3"/>
    <w:basedOn w:val="a"/>
    <w:link w:val="32"/>
    <w:uiPriority w:val="99"/>
    <w:semiHidden/>
    <w:unhideWhenUsed/>
    <w:rsid w:val="00407523"/>
    <w:pPr>
      <w:spacing w:after="120" w:line="240" w:lineRule="atLeast"/>
      <w:ind w:left="283"/>
    </w:pPr>
    <w:rPr>
      <w:rFonts w:ascii="Times New Roman" w:eastAsia="Times New Roman" w:hAnsi="Times New Roman" w:cs="Times New Roman"/>
      <w:spacing w:val="4"/>
      <w:w w:val="103"/>
      <w:kern w:val="14"/>
      <w:sz w:val="16"/>
      <w:szCs w:val="16"/>
    </w:rPr>
  </w:style>
  <w:style w:type="character" w:customStyle="1" w:styleId="32">
    <w:name w:val="Основной текст с отступом 3 Знак"/>
    <w:basedOn w:val="a0"/>
    <w:link w:val="31"/>
    <w:uiPriority w:val="99"/>
    <w:semiHidden/>
    <w:rsid w:val="00407523"/>
    <w:rPr>
      <w:rFonts w:ascii="Times New Roman" w:eastAsia="Times New Roman" w:hAnsi="Times New Roman" w:cs="Times New Roman"/>
      <w:spacing w:val="4"/>
      <w:w w:val="103"/>
      <w:kern w:val="14"/>
      <w:sz w:val="16"/>
      <w:szCs w:val="16"/>
    </w:rPr>
  </w:style>
  <w:style w:type="paragraph" w:customStyle="1" w:styleId="Style12">
    <w:name w:val="Style12"/>
    <w:basedOn w:val="a"/>
    <w:uiPriority w:val="99"/>
    <w:qFormat/>
    <w:rsid w:val="00407523"/>
    <w:pPr>
      <w:widowControl w:val="0"/>
      <w:autoSpaceDE w:val="0"/>
      <w:autoSpaceDN w:val="0"/>
      <w:adjustRightInd w:val="0"/>
      <w:spacing w:after="0" w:line="331" w:lineRule="exact"/>
    </w:pPr>
    <w:rPr>
      <w:rFonts w:ascii="Times New Roman" w:eastAsia="Times New Roman" w:hAnsi="Times New Roman" w:cs="Times New Roman"/>
      <w:sz w:val="24"/>
      <w:szCs w:val="24"/>
      <w:lang w:eastAsia="ru-RU"/>
    </w:rPr>
  </w:style>
  <w:style w:type="paragraph" w:customStyle="1" w:styleId="otsstyle8">
    <w:name w:val="ots style8"/>
    <w:basedOn w:val="a"/>
    <w:uiPriority w:val="99"/>
    <w:qFormat/>
    <w:rsid w:val="00407523"/>
    <w:pPr>
      <w:spacing w:before="100" w:beforeAutospacing="1" w:after="100" w:afterAutospacing="1" w:line="240" w:lineRule="auto"/>
    </w:pPr>
    <w:rPr>
      <w:rFonts w:ascii="Arial" w:eastAsia="Times New Roman" w:hAnsi="Arial" w:cs="Arial"/>
      <w:color w:val="333333"/>
      <w:sz w:val="21"/>
      <w:szCs w:val="21"/>
      <w:lang w:eastAsia="ru-RU"/>
    </w:rPr>
  </w:style>
  <w:style w:type="character" w:customStyle="1" w:styleId="s1">
    <w:name w:val="s1"/>
    <w:rsid w:val="00407523"/>
    <w:rPr>
      <w:rFonts w:ascii="Times New Roman" w:hAnsi="Times New Roman" w:cs="Times New Roman" w:hint="default"/>
      <w:b/>
      <w:bCs/>
      <w:i w:val="0"/>
      <w:iCs w:val="0"/>
      <w:strike w:val="0"/>
      <w:dstrike w:val="0"/>
      <w:color w:val="000000"/>
      <w:sz w:val="20"/>
      <w:szCs w:val="20"/>
      <w:u w:val="none"/>
      <w:effect w:val="none"/>
    </w:rPr>
  </w:style>
  <w:style w:type="character" w:customStyle="1" w:styleId="s3">
    <w:name w:val="s3"/>
    <w:rsid w:val="00407523"/>
    <w:rPr>
      <w:rFonts w:ascii="Times New Roman" w:hAnsi="Times New Roman" w:cs="Times New Roman" w:hint="default"/>
      <w:b w:val="0"/>
      <w:bCs w:val="0"/>
      <w:i/>
      <w:iCs/>
      <w:strike w:val="0"/>
      <w:dstrike w:val="0"/>
      <w:color w:val="FF0000"/>
      <w:sz w:val="20"/>
      <w:szCs w:val="20"/>
      <w:u w:val="none"/>
      <w:effect w:val="none"/>
    </w:rPr>
  </w:style>
  <w:style w:type="character" w:customStyle="1" w:styleId="s0">
    <w:name w:val="s0"/>
    <w:rsid w:val="00407523"/>
    <w:rPr>
      <w:rFonts w:ascii="Times New Roman" w:hAnsi="Times New Roman"/>
      <w:color w:val="000000"/>
      <w:sz w:val="20"/>
      <w:u w:val="none"/>
    </w:rPr>
  </w:style>
  <w:style w:type="paragraph" w:customStyle="1" w:styleId="Style17">
    <w:name w:val="Style17"/>
    <w:basedOn w:val="a"/>
    <w:uiPriority w:val="99"/>
    <w:qFormat/>
    <w:rsid w:val="00407523"/>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23">
    <w:name w:val="Style23"/>
    <w:basedOn w:val="a"/>
    <w:uiPriority w:val="99"/>
    <w:qFormat/>
    <w:rsid w:val="00407523"/>
    <w:pPr>
      <w:widowControl w:val="0"/>
      <w:autoSpaceDE w:val="0"/>
      <w:autoSpaceDN w:val="0"/>
      <w:adjustRightInd w:val="0"/>
      <w:spacing w:after="0" w:line="276" w:lineRule="exact"/>
      <w:ind w:firstLine="566"/>
    </w:pPr>
    <w:rPr>
      <w:rFonts w:ascii="Times New Roman" w:eastAsia="Times New Roman" w:hAnsi="Times New Roman" w:cs="Times New Roman"/>
      <w:sz w:val="24"/>
      <w:szCs w:val="24"/>
      <w:lang w:eastAsia="ru-RU"/>
    </w:rPr>
  </w:style>
  <w:style w:type="paragraph" w:customStyle="1" w:styleId="Style9">
    <w:name w:val="Style9"/>
    <w:basedOn w:val="a"/>
    <w:uiPriority w:val="99"/>
    <w:qFormat/>
    <w:rsid w:val="00407523"/>
    <w:pPr>
      <w:widowControl w:val="0"/>
      <w:autoSpaceDE w:val="0"/>
      <w:autoSpaceDN w:val="0"/>
      <w:adjustRightInd w:val="0"/>
      <w:spacing w:after="0" w:line="278" w:lineRule="exact"/>
      <w:ind w:firstLine="168"/>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4075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
    <w:name w:val="Style10"/>
    <w:basedOn w:val="a"/>
    <w:uiPriority w:val="99"/>
    <w:qFormat/>
    <w:rsid w:val="004075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3">
    <w:name w:val="Normal (Web)"/>
    <w:aliases w:val="Знак4 Знак,Обычный (Web),Знак4,Знак4 Знак Знак,Знак4 Знак Знак Знак Знак,Обычный (веб) Знак1,Обычный (веб) Знак Знак1,Знак Знак1 Знак,Обычный (веб) Знак Знак Знак,Знак Знак1 Знак Знак,Обычный (веб) Знак Знак Знак Знак,Знак Знак3,Знак Зна"/>
    <w:basedOn w:val="a"/>
    <w:link w:val="af4"/>
    <w:uiPriority w:val="99"/>
    <w:qFormat/>
    <w:rsid w:val="004075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f4">
    <w:name w:val="Обычный (веб) Знак"/>
    <w:aliases w:val="Знак4 Знак Знак1,Обычный (Web) Знак,Знак4 Знак1,Знак4 Знак Знак Знак,Знак4 Знак Знак Знак Знак Знак,Обычный (веб) Знак1 Знак,Обычный (веб) Знак Знак1 Знак,Знак Знак1 Знак Знак1,Обычный (веб) Знак Знак Знак Знак1,Знак Знак3 Знак"/>
    <w:link w:val="af3"/>
    <w:uiPriority w:val="99"/>
    <w:locked/>
    <w:rsid w:val="00407523"/>
    <w:rPr>
      <w:rFonts w:ascii="Times New Roman" w:eastAsia="Times New Roman" w:hAnsi="Times New Roman" w:cs="Times New Roman"/>
      <w:sz w:val="24"/>
      <w:szCs w:val="24"/>
      <w:lang w:val="en-GB" w:eastAsia="en-GB"/>
    </w:rPr>
  </w:style>
  <w:style w:type="paragraph" w:styleId="af5">
    <w:name w:val="Balloon Text"/>
    <w:basedOn w:val="a"/>
    <w:link w:val="af6"/>
    <w:uiPriority w:val="99"/>
    <w:semiHidden/>
    <w:unhideWhenUsed/>
    <w:rsid w:val="00407523"/>
    <w:pPr>
      <w:spacing w:after="0" w:line="240" w:lineRule="auto"/>
    </w:pPr>
    <w:rPr>
      <w:rFonts w:ascii="Tahoma" w:eastAsia="Times New Roman" w:hAnsi="Tahoma" w:cs="Tahoma"/>
      <w:spacing w:val="4"/>
      <w:w w:val="103"/>
      <w:kern w:val="14"/>
      <w:sz w:val="16"/>
      <w:szCs w:val="16"/>
    </w:rPr>
  </w:style>
  <w:style w:type="character" w:customStyle="1" w:styleId="af6">
    <w:name w:val="Текст выноски Знак"/>
    <w:basedOn w:val="a0"/>
    <w:link w:val="af5"/>
    <w:uiPriority w:val="99"/>
    <w:semiHidden/>
    <w:rsid w:val="00407523"/>
    <w:rPr>
      <w:rFonts w:ascii="Tahoma" w:eastAsia="Times New Roman" w:hAnsi="Tahoma" w:cs="Tahoma"/>
      <w:spacing w:val="4"/>
      <w:w w:val="103"/>
      <w:kern w:val="14"/>
      <w:sz w:val="16"/>
      <w:szCs w:val="16"/>
    </w:rPr>
  </w:style>
  <w:style w:type="paragraph" w:styleId="af7">
    <w:name w:val="Title"/>
    <w:basedOn w:val="a"/>
    <w:link w:val="af8"/>
    <w:qFormat/>
    <w:rsid w:val="00407523"/>
    <w:pPr>
      <w:spacing w:after="0" w:line="240" w:lineRule="auto"/>
      <w:jc w:val="center"/>
    </w:pPr>
    <w:rPr>
      <w:rFonts w:ascii="Times New Roman" w:eastAsia="Times New Roman" w:hAnsi="Times New Roman" w:cs="Times New Roman"/>
      <w:sz w:val="24"/>
      <w:szCs w:val="20"/>
      <w:lang w:val="x-none" w:eastAsia="ru-RU"/>
    </w:rPr>
  </w:style>
  <w:style w:type="character" w:customStyle="1" w:styleId="af8">
    <w:name w:val="Название Знак"/>
    <w:basedOn w:val="a0"/>
    <w:link w:val="af7"/>
    <w:rsid w:val="00407523"/>
    <w:rPr>
      <w:rFonts w:ascii="Times New Roman" w:eastAsia="Times New Roman" w:hAnsi="Times New Roman" w:cs="Times New Roman"/>
      <w:sz w:val="24"/>
      <w:szCs w:val="20"/>
      <w:lang w:val="x-none" w:eastAsia="ru-RU"/>
    </w:rPr>
  </w:style>
  <w:style w:type="paragraph" w:customStyle="1" w:styleId="Default">
    <w:name w:val="Default"/>
    <w:uiPriority w:val="99"/>
    <w:qFormat/>
    <w:rsid w:val="0040752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9">
    <w:name w:val="Emphasis"/>
    <w:qFormat/>
    <w:rsid w:val="00407523"/>
    <w:rPr>
      <w:i/>
      <w:iCs/>
    </w:rPr>
  </w:style>
  <w:style w:type="character" w:customStyle="1" w:styleId="apple-converted-space">
    <w:name w:val="apple-converted-space"/>
    <w:basedOn w:val="a0"/>
    <w:rsid w:val="00407523"/>
  </w:style>
  <w:style w:type="character" w:customStyle="1" w:styleId="s00">
    <w:name w:val="s00"/>
    <w:rsid w:val="00407523"/>
    <w:rPr>
      <w:rFonts w:ascii="Times New Roman" w:hAnsi="Times New Roman" w:cs="Times New Roman" w:hint="default"/>
      <w:b w:val="0"/>
      <w:bCs w:val="0"/>
      <w:i w:val="0"/>
      <w:iCs w:val="0"/>
      <w:color w:val="000000"/>
    </w:rPr>
  </w:style>
  <w:style w:type="paragraph" w:customStyle="1" w:styleId="cb">
    <w:name w:val="cb"/>
    <w:basedOn w:val="a"/>
    <w:uiPriority w:val="99"/>
    <w:qFormat/>
    <w:rsid w:val="00407523"/>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3">
    <w:name w:val="Светлая сетка - Акцент 3 Знак"/>
    <w:link w:val="-30"/>
    <w:rsid w:val="00407523"/>
    <w:rPr>
      <w:sz w:val="24"/>
      <w:lang w:eastAsia="en-US"/>
    </w:rPr>
  </w:style>
  <w:style w:type="table" w:customStyle="1" w:styleId="-31">
    <w:name w:val="Светлая сетка - Акцент 31"/>
    <w:basedOn w:val="a1"/>
    <w:next w:val="-30"/>
    <w:semiHidden/>
    <w:unhideWhenUsed/>
    <w:rsid w:val="00407523"/>
    <w:pPr>
      <w:spacing w:after="0" w:line="240" w:lineRule="auto"/>
    </w:pPr>
    <w:rPr>
      <w:sz w:val="24"/>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afa">
    <w:name w:val="Table Grid"/>
    <w:basedOn w:val="a1"/>
    <w:uiPriority w:val="59"/>
    <w:rsid w:val="004075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iPriority w:val="99"/>
    <w:semiHidden/>
    <w:unhideWhenUsed/>
    <w:rsid w:val="00407523"/>
    <w:rPr>
      <w:sz w:val="16"/>
      <w:szCs w:val="16"/>
    </w:rPr>
  </w:style>
  <w:style w:type="paragraph" w:styleId="afc">
    <w:name w:val="annotation text"/>
    <w:basedOn w:val="a"/>
    <w:link w:val="afd"/>
    <w:uiPriority w:val="99"/>
    <w:semiHidden/>
    <w:unhideWhenUsed/>
    <w:rsid w:val="00407523"/>
    <w:pPr>
      <w:spacing w:after="0" w:line="240" w:lineRule="auto"/>
    </w:pPr>
    <w:rPr>
      <w:rFonts w:ascii="Times New Roman" w:eastAsia="Times New Roman" w:hAnsi="Times New Roman" w:cs="Times New Roman"/>
      <w:spacing w:val="4"/>
      <w:w w:val="103"/>
      <w:kern w:val="14"/>
      <w:sz w:val="20"/>
      <w:szCs w:val="20"/>
    </w:rPr>
  </w:style>
  <w:style w:type="character" w:customStyle="1" w:styleId="afd">
    <w:name w:val="Текст примечания Знак"/>
    <w:basedOn w:val="a0"/>
    <w:link w:val="afc"/>
    <w:uiPriority w:val="99"/>
    <w:semiHidden/>
    <w:rsid w:val="00407523"/>
    <w:rPr>
      <w:rFonts w:ascii="Times New Roman" w:eastAsia="Times New Roman" w:hAnsi="Times New Roman" w:cs="Times New Roman"/>
      <w:spacing w:val="4"/>
      <w:w w:val="103"/>
      <w:kern w:val="14"/>
      <w:sz w:val="20"/>
      <w:szCs w:val="20"/>
    </w:rPr>
  </w:style>
  <w:style w:type="paragraph" w:styleId="afe">
    <w:name w:val="annotation subject"/>
    <w:basedOn w:val="afc"/>
    <w:next w:val="afc"/>
    <w:link w:val="aff"/>
    <w:uiPriority w:val="99"/>
    <w:semiHidden/>
    <w:unhideWhenUsed/>
    <w:rsid w:val="00407523"/>
    <w:rPr>
      <w:b/>
      <w:bCs/>
    </w:rPr>
  </w:style>
  <w:style w:type="character" w:customStyle="1" w:styleId="aff">
    <w:name w:val="Тема примечания Знак"/>
    <w:basedOn w:val="afd"/>
    <w:link w:val="afe"/>
    <w:uiPriority w:val="99"/>
    <w:semiHidden/>
    <w:rsid w:val="00407523"/>
    <w:rPr>
      <w:rFonts w:ascii="Times New Roman" w:eastAsia="Times New Roman" w:hAnsi="Times New Roman" w:cs="Times New Roman"/>
      <w:b/>
      <w:bCs/>
      <w:spacing w:val="4"/>
      <w:w w:val="103"/>
      <w:kern w:val="14"/>
      <w:sz w:val="20"/>
      <w:szCs w:val="20"/>
    </w:rPr>
  </w:style>
  <w:style w:type="paragraph" w:styleId="aff0">
    <w:name w:val="List Paragraph"/>
    <w:basedOn w:val="a"/>
    <w:uiPriority w:val="34"/>
    <w:qFormat/>
    <w:rsid w:val="00407523"/>
    <w:pPr>
      <w:spacing w:after="0" w:line="240" w:lineRule="atLeast"/>
      <w:ind w:left="720"/>
      <w:contextualSpacing/>
    </w:pPr>
    <w:rPr>
      <w:rFonts w:ascii="Times New Roman" w:eastAsia="Times New Roman" w:hAnsi="Times New Roman" w:cs="Times New Roman"/>
      <w:spacing w:val="4"/>
      <w:w w:val="103"/>
      <w:kern w:val="14"/>
      <w:sz w:val="20"/>
      <w:szCs w:val="20"/>
    </w:rPr>
  </w:style>
  <w:style w:type="character" w:customStyle="1" w:styleId="go">
    <w:name w:val="go"/>
    <w:basedOn w:val="a0"/>
    <w:rsid w:val="00407523"/>
  </w:style>
  <w:style w:type="character" w:customStyle="1" w:styleId="12">
    <w:name w:val="Текст сноски Знак1"/>
    <w:aliases w:val="5_G Знак1"/>
    <w:basedOn w:val="a0"/>
    <w:semiHidden/>
    <w:rsid w:val="00407523"/>
    <w:rPr>
      <w:rFonts w:ascii="Times New Roman" w:eastAsia="Times New Roman" w:hAnsi="Times New Roman" w:cs="Times New Roman"/>
      <w:spacing w:val="4"/>
      <w:w w:val="103"/>
      <w:kern w:val="14"/>
      <w:sz w:val="20"/>
      <w:szCs w:val="20"/>
    </w:rPr>
  </w:style>
  <w:style w:type="character" w:customStyle="1" w:styleId="81">
    <w:name w:val="Заголовок 8 Знак1"/>
    <w:basedOn w:val="a0"/>
    <w:semiHidden/>
    <w:rsid w:val="00407523"/>
    <w:rPr>
      <w:rFonts w:ascii="Calibri Light" w:eastAsia="Times New Roman" w:hAnsi="Calibri Light" w:cs="Times New Roman"/>
      <w:color w:val="272727"/>
      <w:spacing w:val="4"/>
      <w:w w:val="103"/>
      <w:kern w:val="14"/>
      <w:sz w:val="21"/>
      <w:szCs w:val="21"/>
    </w:rPr>
  </w:style>
  <w:style w:type="character" w:customStyle="1" w:styleId="91">
    <w:name w:val="Заголовок 9 Знак1"/>
    <w:basedOn w:val="a0"/>
    <w:semiHidden/>
    <w:rsid w:val="00407523"/>
    <w:rPr>
      <w:rFonts w:ascii="Calibri Light" w:eastAsia="Times New Roman" w:hAnsi="Calibri Light" w:cs="Times New Roman"/>
      <w:i/>
      <w:iCs/>
      <w:color w:val="272727"/>
      <w:spacing w:val="4"/>
      <w:w w:val="103"/>
      <w:kern w:val="14"/>
      <w:sz w:val="21"/>
      <w:szCs w:val="21"/>
    </w:rPr>
  </w:style>
  <w:style w:type="character" w:customStyle="1" w:styleId="13">
    <w:name w:val="Название Знак1"/>
    <w:basedOn w:val="a0"/>
    <w:rsid w:val="00407523"/>
    <w:rPr>
      <w:rFonts w:ascii="Calibri Light" w:eastAsia="Times New Roman" w:hAnsi="Calibri Light" w:cs="Times New Roman"/>
      <w:spacing w:val="-10"/>
      <w:w w:val="103"/>
      <w:kern w:val="28"/>
      <w:sz w:val="56"/>
      <w:szCs w:val="56"/>
    </w:rPr>
  </w:style>
  <w:style w:type="table" w:styleId="-30">
    <w:name w:val="Light Grid Accent 3"/>
    <w:basedOn w:val="a1"/>
    <w:link w:val="-3"/>
    <w:semiHidden/>
    <w:unhideWhenUsed/>
    <w:rsid w:val="00407523"/>
    <w:pPr>
      <w:spacing w:after="0" w:line="240" w:lineRule="auto"/>
    </w:pPr>
    <w:rPr>
      <w:sz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blogs.egov.kz" TargetMode="External"/><Relationship Id="rId117" Type="http://schemas.openxmlformats.org/officeDocument/2006/relationships/hyperlink" Target="http://www.aarhus.kz" TargetMode="External"/><Relationship Id="rId21" Type="http://schemas.openxmlformats.org/officeDocument/2006/relationships/hyperlink" Target="http://www.energo.gov.kz" TargetMode="External"/><Relationship Id="rId42" Type="http://schemas.openxmlformats.org/officeDocument/2006/relationships/hyperlink" Target="http://www.ecogeo.gov.kz" TargetMode="External"/><Relationship Id="rId47" Type="http://schemas.openxmlformats.org/officeDocument/2006/relationships/hyperlink" Target="https://oos.energo.gov.kz" TargetMode="External"/><Relationship Id="rId63" Type="http://schemas.openxmlformats.org/officeDocument/2006/relationships/hyperlink" Target="http://www.atyrau.gov.kz" TargetMode="External"/><Relationship Id="rId68" Type="http://schemas.openxmlformats.org/officeDocument/2006/relationships/hyperlink" Target="http://www.kostanay-priroda.kz" TargetMode="External"/><Relationship Id="rId84" Type="http://schemas.openxmlformats.org/officeDocument/2006/relationships/hyperlink" Target="http://www.e-priroda.gov.kz" TargetMode="External"/><Relationship Id="rId89" Type="http://schemas.openxmlformats.org/officeDocument/2006/relationships/hyperlink" Target="http://www.kyzylorda.gov.kz" TargetMode="External"/><Relationship Id="rId112" Type="http://schemas.openxmlformats.org/officeDocument/2006/relationships/hyperlink" Target="http://www.eco.mangystau.gov.kz" TargetMode="External"/><Relationship Id="rId16" Type="http://schemas.openxmlformats.org/officeDocument/2006/relationships/hyperlink" Target="http://adilet.zan.kz/rus/docs/P1500001176" TargetMode="External"/><Relationship Id="rId107" Type="http://schemas.openxmlformats.org/officeDocument/2006/relationships/hyperlink" Target="http://www.uralsk.gov.kz" TargetMode="External"/><Relationship Id="rId11" Type="http://schemas.openxmlformats.org/officeDocument/2006/relationships/hyperlink" Target="file:///C:\Eko-info\Errr\&#1050;&#1086;&#1076;&#1077;&#1082;&#1089;&#1099;%20&#1080;%20&#1079;&#1072;&#1082;&#1086;&#1085;&#1099;\Z142__RUS_21_06_2013%20&#1053;&#1077;&#1082;&#1086;&#1084;&#1084;&#1077;&#1088;&#1095;%20&#1086;&#1088;&#1075;.docx" TargetMode="External"/><Relationship Id="rId32" Type="http://schemas.openxmlformats.org/officeDocument/2006/relationships/hyperlink" Target="https://oos.energo.gov.kz" TargetMode="External"/><Relationship Id="rId37" Type="http://schemas.openxmlformats.org/officeDocument/2006/relationships/hyperlink" Target="http://www.government.kz" TargetMode="External"/><Relationship Id="rId53" Type="http://schemas.openxmlformats.org/officeDocument/2006/relationships/hyperlink" Target="http://www.greensalvation.org/" TargetMode="External"/><Relationship Id="rId58" Type="http://schemas.openxmlformats.org/officeDocument/2006/relationships/hyperlink" Target="http://www.upr.astana.kz" TargetMode="External"/><Relationship Id="rId74" Type="http://schemas.openxmlformats.org/officeDocument/2006/relationships/hyperlink" Target="http://www.shymkent.gov.kz" TargetMode="External"/><Relationship Id="rId79" Type="http://schemas.openxmlformats.org/officeDocument/2006/relationships/hyperlink" Target="http://www.almatyeco.gov.kz" TargetMode="External"/><Relationship Id="rId102" Type="http://schemas.openxmlformats.org/officeDocument/2006/relationships/hyperlink" Target="http://www.upr.akmo.gov.kz" TargetMode="External"/><Relationship Id="rId123" Type="http://schemas.openxmlformats.org/officeDocument/2006/relationships/hyperlink" Target="http://www.ecogosfond.kz" TargetMode="External"/><Relationship Id="rId128" Type="http://schemas.openxmlformats.org/officeDocument/2006/relationships/hyperlink" Target="http://www.dsm.gov.kz" TargetMode="External"/><Relationship Id="rId5" Type="http://schemas.openxmlformats.org/officeDocument/2006/relationships/footnotes" Target="footnotes.xml"/><Relationship Id="rId90" Type="http://schemas.openxmlformats.org/officeDocument/2006/relationships/hyperlink" Target="http://www.eco.mangystau.gov.kz" TargetMode="External"/><Relationship Id="rId95" Type="http://schemas.openxmlformats.org/officeDocument/2006/relationships/hyperlink" Target="http://adilet.zan.kz/rus/docs/P020001300_" TargetMode="External"/><Relationship Id="rId19" Type="http://schemas.openxmlformats.org/officeDocument/2006/relationships/hyperlink" Target="http://adilet.zan.kz/rus/docs/P1100001309" TargetMode="External"/><Relationship Id="rId14" Type="http://schemas.openxmlformats.org/officeDocument/2006/relationships/hyperlink" Target="http://www.iacoos.kz" TargetMode="External"/><Relationship Id="rId22" Type="http://schemas.openxmlformats.org/officeDocument/2006/relationships/hyperlink" Target="http://www.carecnet.org/" TargetMode="External"/><Relationship Id="rId27" Type="http://schemas.openxmlformats.org/officeDocument/2006/relationships/hyperlink" Target="http://www.iacoos.kz" TargetMode="External"/><Relationship Id="rId30" Type="http://schemas.openxmlformats.org/officeDocument/2006/relationships/hyperlink" Target="http://www.energo.gov.kz" TargetMode="External"/><Relationship Id="rId35" Type="http://schemas.openxmlformats.org/officeDocument/2006/relationships/hyperlink" Target="http://www.parlam.kz" TargetMode="External"/><Relationship Id="rId43" Type="http://schemas.openxmlformats.org/officeDocument/2006/relationships/hyperlink" Target="http://www.iacoos.kz" TargetMode="External"/><Relationship Id="rId48" Type="http://schemas.openxmlformats.org/officeDocument/2006/relationships/hyperlink" Target="http://adilet.zan.kz/" TargetMode="External"/><Relationship Id="rId56" Type="http://schemas.openxmlformats.org/officeDocument/2006/relationships/hyperlink" Target="http://www.energo.gov.kz" TargetMode="External"/><Relationship Id="rId64" Type="http://schemas.openxmlformats.org/officeDocument/2006/relationships/hyperlink" Target="http://www.e-priroda.gov.kz" TargetMode="External"/><Relationship Id="rId69" Type="http://schemas.openxmlformats.org/officeDocument/2006/relationships/hyperlink" Target="http://www.kyzylorda.gov.kz" TargetMode="External"/><Relationship Id="rId77" Type="http://schemas.openxmlformats.org/officeDocument/2006/relationships/hyperlink" Target="http://ecogosfond.kz/" TargetMode="External"/><Relationship Id="rId100" Type="http://schemas.openxmlformats.org/officeDocument/2006/relationships/hyperlink" Target="http://www.upr.astana.kz" TargetMode="External"/><Relationship Id="rId105" Type="http://schemas.openxmlformats.org/officeDocument/2006/relationships/hyperlink" Target="http://www.atyrau.gov.kz" TargetMode="External"/><Relationship Id="rId113" Type="http://schemas.openxmlformats.org/officeDocument/2006/relationships/hyperlink" Target="http://www.tabigatpv.gov.kz" TargetMode="External"/><Relationship Id="rId118" Type="http://schemas.openxmlformats.org/officeDocument/2006/relationships/hyperlink" Target="http://www.supcourt.kz" TargetMode="External"/><Relationship Id="rId126" Type="http://schemas.openxmlformats.org/officeDocument/2006/relationships/hyperlink" Target="http://www.ecoforum.kz" TargetMode="External"/><Relationship Id="rId8" Type="http://schemas.openxmlformats.org/officeDocument/2006/relationships/hyperlink" Target="http://adilet.zan.kz/rus/docs/U090000827_" TargetMode="External"/><Relationship Id="rId51" Type="http://schemas.openxmlformats.org/officeDocument/2006/relationships/hyperlink" Target="http://pravstat.prokuror.kz" TargetMode="External"/><Relationship Id="rId72" Type="http://schemas.openxmlformats.org/officeDocument/2006/relationships/hyperlink" Target="http://www.dpr.sko.gov.kz" TargetMode="External"/><Relationship Id="rId80" Type="http://schemas.openxmlformats.org/officeDocument/2006/relationships/hyperlink" Target="http://www.upr.akmo.gov.kz" TargetMode="External"/><Relationship Id="rId85" Type="http://schemas.openxmlformats.org/officeDocument/2006/relationships/hyperlink" Target="http://www.uralsk.gov.kz" TargetMode="External"/><Relationship Id="rId93" Type="http://schemas.openxmlformats.org/officeDocument/2006/relationships/hyperlink" Target="http://www.turkistan.gov.kz" TargetMode="External"/><Relationship Id="rId98" Type="http://schemas.openxmlformats.org/officeDocument/2006/relationships/hyperlink" Target="http://www.energo.gov.kz" TargetMode="External"/><Relationship Id="rId121" Type="http://schemas.openxmlformats.org/officeDocument/2006/relationships/hyperlink" Target="http://www.greensalvation.org" TargetMode="External"/><Relationship Id="rId3" Type="http://schemas.openxmlformats.org/officeDocument/2006/relationships/settings" Target="settings.xml"/><Relationship Id="rId12" Type="http://schemas.openxmlformats.org/officeDocument/2006/relationships/hyperlink" Target="http://www.carecnet.org/" TargetMode="External"/><Relationship Id="rId17" Type="http://schemas.openxmlformats.org/officeDocument/2006/relationships/hyperlink" Target="http://adilet.zan.kz/rus/docs/U950002247_" TargetMode="External"/><Relationship Id="rId25" Type="http://schemas.openxmlformats.org/officeDocument/2006/relationships/hyperlink" Target="http://www.esgrs.org/" TargetMode="External"/><Relationship Id="rId33" Type="http://schemas.openxmlformats.org/officeDocument/2006/relationships/hyperlink" Target="https://oos.energo.gov.kz" TargetMode="External"/><Relationship Id="rId38" Type="http://schemas.openxmlformats.org/officeDocument/2006/relationships/hyperlink" Target="http://www.edu.gov.kz" TargetMode="External"/><Relationship Id="rId46" Type="http://schemas.openxmlformats.org/officeDocument/2006/relationships/hyperlink" Target="http://www.ecogosfond.kz" TargetMode="External"/><Relationship Id="rId59" Type="http://schemas.openxmlformats.org/officeDocument/2006/relationships/hyperlink" Target="http://www.almatyeco.gov.kz" TargetMode="External"/><Relationship Id="rId67" Type="http://schemas.openxmlformats.org/officeDocument/2006/relationships/hyperlink" Target="http://www.pr-resurs.kz" TargetMode="External"/><Relationship Id="rId103" Type="http://schemas.openxmlformats.org/officeDocument/2006/relationships/hyperlink" Target="http://www.tabigat.aktobe.gov.kz" TargetMode="External"/><Relationship Id="rId108" Type="http://schemas.openxmlformats.org/officeDocument/2006/relationships/hyperlink" Target="http://www.tbr.zhambyl.gov.kz" TargetMode="External"/><Relationship Id="rId116" Type="http://schemas.openxmlformats.org/officeDocument/2006/relationships/hyperlink" Target="http://www.shymkent.gov.kz" TargetMode="External"/><Relationship Id="rId124" Type="http://schemas.openxmlformats.org/officeDocument/2006/relationships/hyperlink" Target="http://www.biocenter.kz" TargetMode="External"/><Relationship Id="rId129" Type="http://schemas.openxmlformats.org/officeDocument/2006/relationships/hyperlink" Target="http://www.aarhus.kz" TargetMode="External"/><Relationship Id="rId20" Type="http://schemas.openxmlformats.org/officeDocument/2006/relationships/hyperlink" Target="http://pravstat.prokuror.kz" TargetMode="External"/><Relationship Id="rId41" Type="http://schemas.openxmlformats.org/officeDocument/2006/relationships/hyperlink" Target="http://www.egov.kz" TargetMode="External"/><Relationship Id="rId54" Type="http://schemas.openxmlformats.org/officeDocument/2006/relationships/hyperlink" Target="http://www.iacoos.kz" TargetMode="External"/><Relationship Id="rId62" Type="http://schemas.openxmlformats.org/officeDocument/2006/relationships/hyperlink" Target="http://www.priroda.zhetisu.gov.kz" TargetMode="External"/><Relationship Id="rId70" Type="http://schemas.openxmlformats.org/officeDocument/2006/relationships/hyperlink" Target="http://www.eco.mangystau.gov.kz" TargetMode="External"/><Relationship Id="rId75" Type="http://schemas.openxmlformats.org/officeDocument/2006/relationships/hyperlink" Target="http://www.ecogeo.gov.kz" TargetMode="External"/><Relationship Id="rId83" Type="http://schemas.openxmlformats.org/officeDocument/2006/relationships/hyperlink" Target="http://www.atyrau.gov.kz" TargetMode="External"/><Relationship Id="rId88" Type="http://schemas.openxmlformats.org/officeDocument/2006/relationships/hyperlink" Target="http://www.kostanay-priroda.kz" TargetMode="External"/><Relationship Id="rId91" Type="http://schemas.openxmlformats.org/officeDocument/2006/relationships/hyperlink" Target="http://www.tabigatpv.gov.kz" TargetMode="External"/><Relationship Id="rId96" Type="http://schemas.openxmlformats.org/officeDocument/2006/relationships/hyperlink" Target="http://adilet.zan.kz/rus/docs/P020001300_" TargetMode="External"/><Relationship Id="rId111" Type="http://schemas.openxmlformats.org/officeDocument/2006/relationships/hyperlink" Target="http://www.kyzylorda.gov.kz"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dilet.zan.kz/rus/docs/P1500001176" TargetMode="External"/><Relationship Id="rId23" Type="http://schemas.openxmlformats.org/officeDocument/2006/relationships/hyperlink" Target="http://pravstat.prokuror.kz" TargetMode="External"/><Relationship Id="rId28" Type="http://schemas.openxmlformats.org/officeDocument/2006/relationships/hyperlink" Target="http://www.ecogosfond.kz" TargetMode="External"/><Relationship Id="rId36" Type="http://schemas.openxmlformats.org/officeDocument/2006/relationships/hyperlink" Target="http://www.prokuror.gov.kz" TargetMode="External"/><Relationship Id="rId49" Type="http://schemas.openxmlformats.org/officeDocument/2006/relationships/hyperlink" Target="file:///C:\Eko-info\Errr\&#1069;&#1082;&#1086;&#1083;&#1086;&#1075;.%20&#1101;&#1082;&#1089;&#1087;&#1077;&#1088;&#1090;&#1080;&#1079;&#1072;\11021_RU1_16_02_2015.docx" TargetMode="External"/><Relationship Id="rId57" Type="http://schemas.openxmlformats.org/officeDocument/2006/relationships/hyperlink" Target="http://ecogosfond.kz/" TargetMode="External"/><Relationship Id="rId106" Type="http://schemas.openxmlformats.org/officeDocument/2006/relationships/hyperlink" Target="http://www.e-priroda.gov.kz" TargetMode="External"/><Relationship Id="rId114" Type="http://schemas.openxmlformats.org/officeDocument/2006/relationships/hyperlink" Target="http://www.dpr.sko.gov.kz" TargetMode="External"/><Relationship Id="rId119" Type="http://schemas.openxmlformats.org/officeDocument/2006/relationships/hyperlink" Target="http://www.procuror.kz" TargetMode="External"/><Relationship Id="rId127" Type="http://schemas.openxmlformats.org/officeDocument/2006/relationships/hyperlink" Target="http://www.edu.gov.kz" TargetMode="External"/><Relationship Id="rId10" Type="http://schemas.openxmlformats.org/officeDocument/2006/relationships/hyperlink" Target="file:///C:\Eko-info\Errr\&#1050;&#1086;&#1076;&#1077;&#1082;&#1089;&#1099;%20&#1080;%20&#1079;&#1072;&#1082;&#1086;&#1085;&#1099;\Z3_24_12_2012_&#1054;&#1073;&#1097;%20&#1086;&#1073;&#1098;&#1077;&#1076;&#1080;&#1085;&#1077;&#1085;&#1080;&#1103;.docx" TargetMode="External"/><Relationship Id="rId31" Type="http://schemas.openxmlformats.org/officeDocument/2006/relationships/hyperlink" Target="https://ecokadastr.kz/" TargetMode="External"/><Relationship Id="rId44" Type="http://schemas.openxmlformats.org/officeDocument/2006/relationships/hyperlink" Target="http://www.carecnet.org" TargetMode="External"/><Relationship Id="rId52" Type="http://schemas.openxmlformats.org/officeDocument/2006/relationships/hyperlink" Target="http://www.osce.org/astana" TargetMode="External"/><Relationship Id="rId60" Type="http://schemas.openxmlformats.org/officeDocument/2006/relationships/hyperlink" Target="http://www.upr.akmo.gov.kz" TargetMode="External"/><Relationship Id="rId65" Type="http://schemas.openxmlformats.org/officeDocument/2006/relationships/hyperlink" Target="http://www.uralsk.gov.kz" TargetMode="External"/><Relationship Id="rId73" Type="http://schemas.openxmlformats.org/officeDocument/2006/relationships/hyperlink" Target="http://www.turkistan.gov.kz" TargetMode="External"/><Relationship Id="rId78" Type="http://schemas.openxmlformats.org/officeDocument/2006/relationships/hyperlink" Target="http://www.upr.astana.kz" TargetMode="External"/><Relationship Id="rId81" Type="http://schemas.openxmlformats.org/officeDocument/2006/relationships/hyperlink" Target="http://www.tabigat.aktobe.gov.kz" TargetMode="External"/><Relationship Id="rId86" Type="http://schemas.openxmlformats.org/officeDocument/2006/relationships/hyperlink" Target="http://www.tbr.zhambyl.gov.kz" TargetMode="External"/><Relationship Id="rId94" Type="http://schemas.openxmlformats.org/officeDocument/2006/relationships/hyperlink" Target="http://www.shymkent.gov.kz" TargetMode="External"/><Relationship Id="rId99" Type="http://schemas.openxmlformats.org/officeDocument/2006/relationships/hyperlink" Target="http://ecogosfond.kz/" TargetMode="External"/><Relationship Id="rId101" Type="http://schemas.openxmlformats.org/officeDocument/2006/relationships/hyperlink" Target="http://www.almatyeco.gov.kz" TargetMode="External"/><Relationship Id="rId122" Type="http://schemas.openxmlformats.org/officeDocument/2006/relationships/hyperlink" Target="http://www.supcourt.kz/index.php" TargetMode="External"/><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rus/docs/U090000827_" TargetMode="External"/><Relationship Id="rId13" Type="http://schemas.openxmlformats.org/officeDocument/2006/relationships/hyperlink" Target="http://www.ecogosfond.kz" TargetMode="External"/><Relationship Id="rId18" Type="http://schemas.openxmlformats.org/officeDocument/2006/relationships/hyperlink" Target="http://adilet.zan.kz/rus/docs/U950002247_" TargetMode="External"/><Relationship Id="rId39" Type="http://schemas.openxmlformats.org/officeDocument/2006/relationships/hyperlink" Target="http://www.minagri.gov.kz" TargetMode="External"/><Relationship Id="rId109" Type="http://schemas.openxmlformats.org/officeDocument/2006/relationships/hyperlink" Target="http://www.pr-resurs.kz" TargetMode="External"/><Relationship Id="rId34" Type="http://schemas.openxmlformats.org/officeDocument/2006/relationships/hyperlink" Target="http://www.akorda.kz" TargetMode="External"/><Relationship Id="rId50" Type="http://schemas.openxmlformats.org/officeDocument/2006/relationships/hyperlink" Target="http://www.carecnet.org/" TargetMode="External"/><Relationship Id="rId55" Type="http://schemas.openxmlformats.org/officeDocument/2006/relationships/hyperlink" Target="http://www.ecogeo.gov.kz" TargetMode="External"/><Relationship Id="rId76" Type="http://schemas.openxmlformats.org/officeDocument/2006/relationships/hyperlink" Target="http://www.energo.gov.kz" TargetMode="External"/><Relationship Id="rId97" Type="http://schemas.openxmlformats.org/officeDocument/2006/relationships/hyperlink" Target="http://www.ecogeo.gov.kz" TargetMode="External"/><Relationship Id="rId104" Type="http://schemas.openxmlformats.org/officeDocument/2006/relationships/hyperlink" Target="http://www.priroda.zhetisu.gov.kz" TargetMode="External"/><Relationship Id="rId120" Type="http://schemas.openxmlformats.org/officeDocument/2006/relationships/hyperlink" Target="http://www.fiec.kz" TargetMode="External"/><Relationship Id="rId125" Type="http://schemas.openxmlformats.org/officeDocument/2006/relationships/hyperlink" Target="http://www.fao.org" TargetMode="External"/><Relationship Id="rId7" Type="http://schemas.openxmlformats.org/officeDocument/2006/relationships/hyperlink" Target="mailto:n.dauletyarova@ecogeo.gov.kz" TargetMode="External"/><Relationship Id="rId71" Type="http://schemas.openxmlformats.org/officeDocument/2006/relationships/hyperlink" Target="http://www.tabigatpv.gov.kz" TargetMode="External"/><Relationship Id="rId92" Type="http://schemas.openxmlformats.org/officeDocument/2006/relationships/hyperlink" Target="http://www.dpr.sko.gov.kz" TargetMode="External"/><Relationship Id="rId2" Type="http://schemas.openxmlformats.org/officeDocument/2006/relationships/styles" Target="styles.xml"/><Relationship Id="rId29" Type="http://schemas.openxmlformats.org/officeDocument/2006/relationships/hyperlink" Target="http://www.ecogosfond.kz" TargetMode="External"/><Relationship Id="rId24" Type="http://schemas.openxmlformats.org/officeDocument/2006/relationships/hyperlink" Target="http://www.sud.gov.kz" TargetMode="External"/><Relationship Id="rId40" Type="http://schemas.openxmlformats.org/officeDocument/2006/relationships/hyperlink" Target="http://www.emer.gov.kz" TargetMode="External"/><Relationship Id="rId45" Type="http://schemas.openxmlformats.org/officeDocument/2006/relationships/hyperlink" Target="http://www.energo.gov.kz" TargetMode="External"/><Relationship Id="rId66" Type="http://schemas.openxmlformats.org/officeDocument/2006/relationships/hyperlink" Target="http://www.tbr.zhambyl.gov.kz" TargetMode="External"/><Relationship Id="rId87" Type="http://schemas.openxmlformats.org/officeDocument/2006/relationships/hyperlink" Target="http://www.pr-resurs.kz" TargetMode="External"/><Relationship Id="rId110" Type="http://schemas.openxmlformats.org/officeDocument/2006/relationships/hyperlink" Target="http://www.kostanay-priroda.kz" TargetMode="External"/><Relationship Id="rId115" Type="http://schemas.openxmlformats.org/officeDocument/2006/relationships/hyperlink" Target="http://www.turkistan.gov.kz" TargetMode="External"/><Relationship Id="rId131" Type="http://schemas.openxmlformats.org/officeDocument/2006/relationships/theme" Target="theme/theme1.xml"/><Relationship Id="rId61" Type="http://schemas.openxmlformats.org/officeDocument/2006/relationships/hyperlink" Target="http://www.tabigat.aktobe.gov.kz" TargetMode="External"/><Relationship Id="rId82" Type="http://schemas.openxmlformats.org/officeDocument/2006/relationships/hyperlink" Target="http://www.priroda.zhetisu.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34917</Words>
  <Characters>199031</Characters>
  <Application>Microsoft Office Word</Application>
  <DocSecurity>0</DocSecurity>
  <Lines>1658</Lines>
  <Paragraphs>466</Paragraphs>
  <ScaleCrop>false</ScaleCrop>
  <Company/>
  <LinksUpToDate>false</LinksUpToDate>
  <CharactersWithSpaces>233482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Айдана Айтмолдаева</dc:creator>
  <cp:keywords/>
  <dc:description/>
  <cp:lastModifiedBy>Айдана Айтмолдаева</cp:lastModifiedBy>
  <cp:revision>1</cp:revision>
  <dcterms:created xsi:type="dcterms:W3CDTF">2019-12-30T08:42:00Z</dcterms:created>
  <dcterms:modified xsi:type="dcterms:W3CDTF">2019-12-30T08:43:00Z</dcterms:modified>
</cp:coreProperties>
</file>