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431AFB"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r w:rsidRPr="00431AFB">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431AFB">
        <w:rPr>
          <w:rFonts w:ascii="Times New Roman" w:eastAsia="Times New Roman" w:hAnsi="Times New Roman" w:cs="Times New Roman"/>
          <w:b/>
          <w:color w:val="FF0000"/>
          <w:sz w:val="32"/>
          <w:szCs w:val="32"/>
          <w:lang w:val="kk-KZ" w:eastAsia="en-US" w:bidi="en-US"/>
        </w:rPr>
        <w:t>6</w:t>
      </w:r>
      <w:r w:rsidR="009B316C" w:rsidRPr="00431AFB">
        <w:rPr>
          <w:rFonts w:ascii="Times New Roman" w:eastAsia="Times New Roman" w:hAnsi="Times New Roman" w:cs="Times New Roman"/>
          <w:b/>
          <w:color w:val="FF0000"/>
          <w:sz w:val="32"/>
          <w:szCs w:val="32"/>
          <w:lang w:val="kk-KZ" w:eastAsia="en-US" w:bidi="en-US"/>
        </w:rPr>
        <w:t xml:space="preserve"> жылғы</w:t>
      </w:r>
      <w:r w:rsidR="005A4B51" w:rsidRPr="00431AFB">
        <w:rPr>
          <w:rFonts w:ascii="Times New Roman" w:eastAsia="Times New Roman" w:hAnsi="Times New Roman" w:cs="Times New Roman"/>
          <w:b/>
          <w:color w:val="FF0000"/>
          <w:sz w:val="32"/>
          <w:szCs w:val="32"/>
          <w:lang w:val="kk-KZ" w:eastAsia="en-US" w:bidi="en-US"/>
        </w:rPr>
        <w:t xml:space="preserve"> қ</w:t>
      </w:r>
      <w:r w:rsidR="00E207DE" w:rsidRPr="00431AFB">
        <w:rPr>
          <w:rFonts w:ascii="Times New Roman" w:eastAsia="Times New Roman" w:hAnsi="Times New Roman" w:cs="Times New Roman"/>
          <w:b/>
          <w:color w:val="FF0000"/>
          <w:sz w:val="32"/>
          <w:szCs w:val="32"/>
          <w:lang w:val="kk-KZ" w:eastAsia="en-US" w:bidi="en-US"/>
        </w:rPr>
        <w:t>араша</w:t>
      </w:r>
      <w:r w:rsidR="009B316C" w:rsidRPr="00431AFB">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431AFB"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431AFB"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431AFB">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431AFB" w:rsidRDefault="00862D8A" w:rsidP="00106FC5">
      <w:pPr>
        <w:spacing w:after="0" w:line="240" w:lineRule="auto"/>
        <w:rPr>
          <w:lang w:val="kk-KZ"/>
        </w:rPr>
      </w:pPr>
    </w:p>
    <w:p w:rsidR="009B316C" w:rsidRPr="00431AFB"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431AFB">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431AFB"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431AFB"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431AFB">
        <w:rPr>
          <w:rFonts w:ascii="Times New Roman" w:eastAsia="Times New Roman" w:hAnsi="Times New Roman" w:cs="Times New Roman"/>
          <w:sz w:val="28"/>
          <w:szCs w:val="28"/>
          <w:lang w:val="kk-KZ" w:eastAsia="en-US" w:bidi="en-US"/>
        </w:rPr>
        <w:t xml:space="preserve"> төмендегідей сипатталады:</w:t>
      </w:r>
    </w:p>
    <w:p w:rsidR="001C7695" w:rsidRPr="00431AFB" w:rsidRDefault="001C7695" w:rsidP="001C7695">
      <w:pPr>
        <w:pStyle w:val="a9"/>
        <w:numPr>
          <w:ilvl w:val="0"/>
          <w:numId w:val="13"/>
        </w:numPr>
        <w:jc w:val="both"/>
        <w:rPr>
          <w:rFonts w:ascii="Times New Roman" w:hAnsi="Times New Roman"/>
          <w:sz w:val="28"/>
          <w:szCs w:val="28"/>
          <w:lang w:val="kk-KZ"/>
        </w:rPr>
      </w:pPr>
      <w:r w:rsidRPr="00431AFB">
        <w:rPr>
          <w:rFonts w:ascii="Times New Roman" w:hAnsi="Times New Roman"/>
          <w:b/>
          <w:bCs/>
          <w:i/>
          <w:iCs/>
          <w:sz w:val="28"/>
          <w:szCs w:val="28"/>
          <w:lang w:val="kk-KZ"/>
        </w:rPr>
        <w:t>л</w:t>
      </w:r>
      <w:r w:rsidR="00A54657" w:rsidRPr="00431AFB">
        <w:rPr>
          <w:rFonts w:ascii="Times New Roman" w:hAnsi="Times New Roman"/>
          <w:b/>
          <w:bCs/>
          <w:i/>
          <w:iCs/>
          <w:sz w:val="28"/>
          <w:szCs w:val="28"/>
          <w:lang w:val="kk-KZ"/>
        </w:rPr>
        <w:t>астануды</w:t>
      </w:r>
      <w:r w:rsidR="00A54657" w:rsidRPr="00431AFB">
        <w:rPr>
          <w:rFonts w:ascii="Times New Roman" w:hAnsi="Times New Roman" w:cs="Arial"/>
          <w:b/>
          <w:bCs/>
          <w:i/>
          <w:iCs/>
          <w:sz w:val="28"/>
          <w:szCs w:val="28"/>
          <w:lang w:val="kk-KZ"/>
        </w:rPr>
        <w:t>ңө</w:t>
      </w:r>
      <w:r w:rsidR="00A54657" w:rsidRPr="00431AFB">
        <w:rPr>
          <w:rFonts w:ascii="Times New Roman" w:hAnsi="Times New Roman" w:cs="Calibri"/>
          <w:b/>
          <w:bCs/>
          <w:i/>
          <w:iCs/>
          <w:sz w:val="28"/>
          <w:szCs w:val="28"/>
          <w:lang w:val="kk-KZ"/>
        </w:rPr>
        <w:t>те жо</w:t>
      </w:r>
      <w:r w:rsidR="00A54657" w:rsidRPr="00431AFB">
        <w:rPr>
          <w:rFonts w:ascii="Times New Roman" w:hAnsi="Times New Roman" w:cs="Arial"/>
          <w:b/>
          <w:bCs/>
          <w:i/>
          <w:iCs/>
          <w:sz w:val="28"/>
          <w:szCs w:val="28"/>
          <w:lang w:val="kk-KZ"/>
        </w:rPr>
        <w:t>ғ</w:t>
      </w:r>
      <w:r w:rsidR="00A54657" w:rsidRPr="00431AFB">
        <w:rPr>
          <w:rFonts w:ascii="Times New Roman" w:hAnsi="Times New Roman" w:cs="Calibri"/>
          <w:b/>
          <w:bCs/>
          <w:i/>
          <w:iCs/>
          <w:sz w:val="28"/>
          <w:szCs w:val="28"/>
          <w:lang w:val="kk-KZ"/>
        </w:rPr>
        <w:t xml:space="preserve">ары класына </w:t>
      </w:r>
      <w:r w:rsidR="00A54657" w:rsidRPr="00431AFB">
        <w:rPr>
          <w:rFonts w:ascii="Times New Roman" w:hAnsi="Times New Roman"/>
          <w:iCs/>
          <w:sz w:val="28"/>
          <w:szCs w:val="28"/>
          <w:lang w:val="kk-KZ"/>
        </w:rPr>
        <w:t xml:space="preserve">(СИ –10-нан аса, ЕЖҚ –50% аса) </w:t>
      </w:r>
      <w:r w:rsidR="00E207DE" w:rsidRPr="00431AFB">
        <w:rPr>
          <w:rFonts w:ascii="Times New Roman" w:hAnsi="Times New Roman"/>
          <w:iCs/>
          <w:sz w:val="28"/>
          <w:szCs w:val="28"/>
          <w:lang w:val="kk-KZ"/>
        </w:rPr>
        <w:t xml:space="preserve">Астана, Ақтөбе </w:t>
      </w:r>
      <w:r w:rsidR="00E207DE" w:rsidRPr="00431AFB">
        <w:rPr>
          <w:rFonts w:ascii="Times New Roman" w:hAnsi="Times New Roman"/>
          <w:sz w:val="28"/>
          <w:szCs w:val="28"/>
          <w:lang w:val="kk-KZ"/>
        </w:rPr>
        <w:t>қалалары</w:t>
      </w:r>
      <w:r w:rsidR="00E207DE" w:rsidRPr="00431AFB">
        <w:rPr>
          <w:rFonts w:ascii="Times New Roman" w:hAnsi="Times New Roman"/>
          <w:iCs/>
          <w:sz w:val="28"/>
          <w:szCs w:val="28"/>
          <w:lang w:val="kk-KZ"/>
        </w:rPr>
        <w:t>;</w:t>
      </w:r>
    </w:p>
    <w:p w:rsidR="001C7695" w:rsidRPr="00431AFB" w:rsidRDefault="001C7695" w:rsidP="001C7695">
      <w:pPr>
        <w:pStyle w:val="a9"/>
        <w:numPr>
          <w:ilvl w:val="0"/>
          <w:numId w:val="13"/>
        </w:numPr>
        <w:spacing w:line="0" w:lineRule="atLeast"/>
        <w:jc w:val="both"/>
        <w:rPr>
          <w:rFonts w:ascii="Times New Roman" w:hAnsi="Times New Roman"/>
          <w:iCs/>
          <w:sz w:val="28"/>
          <w:szCs w:val="28"/>
          <w:lang w:val="kk-KZ"/>
        </w:rPr>
      </w:pPr>
      <w:r w:rsidRPr="00431AFB">
        <w:rPr>
          <w:rFonts w:ascii="Times New Roman" w:hAnsi="Times New Roman"/>
          <w:b/>
          <w:bCs/>
          <w:i/>
          <w:iCs/>
          <w:sz w:val="28"/>
          <w:szCs w:val="28"/>
          <w:lang w:val="kk-KZ"/>
        </w:rPr>
        <w:t xml:space="preserve">ластанудың жоғары класына </w:t>
      </w:r>
      <w:r w:rsidRPr="00431AFB">
        <w:rPr>
          <w:rFonts w:ascii="Times New Roman" w:hAnsi="Times New Roman"/>
          <w:iCs/>
          <w:sz w:val="28"/>
          <w:szCs w:val="28"/>
          <w:lang w:val="kk-KZ"/>
        </w:rPr>
        <w:t xml:space="preserve">(СИ - 5-10, ЕЖҚ - 20-49%): </w:t>
      </w:r>
      <w:r w:rsidR="00E207DE" w:rsidRPr="00431AFB">
        <w:rPr>
          <w:rFonts w:ascii="Times New Roman" w:hAnsi="Times New Roman"/>
          <w:iCs/>
          <w:sz w:val="28"/>
          <w:szCs w:val="28"/>
          <w:lang w:val="kk-KZ"/>
        </w:rPr>
        <w:t xml:space="preserve">Теміртау, Петропавл, Алматы, Жезқазған, Балқаш, Шу, Қарағанды, Қаратау, Атырау, Өскемен </w:t>
      </w:r>
      <w:r w:rsidR="00E207DE" w:rsidRPr="00431AFB">
        <w:rPr>
          <w:rFonts w:ascii="Times New Roman" w:hAnsi="Times New Roman"/>
          <w:sz w:val="28"/>
          <w:szCs w:val="28"/>
          <w:lang w:val="kk-KZ"/>
        </w:rPr>
        <w:t xml:space="preserve">қалалары және Бейнеу, Қарабалық </w:t>
      </w:r>
      <w:r w:rsidR="00E207DE" w:rsidRPr="00431AFB">
        <w:rPr>
          <w:rFonts w:ascii="Times New Roman" w:hAnsi="Times New Roman"/>
          <w:iCs/>
          <w:sz w:val="28"/>
          <w:szCs w:val="28"/>
          <w:lang w:val="kk-KZ"/>
        </w:rPr>
        <w:t>кенттері;</w:t>
      </w:r>
    </w:p>
    <w:p w:rsidR="001C7695" w:rsidRPr="00431AFB" w:rsidRDefault="001C7695" w:rsidP="001C7695">
      <w:pPr>
        <w:pStyle w:val="a9"/>
        <w:numPr>
          <w:ilvl w:val="0"/>
          <w:numId w:val="13"/>
        </w:numPr>
        <w:spacing w:line="0" w:lineRule="atLeast"/>
        <w:jc w:val="both"/>
        <w:rPr>
          <w:rFonts w:ascii="Times New Roman" w:hAnsi="Times New Roman"/>
          <w:iCs/>
          <w:sz w:val="28"/>
          <w:szCs w:val="28"/>
          <w:lang w:val="kk-KZ"/>
        </w:rPr>
      </w:pPr>
      <w:r w:rsidRPr="00431AFB">
        <w:rPr>
          <w:rFonts w:ascii="Times New Roman" w:hAnsi="Times New Roman"/>
          <w:b/>
          <w:bCs/>
          <w:i/>
          <w:iCs/>
          <w:sz w:val="28"/>
          <w:szCs w:val="28"/>
          <w:lang w:val="kk-KZ"/>
        </w:rPr>
        <w:t>ластануды</w:t>
      </w:r>
      <w:r w:rsidRPr="00431AFB">
        <w:rPr>
          <w:rFonts w:ascii="Times New Roman" w:hAnsi="Times New Roman" w:cs="Arial"/>
          <w:b/>
          <w:bCs/>
          <w:i/>
          <w:iCs/>
          <w:sz w:val="28"/>
          <w:szCs w:val="28"/>
          <w:lang w:val="kk-KZ"/>
        </w:rPr>
        <w:t>ң</w:t>
      </w:r>
      <w:r w:rsidRPr="00431AFB">
        <w:rPr>
          <w:rFonts w:ascii="Times New Roman" w:hAnsi="Times New Roman" w:cs="Calibri"/>
          <w:b/>
          <w:bCs/>
          <w:i/>
          <w:iCs/>
          <w:sz w:val="28"/>
          <w:szCs w:val="28"/>
          <w:lang w:val="kk-KZ"/>
        </w:rPr>
        <w:t xml:space="preserve"> к</w:t>
      </w:r>
      <w:r w:rsidRPr="00431AFB">
        <w:rPr>
          <w:rFonts w:ascii="Times New Roman" w:hAnsi="Times New Roman" w:cs="Arial"/>
          <w:b/>
          <w:bCs/>
          <w:i/>
          <w:iCs/>
          <w:sz w:val="28"/>
          <w:szCs w:val="28"/>
          <w:lang w:val="kk-KZ"/>
        </w:rPr>
        <w:t>ө</w:t>
      </w:r>
      <w:r w:rsidRPr="00431AFB">
        <w:rPr>
          <w:rFonts w:ascii="Times New Roman" w:hAnsi="Times New Roman" w:cs="Calibri"/>
          <w:b/>
          <w:bCs/>
          <w:i/>
          <w:iCs/>
          <w:sz w:val="28"/>
          <w:szCs w:val="28"/>
          <w:lang w:val="kk-KZ"/>
        </w:rPr>
        <w:t>тері</w:t>
      </w:r>
      <w:r w:rsidRPr="00431AFB">
        <w:rPr>
          <w:rFonts w:ascii="Times New Roman" w:hAnsi="Times New Roman" w:cs="Arial"/>
          <w:b/>
          <w:bCs/>
          <w:i/>
          <w:iCs/>
          <w:sz w:val="28"/>
          <w:szCs w:val="28"/>
          <w:lang w:val="kk-KZ"/>
        </w:rPr>
        <w:t>ң</w:t>
      </w:r>
      <w:r w:rsidRPr="00431AFB">
        <w:rPr>
          <w:rFonts w:ascii="Times New Roman" w:hAnsi="Times New Roman" w:cs="Calibri"/>
          <w:b/>
          <w:bCs/>
          <w:i/>
          <w:iCs/>
          <w:sz w:val="28"/>
          <w:szCs w:val="28"/>
          <w:lang w:val="kk-KZ"/>
        </w:rPr>
        <w:t>кі де</w:t>
      </w:r>
      <w:r w:rsidRPr="00431AFB">
        <w:rPr>
          <w:rFonts w:ascii="Times New Roman" w:hAnsi="Times New Roman" w:cs="Arial"/>
          <w:b/>
          <w:bCs/>
          <w:i/>
          <w:iCs/>
          <w:sz w:val="28"/>
          <w:szCs w:val="28"/>
          <w:lang w:val="kk-KZ"/>
        </w:rPr>
        <w:t>ң</w:t>
      </w:r>
      <w:r w:rsidRPr="00431AFB">
        <w:rPr>
          <w:rFonts w:ascii="Times New Roman" w:hAnsi="Times New Roman" w:cs="Calibri"/>
          <w:b/>
          <w:bCs/>
          <w:i/>
          <w:iCs/>
          <w:sz w:val="28"/>
          <w:szCs w:val="28"/>
          <w:lang w:val="kk-KZ"/>
        </w:rPr>
        <w:t xml:space="preserve">гейіне </w:t>
      </w:r>
      <w:r w:rsidRPr="00431AFB">
        <w:rPr>
          <w:rFonts w:ascii="Times New Roman" w:hAnsi="Times New Roman"/>
          <w:iCs/>
          <w:sz w:val="28"/>
          <w:szCs w:val="28"/>
          <w:lang w:val="kk-KZ"/>
        </w:rPr>
        <w:t xml:space="preserve">(СИ – 2-4, ЕЖҚ – 1-19%): </w:t>
      </w:r>
      <w:r w:rsidR="00E207DE" w:rsidRPr="00431AFB">
        <w:rPr>
          <w:rFonts w:ascii="Times New Roman" w:hAnsi="Times New Roman"/>
          <w:iCs/>
          <w:sz w:val="28"/>
          <w:szCs w:val="28"/>
          <w:lang w:val="kk-KZ"/>
        </w:rPr>
        <w:t xml:space="preserve">Қостанай, Құлсары, Павлодар, Орал, Ақтау, Рудный, Түркістан, Саран, Тараз, Қызылорда, Жаңатас, Кентау, Талдықорған, Риддер, Жаңаөзен, Шымкент, Семей қалалары және </w:t>
      </w:r>
      <w:r w:rsidR="00E207DE" w:rsidRPr="00431AFB">
        <w:rPr>
          <w:rFonts w:ascii="Times New Roman" w:hAnsi="Times New Roman"/>
          <w:sz w:val="28"/>
          <w:szCs w:val="28"/>
          <w:lang w:val="kk-KZ"/>
        </w:rPr>
        <w:t xml:space="preserve">Глубокое, Қордай </w:t>
      </w:r>
      <w:r w:rsidR="00E207DE" w:rsidRPr="00431AFB">
        <w:rPr>
          <w:rFonts w:ascii="Times New Roman" w:hAnsi="Times New Roman"/>
          <w:iCs/>
          <w:sz w:val="28"/>
          <w:szCs w:val="28"/>
          <w:lang w:val="kk-KZ"/>
        </w:rPr>
        <w:t>кенттері;</w:t>
      </w:r>
    </w:p>
    <w:p w:rsidR="001C7695" w:rsidRPr="00431AFB" w:rsidRDefault="001C7695" w:rsidP="001C7695">
      <w:pPr>
        <w:pStyle w:val="a9"/>
        <w:numPr>
          <w:ilvl w:val="0"/>
          <w:numId w:val="13"/>
        </w:numPr>
        <w:spacing w:line="0" w:lineRule="atLeast"/>
        <w:jc w:val="both"/>
        <w:rPr>
          <w:rFonts w:ascii="Times New Roman" w:hAnsi="Times New Roman"/>
          <w:iCs/>
          <w:sz w:val="28"/>
          <w:szCs w:val="28"/>
          <w:lang w:val="kk-KZ"/>
        </w:rPr>
      </w:pPr>
      <w:r w:rsidRPr="00431AFB">
        <w:rPr>
          <w:rFonts w:ascii="Times New Roman" w:hAnsi="Times New Roman"/>
          <w:b/>
          <w:bCs/>
          <w:i/>
          <w:iCs/>
          <w:sz w:val="28"/>
          <w:szCs w:val="28"/>
          <w:lang w:val="kk-KZ"/>
        </w:rPr>
        <w:t>ластануды</w:t>
      </w:r>
      <w:r w:rsidRPr="00431AFB">
        <w:rPr>
          <w:rFonts w:ascii="Times New Roman" w:hAnsi="Times New Roman" w:cs="Arial"/>
          <w:b/>
          <w:bCs/>
          <w:i/>
          <w:iCs/>
          <w:sz w:val="28"/>
          <w:szCs w:val="28"/>
          <w:lang w:val="kk-KZ"/>
        </w:rPr>
        <w:t>ң</w:t>
      </w:r>
      <w:r w:rsidRPr="00431AFB">
        <w:rPr>
          <w:rFonts w:ascii="Times New Roman" w:hAnsi="Times New Roman" w:cs="Calibri"/>
          <w:b/>
          <w:bCs/>
          <w:i/>
          <w:iCs/>
          <w:sz w:val="28"/>
          <w:szCs w:val="28"/>
          <w:lang w:val="kk-KZ"/>
        </w:rPr>
        <w:t xml:space="preserve"> т</w:t>
      </w:r>
      <w:r w:rsidRPr="00431AFB">
        <w:rPr>
          <w:rFonts w:ascii="Times New Roman" w:hAnsi="Times New Roman" w:cs="Arial"/>
          <w:b/>
          <w:bCs/>
          <w:i/>
          <w:iCs/>
          <w:sz w:val="28"/>
          <w:szCs w:val="28"/>
          <w:lang w:val="kk-KZ"/>
        </w:rPr>
        <w:t>ө</w:t>
      </w:r>
      <w:r w:rsidRPr="00431AFB">
        <w:rPr>
          <w:rFonts w:ascii="Times New Roman" w:hAnsi="Times New Roman" w:cs="Calibri"/>
          <w:b/>
          <w:bCs/>
          <w:i/>
          <w:iCs/>
          <w:sz w:val="28"/>
          <w:szCs w:val="28"/>
          <w:lang w:val="kk-KZ"/>
        </w:rPr>
        <w:t>менгі де</w:t>
      </w:r>
      <w:r w:rsidRPr="00431AFB">
        <w:rPr>
          <w:rFonts w:ascii="Times New Roman" w:hAnsi="Times New Roman" w:cs="Arial"/>
          <w:b/>
          <w:bCs/>
          <w:i/>
          <w:iCs/>
          <w:sz w:val="28"/>
          <w:szCs w:val="28"/>
          <w:lang w:val="kk-KZ"/>
        </w:rPr>
        <w:t>ң</w:t>
      </w:r>
      <w:r w:rsidRPr="00431AFB">
        <w:rPr>
          <w:rFonts w:ascii="Times New Roman" w:hAnsi="Times New Roman" w:cs="Calibri"/>
          <w:b/>
          <w:bCs/>
          <w:i/>
          <w:iCs/>
          <w:sz w:val="28"/>
          <w:szCs w:val="28"/>
          <w:lang w:val="kk-KZ"/>
        </w:rPr>
        <w:t xml:space="preserve">гейіне </w:t>
      </w:r>
      <w:r w:rsidRPr="00431AFB">
        <w:rPr>
          <w:rFonts w:ascii="Times New Roman" w:hAnsi="Times New Roman"/>
          <w:iCs/>
          <w:sz w:val="28"/>
          <w:szCs w:val="28"/>
          <w:lang w:val="kk-KZ"/>
        </w:rPr>
        <w:t xml:space="preserve">(СИ – 0-1, ЕЖҚ – 0%): </w:t>
      </w:r>
      <w:r w:rsidR="00E207DE" w:rsidRPr="00431AFB">
        <w:rPr>
          <w:rFonts w:ascii="Times New Roman" w:hAnsi="Times New Roman"/>
          <w:iCs/>
          <w:sz w:val="28"/>
          <w:szCs w:val="28"/>
          <w:lang w:val="kk-KZ"/>
        </w:rPr>
        <w:t>Зыряновск, Ақсу, Екібастұз, Көкшетау, Степногорск, Ақсай</w:t>
      </w:r>
      <w:r w:rsidR="00E207DE" w:rsidRPr="00431AFB">
        <w:rPr>
          <w:rFonts w:ascii="Times New Roman" w:hAnsi="Times New Roman"/>
          <w:sz w:val="28"/>
          <w:szCs w:val="28"/>
          <w:lang w:val="kk-KZ"/>
        </w:rPr>
        <w:t xml:space="preserve"> қалалары және Сарыбұлақ, </w:t>
      </w:r>
      <w:r w:rsidR="00E207DE" w:rsidRPr="00431AFB">
        <w:rPr>
          <w:rFonts w:ascii="Times New Roman" w:hAnsi="Times New Roman"/>
          <w:iCs/>
          <w:sz w:val="28"/>
          <w:szCs w:val="28"/>
          <w:lang w:val="kk-KZ"/>
        </w:rPr>
        <w:t xml:space="preserve">Березовка, Январцево, Ақай, Төретам кенттері, «Боровое»КФМС және Щучинск-Бурабай курорттық аймағы жатады </w:t>
      </w:r>
      <w:r w:rsidRPr="00431AFB">
        <w:rPr>
          <w:rFonts w:ascii="Times New Roman" w:hAnsi="Times New Roman"/>
          <w:bCs/>
          <w:sz w:val="28"/>
          <w:szCs w:val="28"/>
          <w:lang w:val="kk-KZ"/>
        </w:rPr>
        <w:t>(1, 2 - сурет)</w:t>
      </w:r>
      <w:r w:rsidRPr="00431AFB">
        <w:rPr>
          <w:rFonts w:ascii="Times New Roman" w:hAnsi="Times New Roman"/>
          <w:sz w:val="28"/>
          <w:szCs w:val="28"/>
          <w:lang w:val="kk-KZ"/>
        </w:rPr>
        <w:t>.</w:t>
      </w:r>
    </w:p>
    <w:p w:rsidR="0096331B" w:rsidRPr="00431AFB" w:rsidRDefault="0096331B" w:rsidP="001C7695">
      <w:pPr>
        <w:pStyle w:val="a9"/>
        <w:numPr>
          <w:ilvl w:val="0"/>
          <w:numId w:val="12"/>
        </w:numPr>
        <w:jc w:val="both"/>
        <w:rPr>
          <w:rFonts w:ascii="Times New Roman" w:hAnsi="Times New Roman" w:cs="Times New Roman"/>
          <w:b/>
          <w:i/>
          <w:color w:val="00B050"/>
          <w:sz w:val="24"/>
          <w:szCs w:val="24"/>
          <w:lang w:val="kk-KZ"/>
        </w:rPr>
      </w:pPr>
    </w:p>
    <w:p w:rsidR="005B3FBF" w:rsidRPr="00431AFB" w:rsidRDefault="00E207DE" w:rsidP="00106FC5">
      <w:pPr>
        <w:spacing w:after="0" w:line="240" w:lineRule="auto"/>
        <w:jc w:val="center"/>
        <w:rPr>
          <w:rFonts w:ascii="Times New Roman" w:hAnsi="Times New Roman" w:cs="Times New Roman"/>
          <w:b/>
          <w:i/>
          <w:noProof/>
          <w:color w:val="00B050"/>
          <w:sz w:val="24"/>
          <w:szCs w:val="24"/>
          <w:lang w:val="kk-KZ"/>
        </w:rPr>
      </w:pPr>
      <w:r w:rsidRPr="00431AFB">
        <w:rPr>
          <w:rFonts w:ascii="Times New Roman" w:hAnsi="Times New Roman" w:cs="Times New Roman"/>
          <w:b/>
          <w:i/>
          <w:noProof/>
          <w:color w:val="00B050"/>
          <w:sz w:val="24"/>
          <w:szCs w:val="24"/>
        </w:rPr>
        <w:lastRenderedPageBreak/>
        <w:drawing>
          <wp:inline distT="0" distB="0" distL="0" distR="0">
            <wp:extent cx="5885180" cy="8618220"/>
            <wp:effectExtent l="19050" t="0" r="2032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431AFB"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431AFB"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431AFB">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431AFB"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431AFB">
        <w:rPr>
          <w:rFonts w:ascii="Times New Roman" w:hAnsi="Times New Roman" w:cs="Times New Roman"/>
          <w:b/>
          <w:i/>
          <w:color w:val="4F6228" w:themeColor="accent3" w:themeShade="80"/>
          <w:sz w:val="24"/>
          <w:szCs w:val="24"/>
          <w:lang w:val="kk-KZ"/>
        </w:rPr>
        <w:t>201</w:t>
      </w:r>
      <w:r w:rsidR="00A07A5D" w:rsidRPr="00431AFB">
        <w:rPr>
          <w:rFonts w:ascii="Times New Roman" w:hAnsi="Times New Roman" w:cs="Times New Roman"/>
          <w:b/>
          <w:i/>
          <w:color w:val="4F6228" w:themeColor="accent3" w:themeShade="80"/>
          <w:sz w:val="24"/>
          <w:szCs w:val="24"/>
          <w:lang w:val="kk-KZ"/>
        </w:rPr>
        <w:t>6</w:t>
      </w:r>
      <w:r w:rsidRPr="00431AFB">
        <w:rPr>
          <w:rFonts w:ascii="Times New Roman" w:hAnsi="Times New Roman" w:cs="Times New Roman"/>
          <w:b/>
          <w:i/>
          <w:color w:val="4F6228" w:themeColor="accent3" w:themeShade="80"/>
          <w:sz w:val="24"/>
          <w:szCs w:val="24"/>
          <w:lang w:val="kk-KZ"/>
        </w:rPr>
        <w:t xml:space="preserve"> жылғы </w:t>
      </w:r>
      <w:r w:rsidR="001C7695" w:rsidRPr="00431AFB">
        <w:rPr>
          <w:rFonts w:ascii="Times New Roman" w:eastAsia="Times New Roman" w:hAnsi="Times New Roman" w:cs="Times New Roman"/>
          <w:b/>
          <w:i/>
          <w:color w:val="4F6228" w:themeColor="accent3" w:themeShade="80"/>
          <w:sz w:val="24"/>
          <w:szCs w:val="24"/>
          <w:lang w:val="kk-KZ" w:eastAsia="en-US" w:bidi="en-US"/>
        </w:rPr>
        <w:t>қ</w:t>
      </w:r>
      <w:r w:rsidR="00E207DE" w:rsidRPr="00431AFB">
        <w:rPr>
          <w:rFonts w:ascii="Times New Roman" w:eastAsia="Times New Roman" w:hAnsi="Times New Roman" w:cs="Times New Roman"/>
          <w:b/>
          <w:i/>
          <w:color w:val="4F6228" w:themeColor="accent3" w:themeShade="80"/>
          <w:sz w:val="24"/>
          <w:szCs w:val="24"/>
          <w:lang w:val="kk-KZ" w:eastAsia="en-US" w:bidi="en-US"/>
        </w:rPr>
        <w:t>араша</w:t>
      </w:r>
      <w:r w:rsidRPr="00431AFB">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431AFB" w:rsidRDefault="002150F1" w:rsidP="00321026">
      <w:pPr>
        <w:tabs>
          <w:tab w:val="left" w:pos="3345"/>
        </w:tabs>
        <w:rPr>
          <w:rFonts w:ascii="Times New Roman" w:hAnsi="Times New Roman" w:cs="Times New Roman"/>
          <w:sz w:val="24"/>
          <w:szCs w:val="24"/>
          <w:lang w:val="kk-KZ"/>
        </w:rPr>
      </w:pPr>
    </w:p>
    <w:p w:rsidR="00090A90" w:rsidRPr="00431AFB" w:rsidRDefault="00E207DE" w:rsidP="00106FC5">
      <w:pPr>
        <w:spacing w:after="0" w:line="240" w:lineRule="auto"/>
        <w:jc w:val="center"/>
        <w:rPr>
          <w:rFonts w:ascii="Times New Roman" w:hAnsi="Times New Roman" w:cs="Times New Roman"/>
          <w:b/>
          <w:i/>
          <w:color w:val="4F6228" w:themeColor="accent3" w:themeShade="80"/>
          <w:sz w:val="24"/>
          <w:szCs w:val="24"/>
          <w:lang w:val="kk-KZ"/>
        </w:rPr>
      </w:pPr>
      <w:r w:rsidRPr="00431AFB">
        <w:rPr>
          <w:rFonts w:ascii="Times New Roman" w:hAnsi="Times New Roman" w:cs="Times New Roman"/>
          <w:b/>
          <w:i/>
          <w:noProof/>
          <w:color w:val="4F6228" w:themeColor="accent3" w:themeShade="80"/>
          <w:sz w:val="24"/>
          <w:szCs w:val="24"/>
        </w:rPr>
        <w:lastRenderedPageBreak/>
        <w:drawing>
          <wp:inline distT="0" distB="0" distL="0" distR="0">
            <wp:extent cx="5885180" cy="8618220"/>
            <wp:effectExtent l="19050" t="0" r="2032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431AFB"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431AFB"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431AFB">
        <w:rPr>
          <w:rFonts w:ascii="Times New Roman" w:hAnsi="Times New Roman" w:cs="Times New Roman"/>
          <w:b/>
          <w:i/>
          <w:color w:val="4F6228" w:themeColor="accent3" w:themeShade="80"/>
          <w:sz w:val="24"/>
          <w:szCs w:val="24"/>
          <w:lang w:val="kk-KZ"/>
        </w:rPr>
        <w:t>Сурет - 2</w:t>
      </w:r>
      <w:r w:rsidR="00622AFF" w:rsidRPr="00431AFB">
        <w:rPr>
          <w:rFonts w:ascii="Times New Roman" w:hAnsi="Times New Roman" w:cs="Times New Roman"/>
          <w:b/>
          <w:i/>
          <w:color w:val="4F6228" w:themeColor="accent3" w:themeShade="80"/>
          <w:sz w:val="24"/>
          <w:szCs w:val="24"/>
          <w:lang w:val="kk-KZ"/>
        </w:rPr>
        <w:t xml:space="preserve">. </w:t>
      </w:r>
      <w:r w:rsidR="00BA13E6" w:rsidRPr="00431AFB">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431AFB"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431AFB">
        <w:rPr>
          <w:rFonts w:ascii="Times New Roman" w:hAnsi="Times New Roman" w:cs="Times New Roman"/>
          <w:b/>
          <w:i/>
          <w:color w:val="4F6228" w:themeColor="accent3" w:themeShade="80"/>
          <w:sz w:val="24"/>
          <w:szCs w:val="24"/>
          <w:lang w:val="kk-KZ"/>
        </w:rPr>
        <w:t>2016</w:t>
      </w:r>
      <w:r w:rsidR="00BA13E6" w:rsidRPr="00431AFB">
        <w:rPr>
          <w:rFonts w:ascii="Times New Roman" w:hAnsi="Times New Roman" w:cs="Times New Roman"/>
          <w:b/>
          <w:i/>
          <w:color w:val="4F6228" w:themeColor="accent3" w:themeShade="80"/>
          <w:sz w:val="24"/>
          <w:szCs w:val="24"/>
          <w:lang w:val="kk-KZ"/>
        </w:rPr>
        <w:t xml:space="preserve"> жылғы </w:t>
      </w:r>
      <w:r w:rsidR="001C7695" w:rsidRPr="00431AFB">
        <w:rPr>
          <w:rFonts w:ascii="Times New Roman" w:hAnsi="Times New Roman" w:cs="Times New Roman"/>
          <w:b/>
          <w:i/>
          <w:color w:val="4F6228" w:themeColor="accent3" w:themeShade="80"/>
          <w:sz w:val="24"/>
          <w:szCs w:val="24"/>
          <w:lang w:val="kk-KZ"/>
        </w:rPr>
        <w:t>қ</w:t>
      </w:r>
      <w:r w:rsidR="00E207DE" w:rsidRPr="00431AFB">
        <w:rPr>
          <w:rFonts w:ascii="Times New Roman" w:hAnsi="Times New Roman" w:cs="Times New Roman"/>
          <w:b/>
          <w:i/>
          <w:color w:val="4F6228" w:themeColor="accent3" w:themeShade="80"/>
          <w:sz w:val="24"/>
          <w:szCs w:val="24"/>
          <w:lang w:val="kk-KZ"/>
        </w:rPr>
        <w:t xml:space="preserve">араша </w:t>
      </w:r>
      <w:r w:rsidR="00BA13E6" w:rsidRPr="00431AFB">
        <w:rPr>
          <w:rFonts w:ascii="Times New Roman" w:hAnsi="Times New Roman" w:cs="Times New Roman"/>
          <w:b/>
          <w:i/>
          <w:color w:val="4F6228" w:themeColor="accent3" w:themeShade="80"/>
          <w:sz w:val="24"/>
          <w:szCs w:val="24"/>
          <w:lang w:val="kk-KZ"/>
        </w:rPr>
        <w:t xml:space="preserve">йындағы </w:t>
      </w:r>
      <w:r w:rsidR="00997EFD" w:rsidRPr="00431AFB">
        <w:rPr>
          <w:rFonts w:ascii="Times New Roman" w:hAnsi="Times New Roman" w:cs="Times New Roman"/>
          <w:b/>
          <w:i/>
          <w:color w:val="4F6228" w:themeColor="accent3" w:themeShade="80"/>
          <w:sz w:val="24"/>
          <w:szCs w:val="24"/>
          <w:lang w:val="kk-KZ"/>
        </w:rPr>
        <w:t>ең жоғары</w:t>
      </w:r>
      <w:r w:rsidR="00622AFF" w:rsidRPr="00431AFB">
        <w:rPr>
          <w:rFonts w:ascii="Times New Roman" w:hAnsi="Times New Roman" w:cs="Times New Roman"/>
          <w:b/>
          <w:i/>
          <w:color w:val="4F6228" w:themeColor="accent3" w:themeShade="80"/>
          <w:sz w:val="24"/>
          <w:szCs w:val="24"/>
          <w:lang w:val="kk-KZ"/>
        </w:rPr>
        <w:t xml:space="preserve"> қайталан</w:t>
      </w:r>
      <w:r w:rsidR="00997EFD" w:rsidRPr="00431AFB">
        <w:rPr>
          <w:rFonts w:ascii="Times New Roman" w:hAnsi="Times New Roman" w:cs="Times New Roman"/>
          <w:b/>
          <w:i/>
          <w:color w:val="4F6228" w:themeColor="accent3" w:themeShade="80"/>
          <w:sz w:val="24"/>
          <w:szCs w:val="24"/>
          <w:lang w:val="kk-KZ"/>
        </w:rPr>
        <w:t>ғыштық</w:t>
      </w:r>
      <w:r w:rsidR="00622AFF" w:rsidRPr="00431AFB">
        <w:rPr>
          <w:rFonts w:ascii="Times New Roman" w:hAnsi="Times New Roman" w:cs="Times New Roman"/>
          <w:b/>
          <w:i/>
          <w:color w:val="4F6228" w:themeColor="accent3" w:themeShade="80"/>
          <w:sz w:val="24"/>
          <w:szCs w:val="24"/>
          <w:lang w:val="kk-KZ"/>
        </w:rPr>
        <w:t xml:space="preserve"> (</w:t>
      </w:r>
      <w:r w:rsidR="00997EFD" w:rsidRPr="00431AFB">
        <w:rPr>
          <w:rFonts w:ascii="Times New Roman" w:hAnsi="Times New Roman" w:cs="Times New Roman"/>
          <w:b/>
          <w:i/>
          <w:color w:val="4F6228" w:themeColor="accent3" w:themeShade="80"/>
          <w:sz w:val="24"/>
          <w:szCs w:val="24"/>
          <w:lang w:val="kk-KZ"/>
        </w:rPr>
        <w:t>ЕЖ</w:t>
      </w:r>
      <w:r w:rsidR="00BA13E6" w:rsidRPr="00431AFB">
        <w:rPr>
          <w:rFonts w:ascii="Times New Roman" w:hAnsi="Times New Roman" w:cs="Times New Roman"/>
          <w:b/>
          <w:i/>
          <w:color w:val="4F6228" w:themeColor="accent3" w:themeShade="80"/>
          <w:sz w:val="24"/>
          <w:szCs w:val="24"/>
          <w:lang w:val="kk-KZ"/>
        </w:rPr>
        <w:t>Қ</w:t>
      </w:r>
      <w:r w:rsidR="00622AFF" w:rsidRPr="00431AFB">
        <w:rPr>
          <w:rFonts w:ascii="Times New Roman" w:hAnsi="Times New Roman" w:cs="Times New Roman"/>
          <w:b/>
          <w:i/>
          <w:color w:val="4F6228" w:themeColor="accent3" w:themeShade="80"/>
          <w:sz w:val="24"/>
          <w:szCs w:val="24"/>
          <w:lang w:val="kk-KZ"/>
        </w:rPr>
        <w:t xml:space="preserve">) </w:t>
      </w:r>
      <w:r w:rsidR="00BA13E6" w:rsidRPr="00431AFB">
        <w:rPr>
          <w:rFonts w:ascii="Times New Roman" w:hAnsi="Times New Roman" w:cs="Times New Roman"/>
          <w:b/>
          <w:i/>
          <w:color w:val="4F6228" w:themeColor="accent3" w:themeShade="80"/>
          <w:sz w:val="24"/>
          <w:szCs w:val="24"/>
          <w:lang w:val="kk-KZ"/>
        </w:rPr>
        <w:t>мәні</w:t>
      </w:r>
    </w:p>
    <w:p w:rsidR="00BA0651" w:rsidRPr="00431AFB"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431AFB"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431AFB"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431AFB">
        <w:rPr>
          <w:rFonts w:ascii="Times New Roman" w:eastAsia="Times New Roman" w:hAnsi="Times New Roman" w:cs="Times New Roman"/>
          <w:b/>
          <w:color w:val="FF0000"/>
          <w:sz w:val="28"/>
          <w:szCs w:val="28"/>
          <w:lang w:val="kk-KZ" w:eastAsia="en-US" w:bidi="en-US"/>
        </w:rPr>
        <w:t>Жер үсті суларының жай-күйі</w:t>
      </w:r>
    </w:p>
    <w:p w:rsidR="0060527F" w:rsidRPr="00431AFB"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431AFB"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431AFB" w:rsidRDefault="0060527F" w:rsidP="0060527F">
      <w:pPr>
        <w:pStyle w:val="212"/>
        <w:numPr>
          <w:ilvl w:val="0"/>
          <w:numId w:val="11"/>
        </w:numPr>
        <w:tabs>
          <w:tab w:val="left" w:pos="851"/>
        </w:tabs>
        <w:ind w:left="0" w:firstLine="709"/>
        <w:rPr>
          <w:rFonts w:ascii="Times New Roman" w:hAnsi="Times New Roman"/>
          <w:szCs w:val="24"/>
          <w:lang w:val="kk-KZ"/>
        </w:rPr>
      </w:pPr>
      <w:r w:rsidRPr="00431AFB">
        <w:rPr>
          <w:rFonts w:ascii="Times New Roman" w:hAnsi="Times New Roman"/>
          <w:b/>
          <w:szCs w:val="28"/>
          <w:lang w:val="kk-KZ"/>
        </w:rPr>
        <w:t>«нормативті таза»</w:t>
      </w:r>
      <w:r w:rsidRPr="00431AFB">
        <w:rPr>
          <w:rFonts w:ascii="Times New Roman" w:hAnsi="Times New Roman"/>
          <w:szCs w:val="28"/>
          <w:lang w:val="kk-KZ"/>
        </w:rPr>
        <w:t xml:space="preserve">деңгейде  - </w:t>
      </w:r>
      <w:r w:rsidR="002A4E38" w:rsidRPr="00431AFB">
        <w:rPr>
          <w:rFonts w:ascii="Times New Roman" w:hAnsi="Times New Roman"/>
          <w:szCs w:val="28"/>
          <w:lang w:val="kk-KZ"/>
        </w:rPr>
        <w:t>5 өзен, 1 теңіз: Жайық (Атырау обл.), Шаронова, Қиғаш, Үлкен Алматы, Катта-Бугунь өзендері, Каспий теңізі;</w:t>
      </w:r>
    </w:p>
    <w:p w:rsidR="009160B9" w:rsidRPr="00431AFB" w:rsidRDefault="0060527F" w:rsidP="009160B9">
      <w:pPr>
        <w:pStyle w:val="BodyTextIndent22"/>
        <w:ind w:right="-2"/>
        <w:rPr>
          <w:rFonts w:ascii="Times New Roman" w:hAnsi="Times New Roman"/>
          <w:szCs w:val="28"/>
          <w:lang w:val="kk-KZ"/>
        </w:rPr>
      </w:pPr>
      <w:r w:rsidRPr="00431AFB">
        <w:rPr>
          <w:rFonts w:ascii="Times New Roman" w:hAnsi="Times New Roman"/>
          <w:b/>
          <w:szCs w:val="28"/>
          <w:lang w:val="kk-KZ"/>
        </w:rPr>
        <w:t xml:space="preserve">«ластанудың орташа деңгейі»  </w:t>
      </w:r>
      <w:r w:rsidRPr="00431AFB">
        <w:rPr>
          <w:rFonts w:ascii="Times New Roman" w:hAnsi="Times New Roman"/>
          <w:szCs w:val="28"/>
          <w:lang w:val="kk-KZ"/>
        </w:rPr>
        <w:t>дәрежесіне</w:t>
      </w:r>
      <w:r w:rsidRPr="00431AFB">
        <w:rPr>
          <w:rFonts w:ascii="Times New Roman" w:hAnsi="Times New Roman"/>
          <w:b/>
          <w:szCs w:val="28"/>
          <w:lang w:val="kk-KZ"/>
        </w:rPr>
        <w:t xml:space="preserve"> – </w:t>
      </w:r>
      <w:r w:rsidR="002A4E38" w:rsidRPr="00431AFB">
        <w:rPr>
          <w:rFonts w:ascii="Times New Roman" w:hAnsi="Times New Roman"/>
          <w:szCs w:val="28"/>
          <w:lang w:val="kk-KZ"/>
        </w:rPr>
        <w:t>38 өзен, 7 су қоймасы, 4 көл, 2 арна: Қара Ертіс, Ертіс, Бұқтырма, Оба, Емел, Жайық (БҚО), Шаған, Деркөл, Қараөзен, Сарыөзен,Тобыл, Әйет, Тоғызақ, Есіл, Нұра, Іле,Текес, Баянкөл, Шілік, Шарын, Қаскелен, Қарқара, Есік, Түрген, Талғар, Темірлік, Кіші Алматы, Есентай, Талас, Асса,Беріқара, Ақсу, Қарабалта, Тоқташ, Сарықау, Сырдария, Келес, Бадам, Арыс өзендері,  Сұлтанкелді (Ақмола обл.), Зеренді, Билікөл көлдері, Арал теңізі, Вячеславское, Самарқан, Қапшағай, Құрты, Бартоғай,Тасөткел, Шардара су қоймалары, Нұра-Есіл (Ақмола обл.), Көшім арналары;</w:t>
      </w:r>
    </w:p>
    <w:p w:rsidR="0060527F" w:rsidRPr="00431AFB"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b/>
          <w:sz w:val="28"/>
          <w:szCs w:val="28"/>
          <w:lang w:val="kk-KZ" w:eastAsia="en-US" w:bidi="en-US"/>
        </w:rPr>
        <w:t xml:space="preserve">«ластанудың жоғары деңгейі» </w:t>
      </w:r>
      <w:r w:rsidRPr="00431AFB">
        <w:rPr>
          <w:rFonts w:ascii="Times New Roman" w:eastAsia="Times New Roman" w:hAnsi="Times New Roman" w:cs="Times New Roman"/>
          <w:sz w:val="28"/>
          <w:szCs w:val="28"/>
          <w:lang w:val="kk-KZ" w:eastAsia="en-US" w:bidi="en-US"/>
        </w:rPr>
        <w:t xml:space="preserve">дәрежесіне – </w:t>
      </w:r>
      <w:r w:rsidR="002A4E38" w:rsidRPr="00431AFB">
        <w:rPr>
          <w:rFonts w:ascii="Times New Roman" w:hAnsi="Times New Roman"/>
          <w:sz w:val="28"/>
          <w:szCs w:val="28"/>
          <w:lang w:val="kk-KZ"/>
        </w:rPr>
        <w:t xml:space="preserve">11 өзен, 2 </w:t>
      </w:r>
      <w:r w:rsidR="002A4E38" w:rsidRPr="00431AFB">
        <w:rPr>
          <w:rFonts w:ascii="Times New Roman" w:hAnsi="Times New Roman"/>
          <w:bCs/>
          <w:sz w:val="28"/>
          <w:szCs w:val="28"/>
          <w:lang w:val="kk-KZ"/>
        </w:rPr>
        <w:t xml:space="preserve">су қоймасы, 8 көл, 1 арна: </w:t>
      </w:r>
      <w:r w:rsidR="002A4E38" w:rsidRPr="00431AFB">
        <w:rPr>
          <w:rFonts w:ascii="Times New Roman" w:hAnsi="Times New Roman"/>
          <w:sz w:val="28"/>
          <w:szCs w:val="28"/>
          <w:lang w:val="kk-KZ"/>
        </w:rPr>
        <w:t>Глубочанка, Красноярка, Елек (Ақтөбе обл.), Ақбұлақ, Сарыбұлақ, Беттібұлақ, Қара Кеңгір, Соқыр, Шерубайнұра, Қорғас, Шу өзендері, Қопа, Бурабай, Үлкен Шабақты, Щучье, Кіші Шабақты, Карасье, Сұлукөл, Балкаш (Қарағанды обл.) көлдері, Сергеевское, Кенгир су қоймалары, ағынды сулар арнасы;</w:t>
      </w:r>
    </w:p>
    <w:p w:rsidR="002A4E38" w:rsidRPr="00431AFB" w:rsidRDefault="002A4E38"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b/>
          <w:sz w:val="28"/>
          <w:szCs w:val="28"/>
          <w:lang w:val="kk-KZ" w:eastAsia="en-US" w:bidi="en-US"/>
        </w:rPr>
        <w:t>"ластанудың өте жоғары деңгейі"</w:t>
      </w:r>
      <w:r w:rsidRPr="00431AFB">
        <w:rPr>
          <w:rFonts w:ascii="Times New Roman" w:eastAsia="Times New Roman" w:hAnsi="Times New Roman" w:cs="Times New Roman"/>
          <w:sz w:val="28"/>
          <w:szCs w:val="28"/>
          <w:lang w:val="kk-KZ" w:eastAsia="en-US" w:bidi="en-US"/>
        </w:rPr>
        <w:t>дәрежесіне - 3 өзен</w:t>
      </w:r>
      <w:r w:rsidRPr="00431AFB">
        <w:rPr>
          <w:rFonts w:ascii="Times New Roman" w:eastAsia="Times New Roman" w:hAnsi="Times New Roman" w:cs="Times New Roman"/>
          <w:bCs/>
          <w:sz w:val="28"/>
          <w:szCs w:val="28"/>
          <w:lang w:val="kk-KZ" w:eastAsia="en-US" w:bidi="en-US"/>
        </w:rPr>
        <w:t xml:space="preserve">: </w:t>
      </w:r>
      <w:r w:rsidRPr="00431AFB">
        <w:rPr>
          <w:rFonts w:ascii="Times New Roman" w:eastAsia="Times New Roman" w:hAnsi="Times New Roman" w:cs="Times New Roman"/>
          <w:sz w:val="28"/>
          <w:szCs w:val="28"/>
          <w:lang w:val="kk-KZ" w:eastAsia="en-US" w:bidi="en-US"/>
        </w:rPr>
        <w:t>Брекса, Тихая, Үлбі.</w:t>
      </w:r>
    </w:p>
    <w:p w:rsidR="0060527F" w:rsidRPr="00431AFB" w:rsidRDefault="0060527F" w:rsidP="0060527F">
      <w:pPr>
        <w:pStyle w:val="BodyTextIndent22"/>
        <w:tabs>
          <w:tab w:val="left" w:pos="851"/>
        </w:tabs>
        <w:ind w:right="281"/>
        <w:rPr>
          <w:rFonts w:ascii="Times New Roman" w:hAnsi="Times New Roman"/>
          <w:bCs/>
          <w:szCs w:val="28"/>
          <w:lang w:val="kk-KZ"/>
        </w:rPr>
      </w:pPr>
      <w:r w:rsidRPr="00431AFB">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F848E7" w:rsidRPr="00431AFB" w:rsidRDefault="0060527F" w:rsidP="00F848E7">
      <w:pPr>
        <w:pStyle w:val="BodyTextIndent22"/>
        <w:tabs>
          <w:tab w:val="left" w:pos="851"/>
        </w:tabs>
        <w:ind w:right="281"/>
        <w:rPr>
          <w:rFonts w:ascii="Times New Roman" w:hAnsi="Times New Roman"/>
          <w:bCs/>
          <w:szCs w:val="28"/>
          <w:lang w:val="kk-KZ"/>
        </w:rPr>
      </w:pPr>
      <w:r w:rsidRPr="00431AFB">
        <w:rPr>
          <w:rFonts w:ascii="Times New Roman" w:hAnsi="Times New Roman"/>
          <w:bCs/>
          <w:szCs w:val="28"/>
          <w:lang w:val="kk-KZ"/>
        </w:rPr>
        <w:t xml:space="preserve">– </w:t>
      </w:r>
      <w:r w:rsidRPr="00431AFB">
        <w:rPr>
          <w:rFonts w:ascii="Times New Roman" w:hAnsi="Times New Roman"/>
          <w:b/>
          <w:bCs/>
          <w:szCs w:val="28"/>
          <w:lang w:val="kk-KZ"/>
        </w:rPr>
        <w:t>«</w:t>
      </w:r>
      <w:r w:rsidRPr="00431AFB">
        <w:rPr>
          <w:rFonts w:ascii="Times New Roman" w:hAnsi="Times New Roman"/>
          <w:b/>
          <w:szCs w:val="28"/>
          <w:lang w:val="kk-KZ"/>
        </w:rPr>
        <w:t>ластанудың өте жоғары деңгейі»</w:t>
      </w:r>
      <w:r w:rsidRPr="00431AFB">
        <w:rPr>
          <w:rFonts w:ascii="Times New Roman" w:hAnsi="Times New Roman"/>
          <w:szCs w:val="28"/>
          <w:lang w:val="kk-KZ"/>
        </w:rPr>
        <w:t xml:space="preserve"> дәрежесіне -</w:t>
      </w:r>
      <w:r w:rsidRPr="00431AFB">
        <w:rPr>
          <w:rFonts w:ascii="Times New Roman" w:hAnsi="Times New Roman"/>
          <w:bCs/>
          <w:szCs w:val="28"/>
          <w:lang w:val="kk-KZ"/>
        </w:rPr>
        <w:t>Билікөл көлі</w:t>
      </w:r>
      <w:r w:rsidRPr="00431AFB">
        <w:rPr>
          <w:rFonts w:ascii="Times New Roman" w:hAnsi="Times New Roman"/>
          <w:szCs w:val="28"/>
          <w:lang w:val="kk-KZ"/>
        </w:rPr>
        <w:t>;</w:t>
      </w:r>
    </w:p>
    <w:p w:rsidR="0060527F" w:rsidRPr="00431AFB" w:rsidRDefault="00F848E7" w:rsidP="00F848E7">
      <w:pPr>
        <w:pStyle w:val="BodyTextIndent22"/>
        <w:tabs>
          <w:tab w:val="left" w:pos="851"/>
        </w:tabs>
        <w:ind w:right="281"/>
        <w:rPr>
          <w:rFonts w:ascii="Times New Roman" w:hAnsi="Times New Roman"/>
          <w:bCs/>
          <w:szCs w:val="28"/>
          <w:lang w:val="kk-KZ"/>
        </w:rPr>
      </w:pPr>
      <w:r w:rsidRPr="00431AFB">
        <w:rPr>
          <w:rFonts w:ascii="Times New Roman" w:hAnsi="Times New Roman"/>
          <w:bCs/>
          <w:szCs w:val="28"/>
          <w:lang w:val="kk-KZ"/>
        </w:rPr>
        <w:t xml:space="preserve">- </w:t>
      </w:r>
      <w:r w:rsidR="0060527F" w:rsidRPr="00431AFB">
        <w:rPr>
          <w:rFonts w:ascii="Times New Roman" w:hAnsi="Times New Roman"/>
          <w:b/>
          <w:bCs/>
          <w:szCs w:val="28"/>
          <w:lang w:val="kk-KZ"/>
        </w:rPr>
        <w:t>«ластанудың орташа деңгейі»</w:t>
      </w:r>
      <w:r w:rsidR="0060527F" w:rsidRPr="00431AFB">
        <w:rPr>
          <w:rFonts w:ascii="Times New Roman" w:hAnsi="Times New Roman"/>
          <w:bCs/>
          <w:szCs w:val="28"/>
          <w:lang w:val="kk-KZ"/>
        </w:rPr>
        <w:t xml:space="preserve"> дәрежесіне - </w:t>
      </w:r>
      <w:r w:rsidR="002A4E38" w:rsidRPr="00431AFB">
        <w:rPr>
          <w:rFonts w:ascii="Times New Roman" w:hAnsi="Times New Roman"/>
          <w:bCs/>
          <w:szCs w:val="28"/>
          <w:lang w:val="kk-KZ"/>
        </w:rPr>
        <w:t xml:space="preserve">Шаранова, Қиғаш, Тобыл, Тоғызақ, </w:t>
      </w:r>
      <w:r w:rsidR="002A4E38" w:rsidRPr="00431AFB">
        <w:rPr>
          <w:rFonts w:ascii="Times New Roman" w:hAnsi="Times New Roman"/>
          <w:szCs w:val="28"/>
          <w:lang w:val="kk-KZ"/>
        </w:rPr>
        <w:t xml:space="preserve">Ақбұлақ, Сарыбұлақ,  Қара Кеңгір, Қарабалта, Тоқташ, Сарықау өзендері, Қопа көлі, </w:t>
      </w:r>
      <w:r w:rsidR="002A4E38" w:rsidRPr="00431AFB">
        <w:rPr>
          <w:rFonts w:ascii="Times New Roman" w:hAnsi="Times New Roman"/>
          <w:szCs w:val="28"/>
          <w:lang w:val="kk-KZ" w:eastAsia="ru-RU"/>
        </w:rPr>
        <w:t>Кеңгір су қоймасы</w:t>
      </w:r>
      <w:r w:rsidR="009160B9" w:rsidRPr="00431AFB">
        <w:rPr>
          <w:rFonts w:ascii="Times New Roman" w:hAnsi="Times New Roman"/>
          <w:bCs/>
          <w:szCs w:val="28"/>
          <w:lang w:val="kk-KZ"/>
        </w:rPr>
        <w:t>.</w:t>
      </w:r>
    </w:p>
    <w:p w:rsidR="0060527F" w:rsidRPr="00431AFB" w:rsidRDefault="0060527F" w:rsidP="0060527F">
      <w:pPr>
        <w:pStyle w:val="212"/>
        <w:rPr>
          <w:rFonts w:ascii="Times New Roman" w:hAnsi="Times New Roman"/>
          <w:szCs w:val="28"/>
          <w:lang w:val="kk-KZ"/>
        </w:rPr>
      </w:pPr>
    </w:p>
    <w:p w:rsidR="0060527F" w:rsidRPr="00431AFB" w:rsidRDefault="0060527F" w:rsidP="0060527F">
      <w:pPr>
        <w:spacing w:after="0" w:line="240" w:lineRule="auto"/>
        <w:jc w:val="center"/>
        <w:rPr>
          <w:rFonts w:ascii="Times New Roman" w:hAnsi="Times New Roman" w:cs="Times New Roman"/>
          <w:b/>
          <w:i/>
          <w:color w:val="00B050"/>
          <w:sz w:val="28"/>
          <w:szCs w:val="28"/>
          <w:lang w:val="kk-KZ"/>
        </w:rPr>
      </w:pPr>
    </w:p>
    <w:p w:rsidR="0060527F" w:rsidRPr="00431AFB" w:rsidRDefault="0060527F" w:rsidP="0060527F">
      <w:pPr>
        <w:spacing w:after="0" w:line="240" w:lineRule="auto"/>
        <w:jc w:val="center"/>
        <w:rPr>
          <w:rFonts w:ascii="Times New Roman" w:hAnsi="Times New Roman" w:cs="Times New Roman"/>
          <w:b/>
          <w:i/>
          <w:color w:val="00B050"/>
          <w:sz w:val="28"/>
          <w:szCs w:val="28"/>
          <w:lang w:val="kk-KZ"/>
        </w:rPr>
      </w:pPr>
    </w:p>
    <w:p w:rsidR="0060527F" w:rsidRPr="00431AFB" w:rsidRDefault="0060527F" w:rsidP="0060527F">
      <w:pPr>
        <w:spacing w:after="0" w:line="240" w:lineRule="auto"/>
        <w:jc w:val="center"/>
        <w:rPr>
          <w:rFonts w:ascii="Times New Roman" w:hAnsi="Times New Roman" w:cs="Times New Roman"/>
          <w:b/>
          <w:i/>
          <w:color w:val="00B050"/>
          <w:sz w:val="28"/>
          <w:szCs w:val="28"/>
          <w:lang w:val="kk-KZ"/>
        </w:rPr>
      </w:pPr>
    </w:p>
    <w:p w:rsidR="001C7695" w:rsidRPr="00431AFB" w:rsidRDefault="001C7695"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83FD2" w:rsidRPr="00431AFB" w:rsidRDefault="00683FD2" w:rsidP="0060527F">
      <w:pPr>
        <w:spacing w:after="0" w:line="240" w:lineRule="auto"/>
        <w:jc w:val="center"/>
        <w:rPr>
          <w:rFonts w:ascii="Times New Roman" w:hAnsi="Times New Roman" w:cs="Times New Roman"/>
          <w:b/>
          <w:i/>
          <w:color w:val="00B050"/>
          <w:sz w:val="28"/>
          <w:szCs w:val="28"/>
          <w:lang w:val="kk-KZ"/>
        </w:rPr>
      </w:pPr>
    </w:p>
    <w:p w:rsidR="0060527F" w:rsidRPr="00431AFB" w:rsidRDefault="0060527F" w:rsidP="0060527F">
      <w:pPr>
        <w:spacing w:after="0" w:line="240" w:lineRule="auto"/>
        <w:jc w:val="center"/>
        <w:rPr>
          <w:rFonts w:ascii="Times New Roman" w:hAnsi="Times New Roman" w:cs="Times New Roman"/>
          <w:b/>
          <w:i/>
          <w:color w:val="00B050"/>
          <w:sz w:val="28"/>
          <w:szCs w:val="28"/>
          <w:lang w:val="kk-KZ"/>
        </w:rPr>
      </w:pPr>
      <w:r w:rsidRPr="00431AFB">
        <w:rPr>
          <w:rFonts w:ascii="Times New Roman" w:hAnsi="Times New Roman" w:cs="Times New Roman"/>
          <w:b/>
          <w:i/>
          <w:color w:val="00B050"/>
          <w:sz w:val="28"/>
          <w:szCs w:val="28"/>
          <w:lang w:val="kk-KZ"/>
        </w:rPr>
        <w:lastRenderedPageBreak/>
        <w:t>Қазақстан Республикасы су объектілерінің кешенді ластану индексінің өзгеруі</w:t>
      </w:r>
    </w:p>
    <w:p w:rsidR="0060527F" w:rsidRPr="00431AFB" w:rsidRDefault="002A4E38" w:rsidP="002A4E38">
      <w:pPr>
        <w:tabs>
          <w:tab w:val="left" w:pos="5103"/>
        </w:tabs>
        <w:spacing w:after="0" w:line="240" w:lineRule="auto"/>
        <w:jc w:val="center"/>
        <w:rPr>
          <w:rFonts w:ascii="Times New Roman" w:hAnsi="Times New Roman" w:cs="Times New Roman"/>
          <w:b/>
          <w:i/>
          <w:color w:val="00B050"/>
          <w:sz w:val="28"/>
          <w:szCs w:val="28"/>
          <w:lang w:val="kk-KZ"/>
        </w:rPr>
      </w:pPr>
      <w:r w:rsidRPr="00431AFB">
        <w:rPr>
          <w:noProof/>
        </w:rPr>
        <w:drawing>
          <wp:inline distT="0" distB="0" distL="0" distR="0">
            <wp:extent cx="5876290" cy="8368030"/>
            <wp:effectExtent l="57150" t="38100" r="48260" b="5207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1964" w:rsidRPr="00431AFB" w:rsidRDefault="00AD1964" w:rsidP="0060527F">
      <w:pPr>
        <w:spacing w:after="0" w:line="240" w:lineRule="auto"/>
        <w:jc w:val="center"/>
        <w:rPr>
          <w:rFonts w:ascii="Times New Roman" w:hAnsi="Times New Roman" w:cs="Times New Roman"/>
          <w:b/>
          <w:i/>
          <w:color w:val="00B050"/>
          <w:sz w:val="28"/>
          <w:szCs w:val="28"/>
          <w:lang w:val="kk-KZ"/>
        </w:rPr>
      </w:pPr>
    </w:p>
    <w:p w:rsidR="00AD1964" w:rsidRPr="00431AFB" w:rsidRDefault="00AD1964" w:rsidP="0060527F">
      <w:pPr>
        <w:spacing w:after="0" w:line="240" w:lineRule="auto"/>
        <w:jc w:val="center"/>
        <w:rPr>
          <w:rFonts w:ascii="Times New Roman" w:hAnsi="Times New Roman" w:cs="Times New Roman"/>
          <w:b/>
          <w:i/>
          <w:color w:val="00B050"/>
          <w:sz w:val="28"/>
          <w:szCs w:val="28"/>
          <w:lang w:val="kk-KZ"/>
        </w:rPr>
      </w:pPr>
    </w:p>
    <w:p w:rsidR="001C7695" w:rsidRPr="00431AFB" w:rsidRDefault="001C7695" w:rsidP="0060527F">
      <w:pPr>
        <w:spacing w:after="0" w:line="240" w:lineRule="auto"/>
        <w:jc w:val="center"/>
        <w:rPr>
          <w:rFonts w:ascii="Times New Roman" w:hAnsi="Times New Roman" w:cs="Times New Roman"/>
          <w:b/>
          <w:i/>
          <w:color w:val="00B050"/>
          <w:sz w:val="28"/>
          <w:szCs w:val="28"/>
          <w:lang w:val="kk-KZ"/>
        </w:rPr>
      </w:pPr>
    </w:p>
    <w:p w:rsidR="0060527F" w:rsidRPr="00431AFB" w:rsidRDefault="0060527F" w:rsidP="0060527F">
      <w:pPr>
        <w:spacing w:after="0" w:line="240" w:lineRule="auto"/>
        <w:jc w:val="center"/>
        <w:rPr>
          <w:rFonts w:ascii="Times New Roman" w:hAnsi="Times New Roman" w:cs="Times New Roman"/>
          <w:b/>
          <w:i/>
          <w:color w:val="00B050"/>
          <w:sz w:val="28"/>
          <w:szCs w:val="28"/>
          <w:lang w:val="kk-KZ"/>
        </w:rPr>
      </w:pPr>
      <w:r w:rsidRPr="00431AFB">
        <w:rPr>
          <w:rFonts w:ascii="Times New Roman" w:hAnsi="Times New Roman" w:cs="Times New Roman"/>
          <w:b/>
          <w:i/>
          <w:color w:val="00B050"/>
          <w:sz w:val="28"/>
          <w:szCs w:val="28"/>
          <w:lang w:val="kk-KZ"/>
        </w:rPr>
        <w:lastRenderedPageBreak/>
        <w:t xml:space="preserve">Қазақстан Республикасы су қоймаларының, көлдерінің және </w:t>
      </w:r>
    </w:p>
    <w:p w:rsidR="00683FD2" w:rsidRPr="00431AFB" w:rsidRDefault="0060527F" w:rsidP="0060527F">
      <w:pPr>
        <w:spacing w:after="0" w:line="240" w:lineRule="auto"/>
        <w:jc w:val="center"/>
        <w:rPr>
          <w:rFonts w:ascii="Times New Roman" w:hAnsi="Times New Roman" w:cs="Times New Roman"/>
          <w:b/>
          <w:i/>
          <w:color w:val="00B050"/>
          <w:sz w:val="28"/>
          <w:szCs w:val="28"/>
          <w:lang w:val="kk-KZ"/>
        </w:rPr>
      </w:pPr>
      <w:r w:rsidRPr="00431AFB">
        <w:rPr>
          <w:rFonts w:ascii="Times New Roman" w:hAnsi="Times New Roman" w:cs="Times New Roman"/>
          <w:b/>
          <w:i/>
          <w:color w:val="00B050"/>
          <w:sz w:val="28"/>
          <w:szCs w:val="28"/>
          <w:lang w:val="kk-KZ"/>
        </w:rPr>
        <w:t>су арналарының кешенді ластану индексінің өзгеруі</w:t>
      </w:r>
    </w:p>
    <w:p w:rsidR="00816E50" w:rsidRPr="00431AFB" w:rsidRDefault="00816E50" w:rsidP="0060527F">
      <w:pPr>
        <w:spacing w:after="0" w:line="240" w:lineRule="auto"/>
        <w:jc w:val="center"/>
        <w:rPr>
          <w:rFonts w:ascii="Times New Roman" w:hAnsi="Times New Roman" w:cs="Times New Roman"/>
          <w:b/>
          <w:i/>
          <w:color w:val="00B050"/>
          <w:sz w:val="28"/>
          <w:szCs w:val="28"/>
          <w:lang w:val="kk-KZ"/>
        </w:rPr>
      </w:pPr>
    </w:p>
    <w:p w:rsidR="0060527F" w:rsidRPr="00431AFB" w:rsidRDefault="002A4E38" w:rsidP="0060527F">
      <w:pPr>
        <w:spacing w:after="0" w:line="240" w:lineRule="auto"/>
        <w:jc w:val="center"/>
        <w:rPr>
          <w:rFonts w:ascii="Times New Roman" w:hAnsi="Times New Roman" w:cs="Times New Roman"/>
          <w:b/>
          <w:i/>
          <w:color w:val="00B050"/>
          <w:sz w:val="28"/>
          <w:szCs w:val="28"/>
          <w:lang w:val="kk-KZ"/>
        </w:rPr>
      </w:pPr>
      <w:r w:rsidRPr="00431AFB">
        <w:rPr>
          <w:noProof/>
        </w:rPr>
        <w:drawing>
          <wp:inline distT="0" distB="0" distL="0" distR="0">
            <wp:extent cx="5320030" cy="4434205"/>
            <wp:effectExtent l="0" t="0" r="13970" b="444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0" w:name="_GoBack"/>
      <w:bookmarkEnd w:id="0"/>
    </w:p>
    <w:p w:rsidR="0060527F" w:rsidRPr="00431AFB"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431AFB"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431AFB"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431AFB">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431AFB"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431AFB"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431AFB">
        <w:rPr>
          <w:rFonts w:ascii="Times New Roman" w:hAnsi="Times New Roman"/>
          <w:sz w:val="28"/>
          <w:szCs w:val="28"/>
          <w:lang w:val="kk-KZ"/>
        </w:rPr>
        <w:t>0,</w:t>
      </w:r>
      <w:r w:rsidR="00CF55A4" w:rsidRPr="00431AFB">
        <w:rPr>
          <w:rFonts w:ascii="Times New Roman" w:hAnsi="Times New Roman"/>
          <w:sz w:val="28"/>
          <w:szCs w:val="28"/>
          <w:lang w:val="kk-KZ"/>
        </w:rPr>
        <w:t>0</w:t>
      </w:r>
      <w:r w:rsidR="00805340" w:rsidRPr="00431AFB">
        <w:rPr>
          <w:rFonts w:ascii="Times New Roman" w:hAnsi="Times New Roman"/>
          <w:sz w:val="28"/>
          <w:szCs w:val="28"/>
          <w:lang w:val="kk-KZ"/>
        </w:rPr>
        <w:t>5</w:t>
      </w:r>
      <w:r w:rsidR="002A675A" w:rsidRPr="00431AFB">
        <w:rPr>
          <w:rFonts w:ascii="Times New Roman" w:hAnsi="Times New Roman"/>
          <w:sz w:val="28"/>
          <w:szCs w:val="28"/>
          <w:lang w:val="kk-KZ"/>
        </w:rPr>
        <w:t>-0,</w:t>
      </w:r>
      <w:r w:rsidR="00E207DE" w:rsidRPr="00431AFB">
        <w:rPr>
          <w:rFonts w:ascii="Times New Roman" w:hAnsi="Times New Roman"/>
          <w:sz w:val="28"/>
          <w:szCs w:val="28"/>
          <w:lang w:val="kk-KZ"/>
        </w:rPr>
        <w:t>29</w:t>
      </w:r>
      <w:r w:rsidR="002A675A" w:rsidRPr="00431AFB">
        <w:rPr>
          <w:rFonts w:ascii="Times New Roman" w:hAnsi="Times New Roman"/>
          <w:sz w:val="28"/>
          <w:szCs w:val="28"/>
          <w:lang w:val="kk-KZ"/>
        </w:rPr>
        <w:t>мкЗв/ч</w:t>
      </w:r>
      <w:r w:rsidR="00F4771E" w:rsidRPr="00431AFB">
        <w:rPr>
          <w:rFonts w:ascii="Times New Roman" w:hAnsi="Times New Roman"/>
          <w:sz w:val="28"/>
          <w:szCs w:val="28"/>
          <w:lang w:val="kk-KZ"/>
        </w:rPr>
        <w:t xml:space="preserve"> шегінде болды.</w:t>
      </w:r>
      <w:r w:rsidR="007078C7" w:rsidRPr="00431AFB">
        <w:rPr>
          <w:rFonts w:ascii="Times New Roman" w:hAnsi="Times New Roman"/>
          <w:sz w:val="28"/>
          <w:szCs w:val="28"/>
          <w:lang w:val="kk-KZ"/>
        </w:rPr>
        <w:t xml:space="preserve"> Қазақстан Республикасында</w:t>
      </w:r>
      <w:r w:rsidRPr="00431AFB">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431AFB">
        <w:rPr>
          <w:rFonts w:ascii="Times New Roman" w:hAnsi="Times New Roman"/>
          <w:sz w:val="28"/>
          <w:szCs w:val="28"/>
          <w:lang w:val="kk-KZ"/>
        </w:rPr>
        <w:t>0,1</w:t>
      </w:r>
      <w:r w:rsidR="00776298" w:rsidRPr="00431AFB">
        <w:rPr>
          <w:rFonts w:ascii="Times New Roman" w:hAnsi="Times New Roman"/>
          <w:sz w:val="28"/>
          <w:szCs w:val="28"/>
          <w:lang w:val="kk-KZ"/>
        </w:rPr>
        <w:t>3</w:t>
      </w:r>
      <w:r w:rsidR="00DD0396" w:rsidRPr="00431AFB">
        <w:rPr>
          <w:rFonts w:ascii="Times New Roman" w:hAnsi="Times New Roman"/>
          <w:sz w:val="28"/>
          <w:szCs w:val="28"/>
          <w:lang w:val="kk-KZ"/>
        </w:rPr>
        <w:t>мкЗв/ч</w:t>
      </w:r>
      <w:r w:rsidR="00F4771E" w:rsidRPr="00431AFB">
        <w:rPr>
          <w:rFonts w:ascii="Times New Roman" w:hAnsi="Times New Roman"/>
          <w:sz w:val="28"/>
          <w:szCs w:val="28"/>
          <w:lang w:val="kk-KZ"/>
        </w:rPr>
        <w:t xml:space="preserve">, </w:t>
      </w:r>
      <w:r w:rsidRPr="00431AFB">
        <w:rPr>
          <w:rFonts w:ascii="Times New Roman" w:hAnsi="Times New Roman"/>
          <w:sz w:val="28"/>
          <w:szCs w:val="28"/>
          <w:lang w:val="kk-KZ"/>
        </w:rPr>
        <w:t xml:space="preserve">яғни </w:t>
      </w:r>
      <w:r w:rsidR="00942DA4" w:rsidRPr="00431AFB">
        <w:rPr>
          <w:rFonts w:ascii="Times New Roman" w:hAnsi="Times New Roman"/>
          <w:sz w:val="28"/>
          <w:szCs w:val="28"/>
          <w:lang w:val="kk-KZ"/>
        </w:rPr>
        <w:t xml:space="preserve">шекті жол берілетін </w:t>
      </w:r>
      <w:r w:rsidRPr="00431AFB">
        <w:rPr>
          <w:rFonts w:ascii="Times New Roman" w:eastAsia="Times New Roman" w:hAnsi="Times New Roman" w:cs="Times New Roman"/>
          <w:sz w:val="28"/>
          <w:szCs w:val="28"/>
          <w:lang w:val="kk-KZ" w:eastAsia="en-US" w:bidi="en-US"/>
        </w:rPr>
        <w:t xml:space="preserve">нормаға сәйкес келеді. </w:t>
      </w:r>
    </w:p>
    <w:p w:rsidR="00986815" w:rsidRPr="00431AFB"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431AFB">
        <w:rPr>
          <w:rFonts w:ascii="Times New Roman" w:eastAsia="Times New Roman" w:hAnsi="Times New Roman" w:cs="Times New Roman"/>
          <w:sz w:val="28"/>
          <w:szCs w:val="28"/>
          <w:lang w:val="kk-KZ" w:eastAsia="en-US" w:bidi="en-US"/>
        </w:rPr>
        <w:t>д</w:t>
      </w:r>
      <w:r w:rsidR="008B4239" w:rsidRPr="00431AFB">
        <w:rPr>
          <w:rFonts w:ascii="Times New Roman" w:eastAsia="Times New Roman" w:hAnsi="Times New Roman" w:cs="Times New Roman"/>
          <w:sz w:val="28"/>
          <w:szCs w:val="28"/>
          <w:lang w:val="kk-KZ" w:eastAsia="en-US" w:bidi="en-US"/>
        </w:rPr>
        <w:t xml:space="preserve">иоактивтердің түсу тығыздығы </w:t>
      </w:r>
      <w:r w:rsidR="00622C20" w:rsidRPr="00431AFB">
        <w:rPr>
          <w:rFonts w:ascii="Times New Roman" w:eastAsia="Times New Roman" w:hAnsi="Times New Roman" w:cs="Times New Roman"/>
          <w:sz w:val="28"/>
          <w:szCs w:val="28"/>
          <w:lang w:val="kk-KZ" w:eastAsia="en-US" w:bidi="en-US"/>
        </w:rPr>
        <w:t>0,</w:t>
      </w:r>
      <w:r w:rsidR="00E207DE" w:rsidRPr="00431AFB">
        <w:rPr>
          <w:rFonts w:ascii="Times New Roman" w:eastAsia="Times New Roman" w:hAnsi="Times New Roman" w:cs="Times New Roman"/>
          <w:sz w:val="28"/>
          <w:szCs w:val="28"/>
          <w:lang w:val="kk-KZ" w:eastAsia="en-US" w:bidi="en-US"/>
        </w:rPr>
        <w:t>6</w:t>
      </w:r>
      <w:r w:rsidR="00106FC5" w:rsidRPr="00431AFB">
        <w:rPr>
          <w:rFonts w:ascii="Times New Roman" w:eastAsia="Times New Roman" w:hAnsi="Times New Roman" w:cs="Times New Roman"/>
          <w:sz w:val="28"/>
          <w:szCs w:val="28"/>
          <w:lang w:val="kk-KZ" w:eastAsia="en-US" w:bidi="en-US"/>
        </w:rPr>
        <w:t>-</w:t>
      </w:r>
      <w:r w:rsidR="00E207DE" w:rsidRPr="00431AFB">
        <w:rPr>
          <w:rFonts w:ascii="Times New Roman" w:eastAsia="Times New Roman" w:hAnsi="Times New Roman" w:cs="Times New Roman"/>
          <w:sz w:val="28"/>
          <w:szCs w:val="28"/>
          <w:lang w:val="kk-KZ" w:eastAsia="en-US" w:bidi="en-US"/>
        </w:rPr>
        <w:t>2,5</w:t>
      </w:r>
      <w:r w:rsidRPr="00431AFB">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431AFB">
        <w:rPr>
          <w:rFonts w:ascii="Times New Roman" w:eastAsia="Times New Roman" w:hAnsi="Times New Roman" w:cs="Times New Roman"/>
          <w:sz w:val="28"/>
          <w:szCs w:val="28"/>
          <w:lang w:val="kk-KZ" w:eastAsia="en-US" w:bidi="en-US"/>
        </w:rPr>
        <w:t>ің орташа тығыздығы 1,</w:t>
      </w:r>
      <w:r w:rsidR="001C7695" w:rsidRPr="00431AFB">
        <w:rPr>
          <w:rFonts w:ascii="Times New Roman" w:eastAsia="Times New Roman" w:hAnsi="Times New Roman" w:cs="Times New Roman"/>
          <w:sz w:val="28"/>
          <w:szCs w:val="28"/>
          <w:lang w:val="kk-KZ" w:eastAsia="en-US" w:bidi="en-US"/>
        </w:rPr>
        <w:t>1</w:t>
      </w:r>
      <w:r w:rsidR="007078C7" w:rsidRPr="00431AFB">
        <w:rPr>
          <w:rFonts w:ascii="Times New Roman" w:eastAsia="Times New Roman" w:hAnsi="Times New Roman" w:cs="Times New Roman"/>
          <w:sz w:val="28"/>
          <w:szCs w:val="28"/>
          <w:lang w:val="kk-KZ" w:eastAsia="en-US" w:bidi="en-US"/>
        </w:rPr>
        <w:t xml:space="preserve"> Бк/м</w:t>
      </w:r>
      <w:r w:rsidR="007078C7" w:rsidRPr="00431AFB">
        <w:rPr>
          <w:rFonts w:ascii="Times New Roman" w:eastAsia="Times New Roman" w:hAnsi="Times New Roman" w:cs="Times New Roman"/>
          <w:sz w:val="28"/>
          <w:szCs w:val="28"/>
          <w:vertAlign w:val="superscript"/>
          <w:lang w:val="kk-KZ" w:eastAsia="en-US" w:bidi="en-US"/>
        </w:rPr>
        <w:t>2</w:t>
      </w:r>
      <w:r w:rsidR="007078C7" w:rsidRPr="00431AFB">
        <w:rPr>
          <w:rFonts w:ascii="Times New Roman" w:eastAsia="Times New Roman" w:hAnsi="Times New Roman" w:cs="Times New Roman"/>
          <w:sz w:val="28"/>
          <w:szCs w:val="28"/>
          <w:lang w:val="kk-KZ" w:eastAsia="en-US" w:bidi="en-US"/>
        </w:rPr>
        <w:t xml:space="preserve">, бұл шекті жол берілетін </w:t>
      </w:r>
      <w:r w:rsidRPr="00431AFB">
        <w:rPr>
          <w:rFonts w:ascii="Times New Roman" w:eastAsia="Times New Roman" w:hAnsi="Times New Roman" w:cs="Times New Roman"/>
          <w:sz w:val="28"/>
          <w:szCs w:val="28"/>
          <w:lang w:val="kk-KZ" w:eastAsia="en-US" w:bidi="en-US"/>
        </w:rPr>
        <w:t>деңгейінен аспады.</w:t>
      </w:r>
    </w:p>
    <w:p w:rsidR="008E3954" w:rsidRPr="00431AFB"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431AFB"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431AFB"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431AFB"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431AFB"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431AFB">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431AFB">
        <w:rPr>
          <w:rFonts w:ascii="Times New Roman" w:eastAsia="Times New Roman" w:hAnsi="Times New Roman" w:cs="Times New Roman"/>
          <w:sz w:val="28"/>
          <w:szCs w:val="28"/>
          <w:lang w:val="kk-KZ" w:eastAsia="en-US" w:bidi="en-US"/>
        </w:rPr>
        <w:t xml:space="preserve">Толығырақ мәліметтер </w:t>
      </w:r>
      <w:r w:rsidR="007C6B14" w:rsidRPr="00431AFB">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431AFB">
        <w:rPr>
          <w:rFonts w:ascii="Times New Roman" w:eastAsia="Times New Roman" w:hAnsi="Times New Roman" w:cs="Times New Roman"/>
          <w:sz w:val="28"/>
          <w:szCs w:val="28"/>
          <w:lang w:val="kk-KZ" w:eastAsia="en-US" w:bidi="en-US"/>
        </w:rPr>
        <w:t>«Қазгидромет»</w:t>
      </w:r>
      <w:r w:rsidR="007C6B14" w:rsidRPr="00431AFB">
        <w:rPr>
          <w:rFonts w:ascii="Times New Roman" w:eastAsia="Times New Roman" w:hAnsi="Times New Roman" w:cs="Times New Roman"/>
          <w:sz w:val="28"/>
          <w:szCs w:val="28"/>
          <w:lang w:val="kk-KZ" w:eastAsia="en-US" w:bidi="en-US"/>
        </w:rPr>
        <w:t xml:space="preserve"> РМК </w:t>
      </w:r>
      <w:r w:rsidRPr="00431AFB">
        <w:rPr>
          <w:rFonts w:ascii="Times New Roman" w:eastAsia="Times New Roman" w:hAnsi="Times New Roman" w:cs="Times New Roman"/>
          <w:sz w:val="28"/>
          <w:szCs w:val="28"/>
          <w:lang w:val="kk-KZ" w:eastAsia="en-US" w:bidi="en-US"/>
        </w:rPr>
        <w:t>сайт</w:t>
      </w:r>
      <w:r w:rsidR="007C6B14" w:rsidRPr="00431AFB">
        <w:rPr>
          <w:rFonts w:ascii="Times New Roman" w:eastAsia="Times New Roman" w:hAnsi="Times New Roman" w:cs="Times New Roman"/>
          <w:sz w:val="28"/>
          <w:szCs w:val="28"/>
          <w:lang w:val="kk-KZ" w:eastAsia="en-US" w:bidi="en-US"/>
        </w:rPr>
        <w:t>тар</w:t>
      </w:r>
      <w:r w:rsidRPr="00431AFB">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C64" w:rsidRDefault="00352C64" w:rsidP="0074420A">
      <w:pPr>
        <w:spacing w:after="0" w:line="240" w:lineRule="auto"/>
      </w:pPr>
      <w:r>
        <w:separator/>
      </w:r>
    </w:p>
  </w:endnote>
  <w:endnote w:type="continuationSeparator" w:id="1">
    <w:p w:rsidR="00352C64" w:rsidRDefault="00352C64"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C64" w:rsidRDefault="00352C64" w:rsidP="0074420A">
      <w:pPr>
        <w:spacing w:after="0" w:line="240" w:lineRule="auto"/>
      </w:pPr>
      <w:r>
        <w:separator/>
      </w:r>
    </w:p>
  </w:footnote>
  <w:footnote w:type="continuationSeparator" w:id="1">
    <w:p w:rsidR="00352C64" w:rsidRDefault="00352C64"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C7695"/>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70A4F"/>
    <w:rsid w:val="00275E5B"/>
    <w:rsid w:val="00277D6F"/>
    <w:rsid w:val="00285A30"/>
    <w:rsid w:val="002934A6"/>
    <w:rsid w:val="00293AD4"/>
    <w:rsid w:val="00294FEA"/>
    <w:rsid w:val="00295DC2"/>
    <w:rsid w:val="00297C00"/>
    <w:rsid w:val="002A4A24"/>
    <w:rsid w:val="002A4E38"/>
    <w:rsid w:val="002A52BD"/>
    <w:rsid w:val="002A675A"/>
    <w:rsid w:val="002C3057"/>
    <w:rsid w:val="002C39CF"/>
    <w:rsid w:val="002E045D"/>
    <w:rsid w:val="002E2237"/>
    <w:rsid w:val="002E2D65"/>
    <w:rsid w:val="002E67A6"/>
    <w:rsid w:val="002F4944"/>
    <w:rsid w:val="002F73BD"/>
    <w:rsid w:val="002F73CC"/>
    <w:rsid w:val="00301546"/>
    <w:rsid w:val="00301A80"/>
    <w:rsid w:val="0032042C"/>
    <w:rsid w:val="00320D4E"/>
    <w:rsid w:val="00321026"/>
    <w:rsid w:val="00347147"/>
    <w:rsid w:val="00352C64"/>
    <w:rsid w:val="00352F72"/>
    <w:rsid w:val="00365A99"/>
    <w:rsid w:val="00367340"/>
    <w:rsid w:val="0037176E"/>
    <w:rsid w:val="00371FE8"/>
    <w:rsid w:val="00373BF4"/>
    <w:rsid w:val="00373FB4"/>
    <w:rsid w:val="00374163"/>
    <w:rsid w:val="00375F1B"/>
    <w:rsid w:val="0038026C"/>
    <w:rsid w:val="00381393"/>
    <w:rsid w:val="003A1013"/>
    <w:rsid w:val="003A4E41"/>
    <w:rsid w:val="003B61D3"/>
    <w:rsid w:val="003C181D"/>
    <w:rsid w:val="003C20E2"/>
    <w:rsid w:val="003C3141"/>
    <w:rsid w:val="003D7F8E"/>
    <w:rsid w:val="003E62B9"/>
    <w:rsid w:val="003E6D95"/>
    <w:rsid w:val="003F02B3"/>
    <w:rsid w:val="00412221"/>
    <w:rsid w:val="00420FD4"/>
    <w:rsid w:val="004246AC"/>
    <w:rsid w:val="004304FF"/>
    <w:rsid w:val="00430DC2"/>
    <w:rsid w:val="00431AFB"/>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0F34"/>
    <w:rsid w:val="00612BF8"/>
    <w:rsid w:val="00622AFF"/>
    <w:rsid w:val="00622C20"/>
    <w:rsid w:val="00641AB2"/>
    <w:rsid w:val="00642CB8"/>
    <w:rsid w:val="00656A50"/>
    <w:rsid w:val="00664865"/>
    <w:rsid w:val="006704F5"/>
    <w:rsid w:val="00672B66"/>
    <w:rsid w:val="00683FD2"/>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5EF7"/>
    <w:rsid w:val="00850DB8"/>
    <w:rsid w:val="00851065"/>
    <w:rsid w:val="00862D8A"/>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53DF8"/>
    <w:rsid w:val="00C958D7"/>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62321"/>
    <w:rsid w:val="00D700D6"/>
    <w:rsid w:val="00D7065C"/>
    <w:rsid w:val="00D74FB3"/>
    <w:rsid w:val="00D75629"/>
    <w:rsid w:val="00D76C20"/>
    <w:rsid w:val="00D84B1F"/>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07DE"/>
    <w:rsid w:val="00E2394C"/>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EF7B3A"/>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1%20&#1053;&#1086;&#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1%20&#1053;&#1086;&#1103;&#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50;&#1040;&#1047;%20&#1041;&#1070;&#1051;&#1051;&#1045;&#1058;&#1045;&#1053;&#1068;%20&#1053;&#1054;&#1071;&#1041;&#1056;&#1068;\&#1075;&#1088;&#1072;&#1092;&#1080;&#1082;%20-%20&#1179;&#1072;&#1088;&#1072;&#1096;&#1072;%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50;&#1040;&#1047;%20&#1041;&#1070;&#1051;&#1051;&#1045;&#1058;&#1045;&#1053;&#1068;%20&#1053;&#1054;&#1071;&#1041;&#1056;&#1068;\&#1075;&#1088;&#1072;&#1092;&#1080;&#1082;%20-%20&#1179;&#1072;&#1088;&#1072;&#1096;&#1072;%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66"/>
          <c:y val="5.0375079992243908E-2"/>
          <c:w val="0.58989501312336357"/>
          <c:h val="0.91064398622753762"/>
        </c:manualLayout>
      </c:layout>
      <c:barChart>
        <c:barDir val="bar"/>
        <c:grouping val="clustered"/>
        <c:ser>
          <c:idx val="0"/>
          <c:order val="0"/>
          <c:tx>
            <c:strRef>
              <c:f>'уровень загрязнения каз'!$D$3</c:f>
              <c:strCache>
                <c:ptCount val="1"/>
                <c:pt idx="0">
                  <c:v>СИ</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showLeaderLines val="0"/>
              </c:ext>
            </c:extLst>
          </c:dLbls>
          <c:cat>
            <c:strRef>
              <c:f>'уровень загрязнения каз'!$C$4:$C$49</c:f>
              <c:strCache>
                <c:ptCount val="46"/>
                <c:pt idx="0">
                  <c:v>Ақсу</c:v>
                </c:pt>
                <c:pt idx="1">
                  <c:v>Зырян</c:v>
                </c:pt>
                <c:pt idx="2">
                  <c:v>Ақсай</c:v>
                </c:pt>
                <c:pt idx="3">
                  <c:v>Екібастұз</c:v>
                </c:pt>
                <c:pt idx="4">
                  <c:v>Көкшетау</c:v>
                </c:pt>
                <c:pt idx="5">
                  <c:v>Қостанай</c:v>
                </c:pt>
                <c:pt idx="6">
                  <c:v>Ақай кенті</c:v>
                </c:pt>
                <c:pt idx="7">
                  <c:v>Березовка кенті</c:v>
                </c:pt>
                <c:pt idx="8">
                  <c:v>Сарыбұлақ кенті</c:v>
                </c:pt>
                <c:pt idx="9">
                  <c:v>Төретам кенті</c:v>
                </c:pt>
                <c:pt idx="10">
                  <c:v>Январцево кенті</c:v>
                </c:pt>
                <c:pt idx="11">
                  <c:v>Бурабай КФМС</c:v>
                </c:pt>
                <c:pt idx="12">
                  <c:v>Степногор</c:v>
                </c:pt>
                <c:pt idx="13">
                  <c:v>ЩБКА</c:v>
                </c:pt>
                <c:pt idx="14">
                  <c:v>Ақтау</c:v>
                </c:pt>
                <c:pt idx="15">
                  <c:v>Құлсары</c:v>
                </c:pt>
                <c:pt idx="16">
                  <c:v>Қордай кенті</c:v>
                </c:pt>
                <c:pt idx="17">
                  <c:v>Павлодар</c:v>
                </c:pt>
                <c:pt idx="18">
                  <c:v>Рудный</c:v>
                </c:pt>
                <c:pt idx="19">
                  <c:v>Саран</c:v>
                </c:pt>
                <c:pt idx="20">
                  <c:v>Тараз</c:v>
                </c:pt>
                <c:pt idx="21">
                  <c:v>Түркістан</c:v>
                </c:pt>
                <c:pt idx="22">
                  <c:v>Орал</c:v>
                </c:pt>
                <c:pt idx="23">
                  <c:v>Алматы</c:v>
                </c:pt>
                <c:pt idx="24">
                  <c:v>Астана</c:v>
                </c:pt>
                <c:pt idx="25">
                  <c:v>Жанатас</c:v>
                </c:pt>
                <c:pt idx="26">
                  <c:v>Кентау</c:v>
                </c:pt>
                <c:pt idx="27">
                  <c:v>Қызылорда</c:v>
                </c:pt>
                <c:pt idx="28">
                  <c:v>Глубокое кенті</c:v>
                </c:pt>
                <c:pt idx="29">
                  <c:v>Петропавл</c:v>
                </c:pt>
                <c:pt idx="30">
                  <c:v>Риддер</c:v>
                </c:pt>
                <c:pt idx="31">
                  <c:v>Талдықорған</c:v>
                </c:pt>
                <c:pt idx="32">
                  <c:v>Теміртау</c:v>
                </c:pt>
                <c:pt idx="33">
                  <c:v>Жаңаөзен</c:v>
                </c:pt>
                <c:pt idx="34">
                  <c:v>Семей</c:v>
                </c:pt>
                <c:pt idx="35">
                  <c:v>Шымкент</c:v>
                </c:pt>
                <c:pt idx="36">
                  <c:v>Балқаш</c:v>
                </c:pt>
                <c:pt idx="37">
                  <c:v>Жезқазған</c:v>
                </c:pt>
                <c:pt idx="38">
                  <c:v>Бейнеу кенті</c:v>
                </c:pt>
                <c:pt idx="39">
                  <c:v>Шу</c:v>
                </c:pt>
                <c:pt idx="40">
                  <c:v>Қарағанды</c:v>
                </c:pt>
                <c:pt idx="41">
                  <c:v>Қаратау</c:v>
                </c:pt>
                <c:pt idx="42">
                  <c:v>Қарабалық кенті</c:v>
                </c:pt>
                <c:pt idx="43">
                  <c:v>Атырау</c:v>
                </c:pt>
                <c:pt idx="44">
                  <c:v>Өскемен</c:v>
                </c:pt>
                <c:pt idx="45">
                  <c:v>Ақтөбе</c:v>
                </c:pt>
              </c:strCache>
            </c:strRef>
          </c:cat>
          <c:val>
            <c:numRef>
              <c:f>'уровень загрязнения каз'!$D$4:$D$49</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2</c:v>
                </c:pt>
                <c:pt idx="15">
                  <c:v>2</c:v>
                </c:pt>
                <c:pt idx="16">
                  <c:v>2</c:v>
                </c:pt>
                <c:pt idx="17">
                  <c:v>2</c:v>
                </c:pt>
                <c:pt idx="18">
                  <c:v>2</c:v>
                </c:pt>
                <c:pt idx="19">
                  <c:v>2</c:v>
                </c:pt>
                <c:pt idx="20">
                  <c:v>2</c:v>
                </c:pt>
                <c:pt idx="21">
                  <c:v>2</c:v>
                </c:pt>
                <c:pt idx="22">
                  <c:v>2</c:v>
                </c:pt>
                <c:pt idx="23">
                  <c:v>3</c:v>
                </c:pt>
                <c:pt idx="24">
                  <c:v>3</c:v>
                </c:pt>
                <c:pt idx="25">
                  <c:v>3</c:v>
                </c:pt>
                <c:pt idx="26">
                  <c:v>3</c:v>
                </c:pt>
                <c:pt idx="27">
                  <c:v>3</c:v>
                </c:pt>
                <c:pt idx="28">
                  <c:v>3</c:v>
                </c:pt>
                <c:pt idx="29">
                  <c:v>3</c:v>
                </c:pt>
                <c:pt idx="30">
                  <c:v>3</c:v>
                </c:pt>
                <c:pt idx="31">
                  <c:v>3</c:v>
                </c:pt>
                <c:pt idx="32">
                  <c:v>3</c:v>
                </c:pt>
                <c:pt idx="33">
                  <c:v>4</c:v>
                </c:pt>
                <c:pt idx="34">
                  <c:v>4</c:v>
                </c:pt>
                <c:pt idx="35">
                  <c:v>4</c:v>
                </c:pt>
                <c:pt idx="36">
                  <c:v>5</c:v>
                </c:pt>
                <c:pt idx="37">
                  <c:v>5</c:v>
                </c:pt>
                <c:pt idx="38">
                  <c:v>5</c:v>
                </c:pt>
                <c:pt idx="39">
                  <c:v>5</c:v>
                </c:pt>
                <c:pt idx="40">
                  <c:v>6</c:v>
                </c:pt>
                <c:pt idx="41">
                  <c:v>6</c:v>
                </c:pt>
                <c:pt idx="42">
                  <c:v>6</c:v>
                </c:pt>
                <c:pt idx="43">
                  <c:v>9</c:v>
                </c:pt>
                <c:pt idx="44">
                  <c:v>9</c:v>
                </c:pt>
                <c:pt idx="45">
                  <c:v>11</c:v>
                </c:pt>
              </c:numCache>
            </c:numRef>
          </c:val>
        </c:ser>
        <c:axId val="79753984"/>
        <c:axId val="81657856"/>
      </c:barChart>
      <c:catAx>
        <c:axId val="79753984"/>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81657856"/>
        <c:crosses val="autoZero"/>
        <c:auto val="1"/>
        <c:lblAlgn val="ctr"/>
        <c:lblOffset val="100"/>
      </c:catAx>
      <c:valAx>
        <c:axId val="81657856"/>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9753984"/>
        <c:crosses val="autoZero"/>
        <c:crossBetween val="between"/>
        <c:majorUnit val="2"/>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77"/>
          <c:y val="5.0375079992243832E-2"/>
          <c:w val="0.5898950131233629"/>
          <c:h val="0.91064398622753762"/>
        </c:manualLayout>
      </c:layout>
      <c:barChart>
        <c:barDir val="bar"/>
        <c:grouping val="clustered"/>
        <c:ser>
          <c:idx val="0"/>
          <c:order val="0"/>
          <c:tx>
            <c:strRef>
              <c:f>'уровень загрязнения каз'!$E$52</c:f>
              <c:strCache>
                <c:ptCount val="1"/>
                <c:pt idx="0">
                  <c:v>ЕЖҚ, %</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showLeaderLines val="0"/>
              </c:ext>
            </c:extLst>
          </c:dLbls>
          <c:cat>
            <c:strRef>
              <c:f>'уровень загрязнения каз'!$C$53:$C$98</c:f>
              <c:strCache>
                <c:ptCount val="46"/>
                <c:pt idx="0">
                  <c:v>Ақсай</c:v>
                </c:pt>
                <c:pt idx="1">
                  <c:v>Ақсу</c:v>
                </c:pt>
                <c:pt idx="2">
                  <c:v>Екібастұз</c:v>
                </c:pt>
                <c:pt idx="3">
                  <c:v>Жаңаөзен</c:v>
                </c:pt>
                <c:pt idx="4">
                  <c:v>Зырян</c:v>
                </c:pt>
                <c:pt idx="5">
                  <c:v>Көкшетау</c:v>
                </c:pt>
                <c:pt idx="6">
                  <c:v>Құлсары</c:v>
                </c:pt>
                <c:pt idx="7">
                  <c:v>Ақай кенті</c:v>
                </c:pt>
                <c:pt idx="8">
                  <c:v>Березовка кенті</c:v>
                </c:pt>
                <c:pt idx="9">
                  <c:v>Сарыбұлақ кенті</c:v>
                </c:pt>
                <c:pt idx="10">
                  <c:v>Төретам кенті</c:v>
                </c:pt>
                <c:pt idx="11">
                  <c:v>Январцево кенті</c:v>
                </c:pt>
                <c:pt idx="12">
                  <c:v>Павлодар</c:v>
                </c:pt>
                <c:pt idx="13">
                  <c:v>Бурабай КФМС</c:v>
                </c:pt>
                <c:pt idx="14">
                  <c:v>Степногор</c:v>
                </c:pt>
                <c:pt idx="15">
                  <c:v>ЩБКА</c:v>
                </c:pt>
                <c:pt idx="16">
                  <c:v>Ақтау</c:v>
                </c:pt>
                <c:pt idx="17">
                  <c:v>Қостанай</c:v>
                </c:pt>
                <c:pt idx="18">
                  <c:v>Қызылорда</c:v>
                </c:pt>
                <c:pt idx="19">
                  <c:v>Қордай кенті</c:v>
                </c:pt>
                <c:pt idx="20">
                  <c:v>Орал</c:v>
                </c:pt>
                <c:pt idx="21">
                  <c:v>Рудный</c:v>
                </c:pt>
                <c:pt idx="22">
                  <c:v>Жанатас</c:v>
                </c:pt>
                <c:pt idx="23">
                  <c:v>Бейнеу кенті</c:v>
                </c:pt>
                <c:pt idx="24">
                  <c:v>Саран</c:v>
                </c:pt>
                <c:pt idx="25">
                  <c:v>Түркістан</c:v>
                </c:pt>
                <c:pt idx="26">
                  <c:v>Қаратау</c:v>
                </c:pt>
                <c:pt idx="27">
                  <c:v>Кентау</c:v>
                </c:pt>
                <c:pt idx="28">
                  <c:v>Тараз</c:v>
                </c:pt>
                <c:pt idx="29">
                  <c:v>Атырау</c:v>
                </c:pt>
                <c:pt idx="30">
                  <c:v>Глубокое кенті</c:v>
                </c:pt>
                <c:pt idx="31">
                  <c:v>Балқаш</c:v>
                </c:pt>
                <c:pt idx="32">
                  <c:v>Семей</c:v>
                </c:pt>
                <c:pt idx="33">
                  <c:v>Талдықорған</c:v>
                </c:pt>
                <c:pt idx="34">
                  <c:v>Шымкент</c:v>
                </c:pt>
                <c:pt idx="35">
                  <c:v>Шу</c:v>
                </c:pt>
                <c:pt idx="36">
                  <c:v>Риддер</c:v>
                </c:pt>
                <c:pt idx="37">
                  <c:v>Өскемен</c:v>
                </c:pt>
                <c:pt idx="38">
                  <c:v>Қарағанды</c:v>
                </c:pt>
                <c:pt idx="39">
                  <c:v>Жезқазған</c:v>
                </c:pt>
                <c:pt idx="40">
                  <c:v>Қарабалық кенті</c:v>
                </c:pt>
                <c:pt idx="41">
                  <c:v>Теміртау</c:v>
                </c:pt>
                <c:pt idx="42">
                  <c:v>Петропавл</c:v>
                </c:pt>
                <c:pt idx="43">
                  <c:v>Алматы</c:v>
                </c:pt>
                <c:pt idx="44">
                  <c:v>Астана</c:v>
                </c:pt>
                <c:pt idx="45">
                  <c:v>Ақтөбе</c:v>
                </c:pt>
              </c:strCache>
            </c:strRef>
          </c:cat>
          <c:val>
            <c:numRef>
              <c:f>'уровень загрязнения каз'!$E$53:$E$98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c:v>
                </c:pt>
                <c:pt idx="17">
                  <c:v>1</c:v>
                </c:pt>
                <c:pt idx="18">
                  <c:v>1</c:v>
                </c:pt>
                <c:pt idx="19">
                  <c:v>1</c:v>
                </c:pt>
                <c:pt idx="20">
                  <c:v>1</c:v>
                </c:pt>
                <c:pt idx="21">
                  <c:v>2</c:v>
                </c:pt>
                <c:pt idx="22">
                  <c:v>3</c:v>
                </c:pt>
                <c:pt idx="23">
                  <c:v>3</c:v>
                </c:pt>
                <c:pt idx="24">
                  <c:v>3</c:v>
                </c:pt>
                <c:pt idx="25">
                  <c:v>3</c:v>
                </c:pt>
                <c:pt idx="26">
                  <c:v>5</c:v>
                </c:pt>
                <c:pt idx="27">
                  <c:v>5</c:v>
                </c:pt>
                <c:pt idx="28">
                  <c:v>5</c:v>
                </c:pt>
                <c:pt idx="29">
                  <c:v>8</c:v>
                </c:pt>
                <c:pt idx="30">
                  <c:v>8</c:v>
                </c:pt>
                <c:pt idx="31">
                  <c:v>9</c:v>
                </c:pt>
                <c:pt idx="32">
                  <c:v>9</c:v>
                </c:pt>
                <c:pt idx="33">
                  <c:v>9</c:v>
                </c:pt>
                <c:pt idx="34">
                  <c:v>9</c:v>
                </c:pt>
                <c:pt idx="35">
                  <c:v>13</c:v>
                </c:pt>
                <c:pt idx="36">
                  <c:v>17</c:v>
                </c:pt>
                <c:pt idx="37">
                  <c:v>18</c:v>
                </c:pt>
                <c:pt idx="38">
                  <c:v>21</c:v>
                </c:pt>
                <c:pt idx="39">
                  <c:v>22</c:v>
                </c:pt>
                <c:pt idx="40">
                  <c:v>26</c:v>
                </c:pt>
                <c:pt idx="41">
                  <c:v>33</c:v>
                </c:pt>
                <c:pt idx="42">
                  <c:v>34</c:v>
                </c:pt>
                <c:pt idx="43">
                  <c:v>42</c:v>
                </c:pt>
                <c:pt idx="44">
                  <c:v>51</c:v>
                </c:pt>
                <c:pt idx="45">
                  <c:v>56</c:v>
                </c:pt>
              </c:numCache>
            </c:numRef>
          </c:val>
        </c:ser>
        <c:axId val="82428672"/>
        <c:axId val="82430592"/>
      </c:barChart>
      <c:catAx>
        <c:axId val="82428672"/>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82430592"/>
        <c:crosses val="autoZero"/>
        <c:auto val="1"/>
        <c:lblAlgn val="ctr"/>
        <c:lblOffset val="100"/>
      </c:catAx>
      <c:valAx>
        <c:axId val="82430592"/>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82428672"/>
        <c:crosses val="autoZero"/>
        <c:crossBetween val="between"/>
        <c:majorUnit val="5"/>
        <c:minorUnit val="1"/>
      </c:valAx>
    </c:plotArea>
    <c:legend>
      <c:legendPos val="r"/>
      <c:txPr>
        <a:bodyPr/>
        <a:lstStyle/>
        <a:p>
          <a:pPr>
            <a:defRPr sz="920" b="0" i="0" u="none" strike="noStrike" baseline="0">
              <a:solidFill>
                <a:srgbClr val="000000"/>
              </a:solidFill>
              <a:latin typeface="Bell MT" pitchFamily="18" charset="0"/>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425"/>
          <c:y val="2.0455602045560212E-2"/>
          <c:w val="0.66108760914690001"/>
          <c:h val="0.91378484802192517"/>
        </c:manualLayout>
      </c:layout>
      <c:barChart>
        <c:barDir val="bar"/>
        <c:grouping val="clustered"/>
        <c:ser>
          <c:idx val="0"/>
          <c:order val="0"/>
          <c:tx>
            <c:strRef>
              <c:f>Лист1!$B$2</c:f>
              <c:strCache>
                <c:ptCount val="1"/>
                <c:pt idx="0">
                  <c:v>қараша 2016 ж. (әкімш. облыстар)</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Лист1!$A$3:$A$64</c:f>
              <c:strCache>
                <c:ptCount val="62"/>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Қараөзен өз.  (БҚО)</c:v>
                </c:pt>
                <c:pt idx="18">
                  <c:v>Сарыөзен өз. (БҚО)</c:v>
                </c:pt>
                <c:pt idx="19">
                  <c:v>Елек өз. (Ақтөбе обл.)</c:v>
                </c:pt>
                <c:pt idx="20">
                  <c:v>Тобыл өз. (Қостанай обл.)</c:v>
                </c:pt>
                <c:pt idx="21">
                  <c:v>Әйет өз. (Қостанай обл.)</c:v>
                </c:pt>
                <c:pt idx="22">
                  <c:v>Тоғызақ өз.  (Қостанай өз.)</c:v>
                </c:pt>
                <c:pt idx="23">
                  <c:v>Есіл өз. (СҚО)</c:v>
                </c:pt>
                <c:pt idx="24">
                  <c:v>Есіл өз. (Ақмола обл.)</c:v>
                </c:pt>
                <c:pt idx="25">
                  <c:v>Беттібұлақ өз. (Ақмола обл.)</c:v>
                </c:pt>
                <c:pt idx="26">
                  <c:v>Ақбұлақ өз. (Астана қ.)</c:v>
                </c:pt>
                <c:pt idx="27">
                  <c:v>Сарыбұлақ өз. (Астана қ.)</c:v>
                </c:pt>
                <c:pt idx="28">
                  <c:v>Нұра өз. (Ақмола обл.)</c:v>
                </c:pt>
                <c:pt idx="29">
                  <c:v>Нұра өз. (Қарағанды обл.)</c:v>
                </c:pt>
                <c:pt idx="30">
                  <c:v>Қара Кеңгір өз. (Қарағанды обл.)</c:v>
                </c:pt>
                <c:pt idx="31">
                  <c:v>Шерубайнұра өз. (Қарағанды обл.)</c:v>
                </c:pt>
                <c:pt idx="32">
                  <c:v>Соқыр өз. (Қарағанды обл.)</c:v>
                </c:pt>
                <c:pt idx="33">
                  <c:v>Іле өз. (Алматы обл.)</c:v>
                </c:pt>
                <c:pt idx="34">
                  <c:v>Текес өз. (Алматы обл)</c:v>
                </c:pt>
                <c:pt idx="35">
                  <c:v>Баянкөл  өз. (Алматы обл.)</c:v>
                </c:pt>
                <c:pt idx="36">
                  <c:v>Қорғас өз. (Алматы обл.)</c:v>
                </c:pt>
                <c:pt idx="37">
                  <c:v>Шілік өз. (Алматы обл.)</c:v>
                </c:pt>
                <c:pt idx="38">
                  <c:v>Шарын өз. (Алматы обл.)</c:v>
                </c:pt>
                <c:pt idx="39">
                  <c:v>Қаскелен өз. (Алматы обл.)</c:v>
                </c:pt>
                <c:pt idx="40">
                  <c:v>Қарқара өз. (Алматы обл.)</c:v>
                </c:pt>
                <c:pt idx="41">
                  <c:v>Есік өз. (Алматы обл.)</c:v>
                </c:pt>
                <c:pt idx="42">
                  <c:v>Түрген өз. (Алматы обл.)</c:v>
                </c:pt>
                <c:pt idx="43">
                  <c:v>Талғар өз. (Алматы обл.)</c:v>
                </c:pt>
                <c:pt idx="44">
                  <c:v>Темірлік өз. (Алматы обл.)</c:v>
                </c:pt>
                <c:pt idx="45">
                  <c:v>Кіші Алматы өз. (Алматы қ.)</c:v>
                </c:pt>
                <c:pt idx="46">
                  <c:v>Есентай өз. (Алматы қ.)</c:v>
                </c:pt>
                <c:pt idx="47">
                  <c:v>Үлкен Алматы өз. (Алматы қ.)</c:v>
                </c:pt>
                <c:pt idx="48">
                  <c:v>Талас өз. (Жамбыл обл.)</c:v>
                </c:pt>
                <c:pt idx="49">
                  <c:v>Шу өз. (Жамбыл обл.)</c:v>
                </c:pt>
                <c:pt idx="50">
                  <c:v>Асса өз. (Жамбыл обл.)</c:v>
                </c:pt>
                <c:pt idx="51">
                  <c:v>Беріқара өз. (Жамбыл обл.)</c:v>
                </c:pt>
                <c:pt idx="52">
                  <c:v>Ақсу өз. (Жамбыл обл.)</c:v>
                </c:pt>
                <c:pt idx="53">
                  <c:v>Қарабалта өз. (Жамбыл обл.)</c:v>
                </c:pt>
                <c:pt idx="54">
                  <c:v>Тоқташ өз. (Жамбыл обл.)</c:v>
                </c:pt>
                <c:pt idx="55">
                  <c:v>Сарықау өз. (Жамбыл обл.)</c:v>
                </c:pt>
                <c:pt idx="56">
                  <c:v>Келес өз.  (ОҚО)</c:v>
                </c:pt>
                <c:pt idx="57">
                  <c:v>Бадам өз. (ОҚО)</c:v>
                </c:pt>
                <c:pt idx="58">
                  <c:v>Арыс өз. (ОҚО)</c:v>
                </c:pt>
                <c:pt idx="59">
                  <c:v>Катта-Бугун өз. (ОҚО)</c:v>
                </c:pt>
                <c:pt idx="60">
                  <c:v>Сырдария өз. (ОҚО)</c:v>
                </c:pt>
                <c:pt idx="61">
                  <c:v>Сырдария өз. (Қызылорда обл.)</c:v>
                </c:pt>
              </c:strCache>
            </c:strRef>
          </c:cat>
          <c:val>
            <c:numRef>
              <c:f>Лист1!$B$3:$B$64</c:f>
              <c:numCache>
                <c:formatCode>General</c:formatCode>
                <c:ptCount val="62"/>
                <c:pt idx="0">
                  <c:v>1.4</c:v>
                </c:pt>
                <c:pt idx="1">
                  <c:v>1.5</c:v>
                </c:pt>
                <c:pt idx="2">
                  <c:v>1.5</c:v>
                </c:pt>
                <c:pt idx="3">
                  <c:v>2.2000000000000002</c:v>
                </c:pt>
                <c:pt idx="4" formatCode="0.0">
                  <c:v>16</c:v>
                </c:pt>
                <c:pt idx="5">
                  <c:v>12.25</c:v>
                </c:pt>
                <c:pt idx="6">
                  <c:v>10.200000000000001</c:v>
                </c:pt>
                <c:pt idx="7">
                  <c:v>4.1499999999999995</c:v>
                </c:pt>
                <c:pt idx="8" formatCode="0.0">
                  <c:v>8</c:v>
                </c:pt>
                <c:pt idx="9">
                  <c:v>2.2000000000000002</c:v>
                </c:pt>
                <c:pt idx="10">
                  <c:v>1.45</c:v>
                </c:pt>
                <c:pt idx="11">
                  <c:v>0</c:v>
                </c:pt>
                <c:pt idx="12">
                  <c:v>0</c:v>
                </c:pt>
                <c:pt idx="13">
                  <c:v>0</c:v>
                </c:pt>
                <c:pt idx="14" formatCode="0.00">
                  <c:v>2</c:v>
                </c:pt>
                <c:pt idx="15" formatCode="0.00">
                  <c:v>1.81</c:v>
                </c:pt>
                <c:pt idx="16" formatCode="0.00">
                  <c:v>2</c:v>
                </c:pt>
                <c:pt idx="17" formatCode="0.00">
                  <c:v>1.35</c:v>
                </c:pt>
                <c:pt idx="18" formatCode="0.00">
                  <c:v>3</c:v>
                </c:pt>
                <c:pt idx="19" formatCode="0.00">
                  <c:v>3.7</c:v>
                </c:pt>
                <c:pt idx="20" formatCode="0.0">
                  <c:v>2.7</c:v>
                </c:pt>
                <c:pt idx="21" formatCode="0.00">
                  <c:v>2.63</c:v>
                </c:pt>
                <c:pt idx="22" formatCode="0.00">
                  <c:v>2.0499999999999998</c:v>
                </c:pt>
                <c:pt idx="23" formatCode="0.00">
                  <c:v>2.3499999999999988</c:v>
                </c:pt>
                <c:pt idx="24" formatCode="0.00">
                  <c:v>1.62</c:v>
                </c:pt>
                <c:pt idx="25" formatCode="0.00">
                  <c:v>3.4</c:v>
                </c:pt>
                <c:pt idx="26" formatCode="0.00">
                  <c:v>4.3</c:v>
                </c:pt>
                <c:pt idx="27" formatCode="0.00">
                  <c:v>7.4</c:v>
                </c:pt>
                <c:pt idx="28">
                  <c:v>2.0499999999999998</c:v>
                </c:pt>
                <c:pt idx="29">
                  <c:v>2.3299999999999987</c:v>
                </c:pt>
                <c:pt idx="30">
                  <c:v>6.83</c:v>
                </c:pt>
                <c:pt idx="31" formatCode="0.00">
                  <c:v>6.3</c:v>
                </c:pt>
                <c:pt idx="32">
                  <c:v>5.2700000000000014</c:v>
                </c:pt>
                <c:pt idx="33">
                  <c:v>2.4499999999999997</c:v>
                </c:pt>
                <c:pt idx="34">
                  <c:v>2.0299999999999998</c:v>
                </c:pt>
                <c:pt idx="35">
                  <c:v>1.45</c:v>
                </c:pt>
                <c:pt idx="36">
                  <c:v>3.5</c:v>
                </c:pt>
                <c:pt idx="37">
                  <c:v>1.4</c:v>
                </c:pt>
                <c:pt idx="38">
                  <c:v>1.3</c:v>
                </c:pt>
                <c:pt idx="39">
                  <c:v>2.4</c:v>
                </c:pt>
                <c:pt idx="40">
                  <c:v>1.45</c:v>
                </c:pt>
                <c:pt idx="41">
                  <c:v>1.5</c:v>
                </c:pt>
                <c:pt idx="42">
                  <c:v>1.7</c:v>
                </c:pt>
                <c:pt idx="43">
                  <c:v>1.9000000000000001</c:v>
                </c:pt>
                <c:pt idx="44">
                  <c:v>1.3</c:v>
                </c:pt>
                <c:pt idx="45">
                  <c:v>1.9000000000000001</c:v>
                </c:pt>
                <c:pt idx="46">
                  <c:v>2.5499999999999998</c:v>
                </c:pt>
                <c:pt idx="47" formatCode="0.0">
                  <c:v>0</c:v>
                </c:pt>
                <c:pt idx="48">
                  <c:v>1.73</c:v>
                </c:pt>
                <c:pt idx="49">
                  <c:v>3.13</c:v>
                </c:pt>
                <c:pt idx="50">
                  <c:v>1.6</c:v>
                </c:pt>
                <c:pt idx="51">
                  <c:v>2.5</c:v>
                </c:pt>
                <c:pt idx="52">
                  <c:v>2.48</c:v>
                </c:pt>
                <c:pt idx="53">
                  <c:v>1.9500000000000026</c:v>
                </c:pt>
                <c:pt idx="54">
                  <c:v>2.0699999999999998</c:v>
                </c:pt>
                <c:pt idx="55">
                  <c:v>1.9500000000000026</c:v>
                </c:pt>
                <c:pt idx="56">
                  <c:v>2.5299999999999998</c:v>
                </c:pt>
                <c:pt idx="57">
                  <c:v>1.6</c:v>
                </c:pt>
                <c:pt idx="58">
                  <c:v>1.5</c:v>
                </c:pt>
                <c:pt idx="59" formatCode="0.00">
                  <c:v>0</c:v>
                </c:pt>
                <c:pt idx="60">
                  <c:v>2.9</c:v>
                </c:pt>
                <c:pt idx="61">
                  <c:v>2.0699999999999998</c:v>
                </c:pt>
              </c:numCache>
            </c:numRef>
          </c:val>
        </c:ser>
        <c:axId val="82020608"/>
        <c:axId val="82026496"/>
      </c:barChart>
      <c:catAx>
        <c:axId val="82020608"/>
        <c:scaling>
          <c:orientation val="minMax"/>
        </c:scaling>
        <c:axPos val="l"/>
        <c:numFmt formatCode="General" sourceLinked="0"/>
        <c:tickLblPos val="nextTo"/>
        <c:txPr>
          <a:bodyPr/>
          <a:lstStyle/>
          <a:p>
            <a:pPr>
              <a:defRPr sz="700" baseline="0"/>
            </a:pPr>
            <a:endParaRPr lang="ru-RU"/>
          </a:p>
        </c:txPr>
        <c:crossAx val="82026496"/>
        <c:crosses val="autoZero"/>
        <c:auto val="1"/>
        <c:lblAlgn val="ctr"/>
        <c:lblOffset val="100"/>
      </c:catAx>
      <c:valAx>
        <c:axId val="82026496"/>
        <c:scaling>
          <c:orientation val="minMax"/>
        </c:scaling>
        <c:axPos val="b"/>
        <c:majorGridlines/>
        <c:numFmt formatCode="General" sourceLinked="1"/>
        <c:tickLblPos val="nextTo"/>
        <c:crossAx val="8202060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01"/>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96"/>
          <c:y val="2.6618269812462191E-2"/>
          <c:w val="0.57998231302168313"/>
          <c:h val="0.86607790766242365"/>
        </c:manualLayout>
      </c:layout>
      <c:barChart>
        <c:barDir val="bar"/>
        <c:grouping val="clustered"/>
        <c:ser>
          <c:idx val="0"/>
          <c:order val="0"/>
          <c:tx>
            <c:strRef>
              <c:f>Лист1!$B$80</c:f>
              <c:strCache>
                <c:ptCount val="1"/>
                <c:pt idx="0">
                  <c:v>қараша 2016 ж. (әкім. облыстар)</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Лист1!$A$81:$A$105</c:f>
              <c:strCache>
                <c:ptCount val="25"/>
                <c:pt idx="0">
                  <c:v>Сергеевское су қоймасы (СҚО)</c:v>
                </c:pt>
                <c:pt idx="1">
                  <c:v>Вячеславское су қоймасы (Ақмола обл.)</c:v>
                </c:pt>
                <c:pt idx="2">
                  <c:v>Қопа көлі (Ақмола облысы)</c:v>
                </c:pt>
                <c:pt idx="3">
                  <c:v>Сұлтанкелді көлі  (Ақмола обл.)</c:v>
                </c:pt>
                <c:pt idx="4">
                  <c:v>Зеренді көлі (Ақмола обл.)</c:v>
                </c:pt>
                <c:pt idx="5">
                  <c:v>Бурабай көлі (Ақмола обл.)</c:v>
                </c:pt>
                <c:pt idx="6">
                  <c:v>Үлкен Шабақты көлі (Ақмола обл.)</c:v>
                </c:pt>
                <c:pt idx="7">
                  <c:v>Шучье көлі (Ақмола обл.)</c:v>
                </c:pt>
                <c:pt idx="8">
                  <c:v>Кіші Шабақты көлі (Ақмола обл.)</c:v>
                </c:pt>
                <c:pt idx="9">
                  <c:v>Карасье көлі (Ақмола обл.</c:v>
                </c:pt>
                <c:pt idx="10">
                  <c:v>Сұлукөл көлі (Ақмола обл.)</c:v>
                </c:pt>
                <c:pt idx="11">
                  <c:v>Нұра-Есіл арнасы (Ақмола обл.)</c:v>
                </c:pt>
                <c:pt idx="12">
                  <c:v>ағынды сулар арнасы  (Қарағанды обл.)</c:v>
                </c:pt>
                <c:pt idx="13">
                  <c:v>Көшім арнасы (БҚО)</c:v>
                </c:pt>
                <c:pt idx="14">
                  <c:v>Кеңгір су қоймасы (Қарағанды обл.)</c:v>
                </c:pt>
                <c:pt idx="15">
                  <c:v>Самарқан  су қоймасы (Қарағанды обл.)</c:v>
                </c:pt>
                <c:pt idx="16">
                  <c:v>Балқаш көлі (Қарағанды обл.)</c:v>
                </c:pt>
                <c:pt idx="17">
                  <c:v>Қапшағай су қоймасы (Алматы обл.)</c:v>
                </c:pt>
                <c:pt idx="18">
                  <c:v>Құрты су қоймасы (Алматы обл.)</c:v>
                </c:pt>
                <c:pt idx="19">
                  <c:v>Бартоғай су қоймасы (Алматы обл.)</c:v>
                </c:pt>
                <c:pt idx="20">
                  <c:v>Билікөл көлі (Жамбыл обл.)</c:v>
                </c:pt>
                <c:pt idx="21">
                  <c:v>Тасөткел су қоймасы (Жамбыл обл.)</c:v>
                </c:pt>
                <c:pt idx="22">
                  <c:v>Шардара су қоймасы (ОҚО)</c:v>
                </c:pt>
                <c:pt idx="23">
                  <c:v>Каспий теңізі</c:v>
                </c:pt>
                <c:pt idx="24">
                  <c:v>Арал теңізі</c:v>
                </c:pt>
              </c:strCache>
            </c:strRef>
          </c:cat>
          <c:val>
            <c:numRef>
              <c:f>Лист1!$B$81:$B$105</c:f>
              <c:numCache>
                <c:formatCode>0.00</c:formatCode>
                <c:ptCount val="25"/>
                <c:pt idx="0" formatCode="General">
                  <c:v>4.05</c:v>
                </c:pt>
                <c:pt idx="1">
                  <c:v>1.2</c:v>
                </c:pt>
                <c:pt idx="2" formatCode="General">
                  <c:v>3.75</c:v>
                </c:pt>
                <c:pt idx="3" formatCode="General">
                  <c:v>2.25</c:v>
                </c:pt>
                <c:pt idx="4">
                  <c:v>2.4</c:v>
                </c:pt>
                <c:pt idx="5" formatCode="General">
                  <c:v>3.75</c:v>
                </c:pt>
                <c:pt idx="6">
                  <c:v>9.1</c:v>
                </c:pt>
                <c:pt idx="7">
                  <c:v>7.2</c:v>
                </c:pt>
                <c:pt idx="8" formatCode="General">
                  <c:v>7.73</c:v>
                </c:pt>
                <c:pt idx="9">
                  <c:v>6.7</c:v>
                </c:pt>
                <c:pt idx="10" formatCode="General">
                  <c:v>3.25</c:v>
                </c:pt>
                <c:pt idx="11" formatCode="General">
                  <c:v>2.36</c:v>
                </c:pt>
                <c:pt idx="12" formatCode="General">
                  <c:v>3.9699999999999998</c:v>
                </c:pt>
                <c:pt idx="13">
                  <c:v>2</c:v>
                </c:pt>
                <c:pt idx="14">
                  <c:v>3.8</c:v>
                </c:pt>
                <c:pt idx="15" formatCode="General">
                  <c:v>1.82</c:v>
                </c:pt>
                <c:pt idx="16">
                  <c:v>3.9</c:v>
                </c:pt>
                <c:pt idx="17" formatCode="General">
                  <c:v>2.2000000000000002</c:v>
                </c:pt>
                <c:pt idx="18" formatCode="General">
                  <c:v>1.4</c:v>
                </c:pt>
                <c:pt idx="19" formatCode="General">
                  <c:v>2.9499999999999997</c:v>
                </c:pt>
                <c:pt idx="20" formatCode="General">
                  <c:v>2.8</c:v>
                </c:pt>
                <c:pt idx="21" formatCode="General">
                  <c:v>2.13</c:v>
                </c:pt>
                <c:pt idx="22" formatCode="0.0">
                  <c:v>3</c:v>
                </c:pt>
                <c:pt idx="23" formatCode="0.0">
                  <c:v>0</c:v>
                </c:pt>
                <c:pt idx="24" formatCode="General">
                  <c:v>2.9</c:v>
                </c:pt>
              </c:numCache>
            </c:numRef>
          </c:val>
        </c:ser>
        <c:axId val="82034048"/>
        <c:axId val="82039936"/>
      </c:barChart>
      <c:catAx>
        <c:axId val="82034048"/>
        <c:scaling>
          <c:orientation val="minMax"/>
        </c:scaling>
        <c:axPos val="l"/>
        <c:numFmt formatCode="General" sourceLinked="0"/>
        <c:tickLblPos val="nextTo"/>
        <c:txPr>
          <a:bodyPr/>
          <a:lstStyle/>
          <a:p>
            <a:pPr>
              <a:defRPr sz="700" baseline="0"/>
            </a:pPr>
            <a:endParaRPr lang="ru-RU"/>
          </a:p>
        </c:txPr>
        <c:crossAx val="82039936"/>
        <c:crosses val="autoZero"/>
        <c:auto val="1"/>
        <c:lblAlgn val="ctr"/>
        <c:lblOffset val="100"/>
      </c:catAx>
      <c:valAx>
        <c:axId val="82039936"/>
        <c:scaling>
          <c:orientation val="minMax"/>
        </c:scaling>
        <c:axPos val="b"/>
        <c:majorGridlines/>
        <c:numFmt formatCode="General" sourceLinked="1"/>
        <c:tickLblPos val="nextTo"/>
        <c:crossAx val="8203404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21"/>
          <c:y val="0.95563612426260158"/>
          <c:w val="0.47885611595848077"/>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C9B29-1834-462C-9843-65922E00A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552</Words>
  <Characters>3148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kuandykova_n</cp:lastModifiedBy>
  <cp:revision>5</cp:revision>
  <cp:lastPrinted>2015-05-19T09:00:00Z</cp:lastPrinted>
  <dcterms:created xsi:type="dcterms:W3CDTF">2016-12-20T08:40:00Z</dcterms:created>
  <dcterms:modified xsi:type="dcterms:W3CDTF">2016-12-20T08:57:00Z</dcterms:modified>
</cp:coreProperties>
</file>