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theme/themeOverride1.xml" ContentType="application/vnd.openxmlformats-officedocument.themeOverride+xml"/>
  <Override PartName="/word/charts/chart4.xml" ContentType="application/vnd.openxmlformats-officedocument.drawingml.chart+xml"/>
  <Override PartName="/word/theme/themeOverride2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5689" w:rsidRPr="00124822" w:rsidRDefault="000A5689" w:rsidP="00CF02ED">
      <w:pPr>
        <w:ind w:left="-142"/>
        <w:jc w:val="center"/>
        <w:rPr>
          <w:rFonts w:ascii="Times New Roman" w:hAnsi="Times New Roman"/>
          <w:b/>
          <w:sz w:val="32"/>
          <w:szCs w:val="32"/>
        </w:rPr>
      </w:pPr>
      <w:bookmarkStart w:id="0" w:name="_GoBack"/>
      <w:bookmarkEnd w:id="0"/>
      <w:r w:rsidRPr="00124822">
        <w:rPr>
          <w:rFonts w:ascii="Times New Roman" w:hAnsi="Times New Roman"/>
          <w:b/>
          <w:sz w:val="32"/>
          <w:szCs w:val="32"/>
        </w:rPr>
        <w:t xml:space="preserve">Состояние окружающей среды </w:t>
      </w:r>
    </w:p>
    <w:p w:rsidR="000A5689" w:rsidRPr="00124822" w:rsidRDefault="000A5689" w:rsidP="00CF02ED">
      <w:pPr>
        <w:ind w:left="-142"/>
        <w:jc w:val="center"/>
        <w:rPr>
          <w:rFonts w:ascii="Times New Roman" w:hAnsi="Times New Roman"/>
          <w:b/>
          <w:noProof/>
          <w:sz w:val="32"/>
          <w:szCs w:val="32"/>
        </w:rPr>
      </w:pPr>
      <w:r w:rsidRPr="00124822">
        <w:rPr>
          <w:rFonts w:ascii="Times New Roman" w:hAnsi="Times New Roman"/>
          <w:b/>
          <w:sz w:val="32"/>
          <w:szCs w:val="32"/>
        </w:rPr>
        <w:t xml:space="preserve">на территории Республики Казахстан за </w:t>
      </w:r>
      <w:r w:rsidR="004E0AEA" w:rsidRPr="00124822">
        <w:rPr>
          <w:rFonts w:ascii="Times New Roman" w:hAnsi="Times New Roman"/>
          <w:b/>
          <w:sz w:val="32"/>
          <w:szCs w:val="32"/>
          <w:lang w:val="kk-KZ"/>
        </w:rPr>
        <w:t xml:space="preserve">май </w:t>
      </w:r>
      <w:r w:rsidRPr="00124822">
        <w:rPr>
          <w:rFonts w:ascii="Times New Roman" w:hAnsi="Times New Roman"/>
          <w:b/>
          <w:sz w:val="32"/>
          <w:szCs w:val="32"/>
        </w:rPr>
        <w:t>201</w:t>
      </w:r>
      <w:r w:rsidR="004371C3" w:rsidRPr="00124822">
        <w:rPr>
          <w:rFonts w:ascii="Times New Roman" w:hAnsi="Times New Roman"/>
          <w:b/>
          <w:sz w:val="32"/>
          <w:szCs w:val="32"/>
          <w:lang w:val="kk-KZ"/>
        </w:rPr>
        <w:t>7</w:t>
      </w:r>
      <w:r w:rsidRPr="00124822">
        <w:rPr>
          <w:rFonts w:ascii="Times New Roman" w:hAnsi="Times New Roman"/>
          <w:b/>
          <w:sz w:val="32"/>
          <w:szCs w:val="32"/>
        </w:rPr>
        <w:t xml:space="preserve"> года</w:t>
      </w:r>
    </w:p>
    <w:p w:rsidR="007D7584" w:rsidRPr="00C36257" w:rsidRDefault="007D7584" w:rsidP="00CF02ED">
      <w:pPr>
        <w:spacing w:line="0" w:lineRule="atLeast"/>
        <w:ind w:firstLine="708"/>
        <w:jc w:val="both"/>
        <w:rPr>
          <w:rFonts w:ascii="Times New Roman" w:hAnsi="Times New Roman"/>
          <w:iCs/>
          <w:sz w:val="28"/>
          <w:szCs w:val="28"/>
          <w:lang w:val="kk-KZ"/>
        </w:rPr>
      </w:pPr>
    </w:p>
    <w:p w:rsidR="007D7584" w:rsidRPr="00A74736" w:rsidRDefault="00A74736" w:rsidP="00CF02ED">
      <w:pPr>
        <w:spacing w:line="0" w:lineRule="atLeast"/>
        <w:rPr>
          <w:rFonts w:ascii="Times New Roman" w:hAnsi="Times New Roman"/>
          <w:iCs/>
          <w:sz w:val="28"/>
          <w:szCs w:val="28"/>
          <w:lang w:val="kk-KZ"/>
        </w:rPr>
      </w:pPr>
      <w:r>
        <w:rPr>
          <w:noProof/>
          <w:lang w:eastAsia="ru-RU" w:bidi="ar-SA"/>
        </w:rPr>
        <w:drawing>
          <wp:inline distT="0" distB="0" distL="0" distR="0">
            <wp:extent cx="6179731" cy="4282653"/>
            <wp:effectExtent l="19050" t="0" r="0" b="0"/>
            <wp:docPr id="5" name="Рисунок 1" descr="Похожее 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охожее 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3089" cy="4284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5689" w:rsidRPr="00C36257" w:rsidRDefault="000A5689" w:rsidP="00CF02ED">
      <w:pPr>
        <w:ind w:left="-142"/>
        <w:jc w:val="center"/>
        <w:rPr>
          <w:rFonts w:ascii="Times New Roman" w:hAnsi="Times New Roman"/>
          <w:b/>
          <w:color w:val="FF0000"/>
          <w:sz w:val="28"/>
          <w:szCs w:val="28"/>
          <w:lang w:val="kk-KZ"/>
        </w:rPr>
      </w:pPr>
    </w:p>
    <w:p w:rsidR="000A5689" w:rsidRPr="00124822" w:rsidRDefault="000A5689" w:rsidP="00CF02ED">
      <w:pPr>
        <w:ind w:left="-142"/>
        <w:jc w:val="center"/>
        <w:rPr>
          <w:rFonts w:ascii="Times New Roman" w:hAnsi="Times New Roman"/>
          <w:b/>
          <w:sz w:val="28"/>
          <w:szCs w:val="28"/>
        </w:rPr>
      </w:pPr>
      <w:r w:rsidRPr="00124822">
        <w:rPr>
          <w:rFonts w:ascii="Times New Roman" w:hAnsi="Times New Roman"/>
          <w:b/>
          <w:sz w:val="28"/>
          <w:szCs w:val="28"/>
        </w:rPr>
        <w:t>Состояние загрязнения атмосферного воздуха</w:t>
      </w:r>
    </w:p>
    <w:p w:rsidR="00DA3E8C" w:rsidRPr="00C36257" w:rsidRDefault="00DA3E8C" w:rsidP="00CF02ED">
      <w:pPr>
        <w:spacing w:line="0" w:lineRule="atLeast"/>
        <w:ind w:firstLine="708"/>
        <w:jc w:val="both"/>
        <w:rPr>
          <w:rFonts w:ascii="Times New Roman" w:hAnsi="Times New Roman"/>
          <w:iCs/>
          <w:sz w:val="28"/>
          <w:szCs w:val="28"/>
        </w:rPr>
      </w:pPr>
    </w:p>
    <w:p w:rsidR="00943028" w:rsidRPr="00C36257" w:rsidRDefault="00943028" w:rsidP="00CF02ED">
      <w:pPr>
        <w:spacing w:line="0" w:lineRule="atLeast"/>
        <w:ind w:firstLine="708"/>
        <w:jc w:val="both"/>
        <w:rPr>
          <w:rFonts w:ascii="Times New Roman" w:hAnsi="Times New Roman"/>
          <w:iCs/>
          <w:sz w:val="28"/>
          <w:szCs w:val="28"/>
        </w:rPr>
      </w:pPr>
      <w:r w:rsidRPr="00C36257">
        <w:rPr>
          <w:rFonts w:ascii="Times New Roman" w:hAnsi="Times New Roman"/>
          <w:iCs/>
          <w:sz w:val="28"/>
          <w:szCs w:val="28"/>
        </w:rPr>
        <w:t>Уровень загрязнения атмосферного воздуха характеризуются следующим образом:</w:t>
      </w:r>
    </w:p>
    <w:p w:rsidR="004E0AEA" w:rsidRPr="004E0AEA" w:rsidRDefault="00AA2504" w:rsidP="004E0AEA">
      <w:pPr>
        <w:pStyle w:val="a7"/>
        <w:numPr>
          <w:ilvl w:val="0"/>
          <w:numId w:val="4"/>
        </w:numPr>
        <w:spacing w:line="0" w:lineRule="atLeast"/>
        <w:jc w:val="both"/>
        <w:rPr>
          <w:rFonts w:ascii="Times New Roman" w:hAnsi="Times New Roman"/>
          <w:iCs/>
          <w:sz w:val="28"/>
          <w:szCs w:val="28"/>
        </w:rPr>
      </w:pPr>
      <w:r w:rsidRPr="004E0AEA">
        <w:rPr>
          <w:rFonts w:ascii="Times New Roman" w:hAnsi="Times New Roman"/>
          <w:b/>
          <w:bCs/>
          <w:i/>
          <w:iCs/>
          <w:sz w:val="28"/>
          <w:szCs w:val="28"/>
        </w:rPr>
        <w:t>очень высоко</w:t>
      </w:r>
      <w:r w:rsidRPr="004E0AEA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му</w:t>
      </w:r>
      <w:r w:rsidR="004371C3" w:rsidRPr="004E0AEA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  <w:r w:rsidRPr="004E0AEA">
        <w:rPr>
          <w:rFonts w:ascii="Times New Roman" w:hAnsi="Times New Roman"/>
          <w:b/>
          <w:bCs/>
          <w:i/>
          <w:iCs/>
          <w:sz w:val="28"/>
          <w:szCs w:val="28"/>
        </w:rPr>
        <w:t>уровн</w:t>
      </w:r>
      <w:r w:rsidRPr="004E0AEA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ю</w:t>
      </w:r>
      <w:r w:rsidRPr="004E0AEA">
        <w:rPr>
          <w:rFonts w:ascii="Times New Roman" w:hAnsi="Times New Roman"/>
          <w:b/>
          <w:bCs/>
          <w:i/>
          <w:iCs/>
          <w:sz w:val="28"/>
          <w:szCs w:val="28"/>
        </w:rPr>
        <w:t xml:space="preserve"> загрязнения </w:t>
      </w:r>
      <w:r w:rsidRPr="004E0AEA">
        <w:rPr>
          <w:rFonts w:ascii="Times New Roman" w:hAnsi="Times New Roman"/>
          <w:bCs/>
          <w:iCs/>
          <w:sz w:val="28"/>
          <w:szCs w:val="28"/>
        </w:rPr>
        <w:t xml:space="preserve">отнесены </w:t>
      </w:r>
      <w:r w:rsidRPr="004E0AEA">
        <w:rPr>
          <w:rFonts w:ascii="Times New Roman" w:hAnsi="Times New Roman"/>
          <w:iCs/>
          <w:sz w:val="28"/>
          <w:szCs w:val="28"/>
        </w:rPr>
        <w:t>(СИ</w:t>
      </w:r>
      <w:r w:rsidR="00B30621" w:rsidRPr="004E0AEA">
        <w:rPr>
          <w:rFonts w:ascii="Times New Roman" w:hAnsi="Times New Roman"/>
          <w:iCs/>
          <w:sz w:val="28"/>
          <w:szCs w:val="28"/>
        </w:rPr>
        <w:t xml:space="preserve"> – более 10, НП – более 50%): </w:t>
      </w:r>
      <w:r w:rsidR="004E0AEA" w:rsidRPr="004E0AEA">
        <w:rPr>
          <w:rFonts w:ascii="Times New Roman" w:hAnsi="Times New Roman"/>
          <w:bCs/>
          <w:iCs/>
          <w:sz w:val="28"/>
          <w:szCs w:val="28"/>
        </w:rPr>
        <w:t>гг.</w:t>
      </w:r>
      <w:r w:rsidR="00C62162"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="004E0AEA" w:rsidRPr="004E0AEA">
        <w:rPr>
          <w:rFonts w:ascii="Times New Roman" w:hAnsi="Times New Roman"/>
          <w:bCs/>
          <w:iCs/>
          <w:sz w:val="28"/>
          <w:szCs w:val="28"/>
        </w:rPr>
        <w:t xml:space="preserve">Актобе, Балхаш, </w:t>
      </w:r>
      <w:r w:rsidR="004E0AEA" w:rsidRPr="004E0AEA">
        <w:rPr>
          <w:rFonts w:ascii="Times New Roman" w:hAnsi="Times New Roman"/>
          <w:bCs/>
          <w:iCs/>
          <w:sz w:val="28"/>
          <w:szCs w:val="28"/>
          <w:lang w:val="kk-KZ"/>
        </w:rPr>
        <w:t xml:space="preserve">Атырау </w:t>
      </w:r>
    </w:p>
    <w:p w:rsidR="002152F8" w:rsidRPr="004E0AEA" w:rsidRDefault="00AA2504" w:rsidP="004E0AEA">
      <w:pPr>
        <w:pStyle w:val="a7"/>
        <w:numPr>
          <w:ilvl w:val="0"/>
          <w:numId w:val="4"/>
        </w:numPr>
        <w:spacing w:line="0" w:lineRule="atLeast"/>
        <w:jc w:val="both"/>
        <w:rPr>
          <w:rFonts w:ascii="Times New Roman" w:hAnsi="Times New Roman"/>
          <w:iCs/>
          <w:sz w:val="28"/>
          <w:szCs w:val="28"/>
          <w:lang w:val="kk-KZ"/>
        </w:rPr>
      </w:pPr>
      <w:r w:rsidRPr="004E0AEA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высоким уровнем загрязнения </w:t>
      </w:r>
      <w:r w:rsidRPr="004E0AEA">
        <w:rPr>
          <w:rFonts w:ascii="Times New Roman" w:hAnsi="Times New Roman"/>
          <w:iCs/>
          <w:sz w:val="28"/>
          <w:szCs w:val="28"/>
          <w:lang w:val="kk-KZ"/>
        </w:rPr>
        <w:t xml:space="preserve">(СИ – 5-10, НП – 20-49%) характеризуются: </w:t>
      </w:r>
      <w:r w:rsidR="00C62162">
        <w:rPr>
          <w:rFonts w:ascii="Times New Roman" w:hAnsi="Times New Roman"/>
          <w:iCs/>
          <w:sz w:val="28"/>
          <w:szCs w:val="28"/>
          <w:lang w:val="kk-KZ"/>
        </w:rPr>
        <w:t xml:space="preserve">гг. </w:t>
      </w:r>
      <w:r w:rsidR="004E0AEA" w:rsidRPr="004E0AEA">
        <w:rPr>
          <w:rFonts w:ascii="Times New Roman" w:hAnsi="Times New Roman"/>
          <w:iCs/>
          <w:sz w:val="28"/>
          <w:szCs w:val="28"/>
          <w:lang w:val="kk-KZ"/>
        </w:rPr>
        <w:t>Астана, Алматы, Жезказган, Темиртау, Шу, Петропавловск, Караганда и пп. Карабалык, Бейнеу;</w:t>
      </w:r>
    </w:p>
    <w:p w:rsidR="00AA2504" w:rsidRPr="00C36257" w:rsidRDefault="00AA2504" w:rsidP="002152F8">
      <w:pPr>
        <w:pStyle w:val="a7"/>
        <w:numPr>
          <w:ilvl w:val="0"/>
          <w:numId w:val="4"/>
        </w:numPr>
        <w:spacing w:line="0" w:lineRule="atLeast"/>
        <w:jc w:val="both"/>
        <w:rPr>
          <w:rFonts w:ascii="Times New Roman" w:hAnsi="Times New Roman"/>
          <w:iCs/>
          <w:sz w:val="28"/>
          <w:szCs w:val="28"/>
          <w:lang w:val="kk-KZ"/>
        </w:rPr>
      </w:pPr>
      <w:r w:rsidRPr="00C36257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повышенному уровню загрязнения </w:t>
      </w:r>
      <w:r w:rsidRPr="00C36257">
        <w:rPr>
          <w:rFonts w:ascii="Times New Roman" w:hAnsi="Times New Roman"/>
          <w:iCs/>
          <w:sz w:val="28"/>
          <w:szCs w:val="28"/>
          <w:lang w:val="kk-KZ"/>
        </w:rPr>
        <w:t xml:space="preserve">(СИ – 2-4, НП – 1-19%) относятся: </w:t>
      </w:r>
      <w:r w:rsidR="00C565D5" w:rsidRPr="000B669F">
        <w:rPr>
          <w:rFonts w:ascii="Times New Roman" w:hAnsi="Times New Roman"/>
          <w:sz w:val="28"/>
          <w:szCs w:val="28"/>
          <w:lang w:val="kk-KZ"/>
        </w:rPr>
        <w:t xml:space="preserve">гг. </w:t>
      </w:r>
      <w:r w:rsidR="004E0AEA" w:rsidRPr="00AB4799">
        <w:rPr>
          <w:rFonts w:ascii="Times New Roman" w:hAnsi="Times New Roman"/>
          <w:sz w:val="28"/>
          <w:szCs w:val="28"/>
          <w:lang w:val="kk-KZ"/>
        </w:rPr>
        <w:t>Рудный,</w:t>
      </w:r>
      <w:r w:rsidR="004E0AEA" w:rsidRPr="00AB4799">
        <w:rPr>
          <w:lang w:val="kk-KZ"/>
        </w:rPr>
        <w:t xml:space="preserve"> </w:t>
      </w:r>
      <w:r w:rsidR="004E0AEA" w:rsidRPr="00AB4799">
        <w:rPr>
          <w:rFonts w:ascii="Times New Roman" w:hAnsi="Times New Roman"/>
          <w:sz w:val="28"/>
          <w:szCs w:val="28"/>
          <w:lang w:val="kk-KZ"/>
        </w:rPr>
        <w:t xml:space="preserve">Кокшетау, Риддер, Семей, Аксу, Актау, Каратау, Шымкент, Кызылорда, Тараз, Жанаозен, Жанатас, Екибастуз, Павлодар, Талдыкорган, Усть-Каменогорск и пп. Глубокое, </w:t>
      </w:r>
      <w:r w:rsidR="004E0AEA" w:rsidRPr="00AB4799">
        <w:rPr>
          <w:rFonts w:ascii="Times New Roman" w:hAnsi="Times New Roman"/>
          <w:sz w:val="28"/>
          <w:szCs w:val="28"/>
          <w:lang w:val="kk-KZ" w:eastAsia="ru-RU" w:bidi="ar-SA"/>
        </w:rPr>
        <w:t>Кордай</w:t>
      </w:r>
      <w:r w:rsidR="00C565D5" w:rsidRPr="000B669F">
        <w:rPr>
          <w:rFonts w:ascii="Times New Roman" w:hAnsi="Times New Roman"/>
          <w:iCs/>
          <w:sz w:val="28"/>
          <w:szCs w:val="28"/>
          <w:lang w:val="kk-KZ"/>
        </w:rPr>
        <w:t>;</w:t>
      </w:r>
    </w:p>
    <w:p w:rsidR="00AA2504" w:rsidRPr="00C36257" w:rsidRDefault="00AA2504" w:rsidP="00AA2504">
      <w:pPr>
        <w:pStyle w:val="a7"/>
        <w:numPr>
          <w:ilvl w:val="0"/>
          <w:numId w:val="4"/>
        </w:numPr>
        <w:spacing w:line="0" w:lineRule="atLeast"/>
        <w:jc w:val="both"/>
        <w:rPr>
          <w:rFonts w:ascii="Times New Roman" w:hAnsi="Times New Roman"/>
          <w:iCs/>
          <w:sz w:val="28"/>
          <w:szCs w:val="28"/>
          <w:lang w:val="kk-KZ"/>
        </w:rPr>
      </w:pPr>
      <w:r w:rsidRPr="00C36257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низким уровнем загрязнения </w:t>
      </w:r>
      <w:r w:rsidRPr="00C36257">
        <w:rPr>
          <w:rFonts w:ascii="Times New Roman" w:hAnsi="Times New Roman"/>
          <w:iCs/>
          <w:sz w:val="28"/>
          <w:szCs w:val="28"/>
          <w:lang w:val="kk-KZ"/>
        </w:rPr>
        <w:t xml:space="preserve">(СИ – 0-1, НП – 0%) характеризуются: </w:t>
      </w:r>
      <w:r w:rsidR="00C565D5" w:rsidRPr="000B669F">
        <w:rPr>
          <w:rFonts w:ascii="Times New Roman" w:hAnsi="Times New Roman"/>
          <w:iCs/>
          <w:sz w:val="28"/>
          <w:szCs w:val="28"/>
          <w:lang w:val="kk-KZ"/>
        </w:rPr>
        <w:t xml:space="preserve">гг. </w:t>
      </w:r>
      <w:r w:rsidR="004E0AEA" w:rsidRPr="00AB4799">
        <w:rPr>
          <w:rFonts w:ascii="Times New Roman" w:hAnsi="Times New Roman"/>
          <w:iCs/>
          <w:sz w:val="28"/>
          <w:szCs w:val="28"/>
          <w:lang w:val="kk-KZ"/>
        </w:rPr>
        <w:t>Аксай, Степногорск, Туркестан, Костанай, Кульсары, Кентау, Сарань, Зыряновск, Уральск,  пп. Сарыбулак</w:t>
      </w:r>
      <w:r w:rsidR="004E0AEA" w:rsidRPr="00AB4799">
        <w:rPr>
          <w:rFonts w:ascii="Times New Roman" w:hAnsi="Times New Roman"/>
          <w:sz w:val="28"/>
          <w:szCs w:val="28"/>
          <w:lang w:val="kk-KZ"/>
        </w:rPr>
        <w:t xml:space="preserve">, Березовка, Январцево, Акай, Торетам, </w:t>
      </w:r>
      <w:r w:rsidR="004E0AEA" w:rsidRPr="00AB4799">
        <w:rPr>
          <w:rFonts w:ascii="Times New Roman" w:hAnsi="Times New Roman"/>
          <w:iCs/>
          <w:sz w:val="28"/>
          <w:szCs w:val="28"/>
          <w:lang w:val="kk-KZ"/>
        </w:rPr>
        <w:t>СКФМ «Боровое» и Щучинско-Боровская курортная зона (рис. 1, 2)</w:t>
      </w:r>
      <w:r w:rsidR="004E0AEA" w:rsidRPr="00AB4799">
        <w:rPr>
          <w:rFonts w:ascii="Times New Roman" w:hAnsi="Times New Roman"/>
          <w:sz w:val="28"/>
          <w:szCs w:val="28"/>
          <w:lang w:val="kk-KZ"/>
        </w:rPr>
        <w:t>.</w:t>
      </w:r>
    </w:p>
    <w:p w:rsidR="00523338" w:rsidRPr="00C36257" w:rsidRDefault="00523338" w:rsidP="00CF02ED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13214A" w:rsidRPr="00C36257" w:rsidRDefault="0013214A" w:rsidP="00CF02ED">
      <w:pPr>
        <w:rPr>
          <w:rFonts w:ascii="Times New Roman" w:hAnsi="Times New Roman"/>
          <w:sz w:val="28"/>
          <w:szCs w:val="28"/>
          <w:lang w:val="kk-KZ"/>
        </w:rPr>
      </w:pPr>
    </w:p>
    <w:p w:rsidR="00523338" w:rsidRPr="00C36257" w:rsidRDefault="00523338" w:rsidP="00CF02ED">
      <w:pPr>
        <w:jc w:val="center"/>
        <w:rPr>
          <w:rFonts w:ascii="Times New Roman" w:hAnsi="Times New Roman"/>
          <w:b/>
          <w:i/>
          <w:color w:val="4F6228" w:themeColor="accent3" w:themeShade="80"/>
          <w:lang w:val="kk-KZ"/>
        </w:rPr>
      </w:pPr>
    </w:p>
    <w:p w:rsidR="005435BD" w:rsidRPr="00C36257" w:rsidRDefault="005435BD" w:rsidP="00CF02ED">
      <w:pPr>
        <w:jc w:val="center"/>
        <w:rPr>
          <w:rFonts w:ascii="Times New Roman" w:hAnsi="Times New Roman"/>
          <w:b/>
          <w:i/>
          <w:color w:val="4F6228" w:themeColor="accent3" w:themeShade="80"/>
          <w:lang w:val="kk-KZ"/>
        </w:rPr>
      </w:pPr>
    </w:p>
    <w:p w:rsidR="00523338" w:rsidRPr="00C36257" w:rsidRDefault="00523338" w:rsidP="00CF02ED">
      <w:pPr>
        <w:jc w:val="center"/>
        <w:rPr>
          <w:rFonts w:ascii="Times New Roman" w:hAnsi="Times New Roman"/>
          <w:b/>
          <w:i/>
          <w:color w:val="4F6228" w:themeColor="accent3" w:themeShade="80"/>
          <w:lang w:val="kk-KZ"/>
        </w:rPr>
      </w:pPr>
    </w:p>
    <w:p w:rsidR="00B3146F" w:rsidRPr="00C36257" w:rsidRDefault="004E0AEA" w:rsidP="00CF02ED">
      <w:pPr>
        <w:jc w:val="center"/>
        <w:rPr>
          <w:rFonts w:ascii="Times New Roman" w:hAnsi="Times New Roman"/>
          <w:b/>
          <w:i/>
          <w:color w:val="4F6228" w:themeColor="accent3" w:themeShade="80"/>
          <w:lang w:val="kk-KZ"/>
        </w:rPr>
      </w:pPr>
      <w:r>
        <w:rPr>
          <w:rFonts w:ascii="Times New Roman" w:hAnsi="Times New Roman"/>
          <w:noProof/>
          <w:sz w:val="28"/>
          <w:szCs w:val="28"/>
          <w:lang w:eastAsia="ru-RU" w:bidi="ar-SA"/>
        </w:rPr>
        <w:lastRenderedPageBreak/>
        <w:drawing>
          <wp:inline distT="0" distB="0" distL="0" distR="0">
            <wp:extent cx="6147963" cy="7325503"/>
            <wp:effectExtent l="12177" t="5572" r="4440" b="0"/>
            <wp:docPr id="2" name="Диаграмма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56761C" w:rsidRPr="00C36257" w:rsidRDefault="0056761C" w:rsidP="00CF02ED">
      <w:pPr>
        <w:jc w:val="center"/>
        <w:rPr>
          <w:rFonts w:ascii="Times New Roman" w:hAnsi="Times New Roman"/>
          <w:b/>
          <w:i/>
          <w:color w:val="4F6228" w:themeColor="accent3" w:themeShade="80"/>
          <w:lang w:val="kk-KZ"/>
        </w:rPr>
      </w:pPr>
    </w:p>
    <w:p w:rsidR="000A5F4A" w:rsidRPr="00C36257" w:rsidRDefault="000A5F4A" w:rsidP="00CF02ED">
      <w:pPr>
        <w:jc w:val="center"/>
        <w:rPr>
          <w:rFonts w:ascii="Times New Roman" w:hAnsi="Times New Roman"/>
          <w:b/>
          <w:i/>
          <w:color w:val="4F6228" w:themeColor="accent3" w:themeShade="80"/>
          <w:lang w:val="kk-KZ"/>
        </w:rPr>
      </w:pPr>
    </w:p>
    <w:p w:rsidR="0013214A" w:rsidRPr="00C36257" w:rsidRDefault="0013214A" w:rsidP="00CF02ED">
      <w:pPr>
        <w:jc w:val="center"/>
        <w:rPr>
          <w:rFonts w:ascii="Times New Roman" w:hAnsi="Times New Roman"/>
          <w:b/>
          <w:i/>
          <w:color w:val="4F6228" w:themeColor="accent3" w:themeShade="80"/>
          <w:lang w:val="kk-KZ"/>
        </w:rPr>
      </w:pPr>
      <w:r w:rsidRPr="00C36257">
        <w:rPr>
          <w:rFonts w:ascii="Times New Roman" w:hAnsi="Times New Roman"/>
          <w:b/>
          <w:i/>
          <w:color w:val="4F6228" w:themeColor="accent3" w:themeShade="80"/>
        </w:rPr>
        <w:t>Рис</w:t>
      </w:r>
      <w:r w:rsidRPr="00C36257">
        <w:rPr>
          <w:rFonts w:ascii="Times New Roman" w:hAnsi="Times New Roman"/>
          <w:b/>
          <w:i/>
          <w:color w:val="4F6228" w:themeColor="accent3" w:themeShade="80"/>
          <w:lang w:val="kk-KZ"/>
        </w:rPr>
        <w:t xml:space="preserve">. </w:t>
      </w:r>
      <w:r w:rsidRPr="00C36257">
        <w:rPr>
          <w:rFonts w:ascii="Times New Roman" w:hAnsi="Times New Roman"/>
          <w:b/>
          <w:i/>
          <w:color w:val="4F6228" w:themeColor="accent3" w:themeShade="80"/>
        </w:rPr>
        <w:t>1</w:t>
      </w:r>
      <w:r w:rsidRPr="00C36257">
        <w:rPr>
          <w:rFonts w:ascii="Times New Roman" w:hAnsi="Times New Roman"/>
          <w:b/>
          <w:i/>
          <w:color w:val="4F6228" w:themeColor="accent3" w:themeShade="80"/>
          <w:lang w:val="kk-KZ"/>
        </w:rPr>
        <w:t>.</w:t>
      </w:r>
      <w:r w:rsidR="006713C7" w:rsidRPr="00C36257">
        <w:rPr>
          <w:rFonts w:ascii="Times New Roman" w:hAnsi="Times New Roman"/>
          <w:b/>
          <w:i/>
          <w:color w:val="4F6228" w:themeColor="accent3" w:themeShade="80"/>
        </w:rPr>
        <w:t xml:space="preserve"> Значение </w:t>
      </w:r>
      <w:r w:rsidR="00815E0B" w:rsidRPr="00C36257">
        <w:rPr>
          <w:rFonts w:ascii="Times New Roman" w:hAnsi="Times New Roman"/>
          <w:b/>
          <w:i/>
          <w:color w:val="4F6228" w:themeColor="accent3" w:themeShade="80"/>
          <w:lang w:val="kk-KZ"/>
        </w:rPr>
        <w:t>стандартн</w:t>
      </w:r>
      <w:r w:rsidR="00EA69A5" w:rsidRPr="00C36257">
        <w:rPr>
          <w:rFonts w:ascii="Times New Roman" w:hAnsi="Times New Roman"/>
          <w:b/>
          <w:i/>
          <w:color w:val="4F6228" w:themeColor="accent3" w:themeShade="80"/>
          <w:lang w:val="kk-KZ"/>
        </w:rPr>
        <w:t xml:space="preserve">ого </w:t>
      </w:r>
      <w:r w:rsidR="00815E0B" w:rsidRPr="00C36257">
        <w:rPr>
          <w:rFonts w:ascii="Times New Roman" w:hAnsi="Times New Roman"/>
          <w:b/>
          <w:i/>
          <w:color w:val="4F6228" w:themeColor="accent3" w:themeShade="80"/>
          <w:lang w:val="kk-KZ"/>
        </w:rPr>
        <w:t>индекс</w:t>
      </w:r>
      <w:r w:rsidR="00EA69A5" w:rsidRPr="00C36257">
        <w:rPr>
          <w:rFonts w:ascii="Times New Roman" w:hAnsi="Times New Roman"/>
          <w:b/>
          <w:i/>
          <w:color w:val="4F6228" w:themeColor="accent3" w:themeShade="80"/>
          <w:lang w:val="kk-KZ"/>
        </w:rPr>
        <w:t>а</w:t>
      </w:r>
      <w:r w:rsidR="00FC73DA">
        <w:rPr>
          <w:rFonts w:ascii="Times New Roman" w:hAnsi="Times New Roman"/>
          <w:b/>
          <w:i/>
          <w:color w:val="4F6228" w:themeColor="accent3" w:themeShade="80"/>
          <w:lang w:val="kk-KZ"/>
        </w:rPr>
        <w:t xml:space="preserve"> </w:t>
      </w:r>
      <w:r w:rsidR="00815E0B" w:rsidRPr="00C36257">
        <w:rPr>
          <w:rFonts w:ascii="Times New Roman" w:hAnsi="Times New Roman"/>
          <w:b/>
          <w:i/>
          <w:color w:val="4F6228" w:themeColor="accent3" w:themeShade="80"/>
          <w:lang w:val="kk-KZ"/>
        </w:rPr>
        <w:t>(</w:t>
      </w:r>
      <w:r w:rsidR="006713C7" w:rsidRPr="00C36257">
        <w:rPr>
          <w:rFonts w:ascii="Times New Roman" w:hAnsi="Times New Roman"/>
          <w:b/>
          <w:i/>
          <w:color w:val="4F6228" w:themeColor="accent3" w:themeShade="80"/>
        </w:rPr>
        <w:t>СИ</w:t>
      </w:r>
      <w:r w:rsidR="00815E0B" w:rsidRPr="00C36257">
        <w:rPr>
          <w:rFonts w:ascii="Times New Roman" w:hAnsi="Times New Roman"/>
          <w:b/>
          <w:i/>
          <w:color w:val="4F6228" w:themeColor="accent3" w:themeShade="80"/>
          <w:lang w:val="kk-KZ"/>
        </w:rPr>
        <w:t>)</w:t>
      </w:r>
      <w:r w:rsidR="00FC73DA">
        <w:rPr>
          <w:rFonts w:ascii="Times New Roman" w:hAnsi="Times New Roman"/>
          <w:b/>
          <w:i/>
          <w:color w:val="4F6228" w:themeColor="accent3" w:themeShade="80"/>
          <w:lang w:val="kk-KZ"/>
        </w:rPr>
        <w:t xml:space="preserve"> </w:t>
      </w:r>
      <w:r w:rsidR="00815E0B" w:rsidRPr="00C36257">
        <w:rPr>
          <w:rFonts w:ascii="Times New Roman" w:hAnsi="Times New Roman"/>
          <w:b/>
          <w:i/>
          <w:color w:val="4F6228" w:themeColor="accent3" w:themeShade="80"/>
          <w:lang w:val="kk-KZ"/>
        </w:rPr>
        <w:t>в</w:t>
      </w:r>
      <w:r w:rsidR="00FC73DA">
        <w:rPr>
          <w:rFonts w:ascii="Times New Roman" w:hAnsi="Times New Roman"/>
          <w:b/>
          <w:i/>
          <w:color w:val="4F6228" w:themeColor="accent3" w:themeShade="80"/>
          <w:lang w:val="kk-KZ"/>
        </w:rPr>
        <w:t xml:space="preserve"> </w:t>
      </w:r>
      <w:r w:rsidRPr="00C36257">
        <w:rPr>
          <w:rFonts w:ascii="Times New Roman" w:hAnsi="Times New Roman"/>
          <w:b/>
          <w:i/>
          <w:color w:val="4F6228" w:themeColor="accent3" w:themeShade="80"/>
        </w:rPr>
        <w:t>населенных</w:t>
      </w:r>
      <w:r w:rsidR="00FC73DA">
        <w:rPr>
          <w:rFonts w:ascii="Times New Roman" w:hAnsi="Times New Roman"/>
          <w:b/>
          <w:i/>
          <w:color w:val="4F6228" w:themeColor="accent3" w:themeShade="80"/>
          <w:lang w:val="kk-KZ"/>
        </w:rPr>
        <w:t xml:space="preserve"> </w:t>
      </w:r>
      <w:r w:rsidR="008737F0" w:rsidRPr="00C36257">
        <w:rPr>
          <w:rFonts w:ascii="Times New Roman" w:hAnsi="Times New Roman"/>
          <w:b/>
          <w:i/>
          <w:color w:val="4F6228" w:themeColor="accent3" w:themeShade="80"/>
        </w:rPr>
        <w:t>пунктах</w:t>
      </w:r>
      <w:r w:rsidR="00947C41" w:rsidRPr="00C36257">
        <w:rPr>
          <w:rFonts w:ascii="Times New Roman" w:hAnsi="Times New Roman"/>
          <w:b/>
          <w:i/>
          <w:color w:val="4F6228" w:themeColor="accent3" w:themeShade="80"/>
        </w:rPr>
        <w:t xml:space="preserve"> Республики Казахстан за </w:t>
      </w:r>
      <w:r w:rsidR="004E0AEA">
        <w:rPr>
          <w:rFonts w:ascii="Times New Roman" w:hAnsi="Times New Roman"/>
          <w:b/>
          <w:i/>
          <w:color w:val="4F6228" w:themeColor="accent3" w:themeShade="80"/>
          <w:lang w:val="kk-KZ"/>
        </w:rPr>
        <w:t>май</w:t>
      </w:r>
      <w:r w:rsidR="00404153">
        <w:rPr>
          <w:rFonts w:ascii="Times New Roman" w:hAnsi="Times New Roman"/>
          <w:b/>
          <w:i/>
          <w:color w:val="4F6228" w:themeColor="accent3" w:themeShade="80"/>
          <w:lang w:val="kk-KZ"/>
        </w:rPr>
        <w:t xml:space="preserve"> </w:t>
      </w:r>
      <w:r w:rsidR="00D44815" w:rsidRPr="00C36257">
        <w:rPr>
          <w:rFonts w:ascii="Times New Roman" w:hAnsi="Times New Roman"/>
          <w:b/>
          <w:i/>
          <w:color w:val="4F6228" w:themeColor="accent3" w:themeShade="80"/>
        </w:rPr>
        <w:t>201</w:t>
      </w:r>
      <w:r w:rsidR="004371C3" w:rsidRPr="00C36257">
        <w:rPr>
          <w:rFonts w:ascii="Times New Roman" w:hAnsi="Times New Roman"/>
          <w:b/>
          <w:i/>
          <w:color w:val="4F6228" w:themeColor="accent3" w:themeShade="80"/>
          <w:lang w:val="kk-KZ"/>
        </w:rPr>
        <w:t>7</w:t>
      </w:r>
      <w:r w:rsidRPr="00C36257">
        <w:rPr>
          <w:rFonts w:ascii="Times New Roman" w:hAnsi="Times New Roman"/>
          <w:b/>
          <w:i/>
          <w:color w:val="4F6228" w:themeColor="accent3" w:themeShade="80"/>
        </w:rPr>
        <w:t xml:space="preserve"> года</w:t>
      </w:r>
    </w:p>
    <w:p w:rsidR="003D1EA9" w:rsidRPr="00C36257" w:rsidRDefault="003D1EA9" w:rsidP="00CF02ED">
      <w:pPr>
        <w:rPr>
          <w:rFonts w:ascii="Times New Roman" w:hAnsi="Times New Roman"/>
          <w:sz w:val="28"/>
          <w:szCs w:val="28"/>
          <w:lang w:val="kk-KZ"/>
        </w:rPr>
      </w:pPr>
    </w:p>
    <w:p w:rsidR="0013214A" w:rsidRDefault="0013214A" w:rsidP="00CF02ED">
      <w:pPr>
        <w:rPr>
          <w:noProof/>
          <w:lang w:val="kk-KZ" w:eastAsia="ru-RU" w:bidi="ar-SA"/>
        </w:rPr>
      </w:pPr>
    </w:p>
    <w:p w:rsidR="00FC73DA" w:rsidRPr="00C36257" w:rsidRDefault="00FC73DA" w:rsidP="00CF02ED">
      <w:pPr>
        <w:rPr>
          <w:noProof/>
          <w:lang w:val="kk-KZ" w:eastAsia="ru-RU" w:bidi="ar-SA"/>
        </w:rPr>
      </w:pPr>
    </w:p>
    <w:p w:rsidR="004371C3" w:rsidRDefault="004371C3" w:rsidP="00CF02ED">
      <w:pPr>
        <w:jc w:val="center"/>
        <w:rPr>
          <w:rFonts w:ascii="Times New Roman" w:hAnsi="Times New Roman"/>
          <w:b/>
          <w:i/>
          <w:color w:val="00B050"/>
          <w:lang w:val="kk-KZ"/>
        </w:rPr>
      </w:pPr>
    </w:p>
    <w:p w:rsidR="004E0AEA" w:rsidRDefault="004E0AEA" w:rsidP="00CF02ED">
      <w:pPr>
        <w:jc w:val="center"/>
        <w:rPr>
          <w:rFonts w:ascii="Times New Roman" w:hAnsi="Times New Roman"/>
          <w:b/>
          <w:i/>
          <w:color w:val="00B050"/>
          <w:lang w:val="kk-KZ"/>
        </w:rPr>
      </w:pPr>
    </w:p>
    <w:p w:rsidR="004E0AEA" w:rsidRDefault="004E0AEA" w:rsidP="00CF02ED">
      <w:pPr>
        <w:jc w:val="center"/>
        <w:rPr>
          <w:rFonts w:ascii="Times New Roman" w:hAnsi="Times New Roman"/>
          <w:b/>
          <w:i/>
          <w:color w:val="00B050"/>
          <w:lang w:val="kk-KZ"/>
        </w:rPr>
      </w:pPr>
    </w:p>
    <w:p w:rsidR="004E0AEA" w:rsidRDefault="004E0AEA" w:rsidP="00CF02ED">
      <w:pPr>
        <w:jc w:val="center"/>
        <w:rPr>
          <w:rFonts w:ascii="Times New Roman" w:hAnsi="Times New Roman"/>
          <w:b/>
          <w:i/>
          <w:color w:val="00B050"/>
          <w:lang w:val="kk-KZ"/>
        </w:rPr>
      </w:pPr>
    </w:p>
    <w:p w:rsidR="004E0AEA" w:rsidRDefault="004E0AEA" w:rsidP="00CF02ED">
      <w:pPr>
        <w:jc w:val="center"/>
        <w:rPr>
          <w:rFonts w:ascii="Times New Roman" w:hAnsi="Times New Roman"/>
          <w:b/>
          <w:i/>
          <w:color w:val="00B050"/>
          <w:lang w:val="kk-KZ"/>
        </w:rPr>
      </w:pPr>
    </w:p>
    <w:p w:rsidR="004E0AEA" w:rsidRPr="00C36257" w:rsidRDefault="004E0AEA" w:rsidP="00CF02ED">
      <w:pPr>
        <w:jc w:val="center"/>
        <w:rPr>
          <w:rFonts w:ascii="Times New Roman" w:hAnsi="Times New Roman"/>
          <w:b/>
          <w:i/>
          <w:color w:val="00B050"/>
          <w:lang w:val="kk-KZ"/>
        </w:rPr>
      </w:pPr>
    </w:p>
    <w:p w:rsidR="00D50225" w:rsidRPr="00C36257" w:rsidRDefault="004E0AEA" w:rsidP="00CF02ED">
      <w:pPr>
        <w:jc w:val="center"/>
        <w:rPr>
          <w:rFonts w:ascii="Times New Roman" w:hAnsi="Times New Roman"/>
          <w:b/>
          <w:i/>
          <w:color w:val="00B050"/>
          <w:lang w:val="kk-KZ"/>
        </w:rPr>
      </w:pPr>
      <w:r>
        <w:rPr>
          <w:rFonts w:ascii="Times New Roman" w:hAnsi="Times New Roman"/>
          <w:noProof/>
          <w:sz w:val="28"/>
          <w:szCs w:val="28"/>
          <w:lang w:eastAsia="ru-RU" w:bidi="ar-SA"/>
        </w:rPr>
        <w:drawing>
          <wp:inline distT="0" distB="0" distL="0" distR="0">
            <wp:extent cx="6150497" cy="7915033"/>
            <wp:effectExtent l="12182" t="5957" r="4441" b="0"/>
            <wp:docPr id="4" name="Диаграмма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5435BD" w:rsidRPr="00C36257" w:rsidRDefault="005435BD" w:rsidP="00CF02ED">
      <w:pPr>
        <w:jc w:val="center"/>
        <w:rPr>
          <w:rFonts w:ascii="Times New Roman" w:hAnsi="Times New Roman"/>
          <w:b/>
          <w:i/>
          <w:color w:val="4F6228" w:themeColor="accent3" w:themeShade="80"/>
          <w:lang w:val="kk-KZ"/>
        </w:rPr>
      </w:pPr>
    </w:p>
    <w:p w:rsidR="00815E0B" w:rsidRPr="00C36257" w:rsidRDefault="00D50817" w:rsidP="00CF02ED">
      <w:pPr>
        <w:jc w:val="center"/>
        <w:rPr>
          <w:rFonts w:ascii="Times New Roman" w:hAnsi="Times New Roman"/>
          <w:b/>
          <w:i/>
          <w:color w:val="4F6228" w:themeColor="accent3" w:themeShade="80"/>
          <w:lang w:val="kk-KZ"/>
        </w:rPr>
      </w:pPr>
      <w:r w:rsidRPr="00C36257">
        <w:rPr>
          <w:rFonts w:ascii="Times New Roman" w:hAnsi="Times New Roman"/>
          <w:b/>
          <w:i/>
          <w:color w:val="4F6228" w:themeColor="accent3" w:themeShade="80"/>
          <w:lang w:val="kk-KZ"/>
        </w:rPr>
        <w:t xml:space="preserve">Рис. 2. Значение </w:t>
      </w:r>
      <w:r w:rsidR="00815E0B" w:rsidRPr="00C36257">
        <w:rPr>
          <w:rFonts w:ascii="Times New Roman" w:hAnsi="Times New Roman"/>
          <w:b/>
          <w:i/>
          <w:color w:val="4F6228" w:themeColor="accent3" w:themeShade="80"/>
          <w:lang w:val="kk-KZ"/>
        </w:rPr>
        <w:t>наибольшой повторяемости (</w:t>
      </w:r>
      <w:r w:rsidRPr="00C36257">
        <w:rPr>
          <w:rFonts w:ascii="Times New Roman" w:hAnsi="Times New Roman"/>
          <w:b/>
          <w:i/>
          <w:color w:val="4F6228" w:themeColor="accent3" w:themeShade="80"/>
          <w:lang w:val="kk-KZ"/>
        </w:rPr>
        <w:t>НП</w:t>
      </w:r>
      <w:r w:rsidR="00815E0B" w:rsidRPr="00C36257">
        <w:rPr>
          <w:rFonts w:ascii="Times New Roman" w:hAnsi="Times New Roman"/>
          <w:b/>
          <w:i/>
          <w:color w:val="4F6228" w:themeColor="accent3" w:themeShade="80"/>
          <w:lang w:val="kk-KZ"/>
        </w:rPr>
        <w:t>)</w:t>
      </w:r>
      <w:r w:rsidRPr="00C36257">
        <w:rPr>
          <w:rFonts w:ascii="Times New Roman" w:hAnsi="Times New Roman"/>
          <w:b/>
          <w:i/>
          <w:color w:val="4F6228" w:themeColor="accent3" w:themeShade="80"/>
          <w:lang w:val="kk-KZ"/>
        </w:rPr>
        <w:t xml:space="preserve"> в населенных пунктах </w:t>
      </w:r>
    </w:p>
    <w:p w:rsidR="00D50817" w:rsidRPr="00C36257" w:rsidRDefault="00D50817" w:rsidP="00CF02ED">
      <w:pPr>
        <w:jc w:val="center"/>
        <w:rPr>
          <w:rFonts w:ascii="Times New Roman" w:hAnsi="Times New Roman"/>
          <w:b/>
          <w:i/>
          <w:color w:val="4F6228" w:themeColor="accent3" w:themeShade="80"/>
          <w:lang w:val="kk-KZ"/>
        </w:rPr>
      </w:pPr>
      <w:r w:rsidRPr="00C36257">
        <w:rPr>
          <w:rFonts w:ascii="Times New Roman" w:hAnsi="Times New Roman"/>
          <w:b/>
          <w:i/>
          <w:color w:val="4F6228" w:themeColor="accent3" w:themeShade="80"/>
          <w:lang w:val="kk-KZ"/>
        </w:rPr>
        <w:t xml:space="preserve">Республики Казахстан за </w:t>
      </w:r>
      <w:r w:rsidR="004E0AEA">
        <w:rPr>
          <w:rFonts w:ascii="Times New Roman" w:hAnsi="Times New Roman"/>
          <w:b/>
          <w:i/>
          <w:color w:val="4F6228" w:themeColor="accent3" w:themeShade="80"/>
          <w:lang w:val="kk-KZ"/>
        </w:rPr>
        <w:t>май</w:t>
      </w:r>
      <w:r w:rsidR="00372863" w:rsidRPr="00C36257">
        <w:rPr>
          <w:rFonts w:ascii="Times New Roman" w:hAnsi="Times New Roman"/>
          <w:b/>
          <w:i/>
          <w:color w:val="4F6228" w:themeColor="accent3" w:themeShade="80"/>
          <w:lang w:val="kk-KZ"/>
        </w:rPr>
        <w:t xml:space="preserve"> </w:t>
      </w:r>
      <w:r w:rsidRPr="00C36257">
        <w:rPr>
          <w:rFonts w:ascii="Times New Roman" w:hAnsi="Times New Roman"/>
          <w:b/>
          <w:i/>
          <w:color w:val="4F6228" w:themeColor="accent3" w:themeShade="80"/>
          <w:lang w:val="kk-KZ"/>
        </w:rPr>
        <w:t>201</w:t>
      </w:r>
      <w:r w:rsidR="004371C3" w:rsidRPr="00C36257">
        <w:rPr>
          <w:rFonts w:ascii="Times New Roman" w:hAnsi="Times New Roman"/>
          <w:b/>
          <w:i/>
          <w:color w:val="4F6228" w:themeColor="accent3" w:themeShade="80"/>
          <w:lang w:val="kk-KZ"/>
        </w:rPr>
        <w:t>7</w:t>
      </w:r>
      <w:r w:rsidRPr="00C36257">
        <w:rPr>
          <w:rFonts w:ascii="Times New Roman" w:hAnsi="Times New Roman"/>
          <w:b/>
          <w:i/>
          <w:color w:val="4F6228" w:themeColor="accent3" w:themeShade="80"/>
          <w:lang w:val="kk-KZ"/>
        </w:rPr>
        <w:t xml:space="preserve"> года</w:t>
      </w:r>
    </w:p>
    <w:p w:rsidR="00612AC1" w:rsidRPr="00C36257" w:rsidRDefault="00612AC1" w:rsidP="00CF02ED">
      <w:pPr>
        <w:rPr>
          <w:rFonts w:ascii="Times New Roman" w:hAnsi="Times New Roman"/>
          <w:b/>
          <w:color w:val="FF0000"/>
          <w:sz w:val="28"/>
          <w:szCs w:val="28"/>
        </w:rPr>
      </w:pPr>
    </w:p>
    <w:p w:rsidR="00523338" w:rsidRDefault="00523338" w:rsidP="00CF02ED">
      <w:pPr>
        <w:rPr>
          <w:rFonts w:ascii="Times New Roman" w:hAnsi="Times New Roman"/>
          <w:b/>
          <w:color w:val="FF0000"/>
          <w:sz w:val="28"/>
          <w:szCs w:val="28"/>
          <w:lang w:val="kk-KZ"/>
        </w:rPr>
      </w:pPr>
    </w:p>
    <w:p w:rsidR="00FC73DA" w:rsidRDefault="00FC73DA" w:rsidP="00CF02ED">
      <w:pPr>
        <w:rPr>
          <w:rFonts w:ascii="Times New Roman" w:hAnsi="Times New Roman"/>
          <w:b/>
          <w:color w:val="FF0000"/>
          <w:sz w:val="28"/>
          <w:szCs w:val="28"/>
          <w:lang w:val="kk-KZ"/>
        </w:rPr>
      </w:pPr>
    </w:p>
    <w:p w:rsidR="00FC73DA" w:rsidRDefault="00FC73DA" w:rsidP="00CF02ED">
      <w:pPr>
        <w:rPr>
          <w:rFonts w:ascii="Times New Roman" w:hAnsi="Times New Roman"/>
          <w:b/>
          <w:color w:val="FF0000"/>
          <w:sz w:val="28"/>
          <w:szCs w:val="28"/>
          <w:lang w:val="kk-KZ"/>
        </w:rPr>
      </w:pPr>
    </w:p>
    <w:p w:rsidR="00FC73DA" w:rsidRDefault="00FC73DA" w:rsidP="00CF02ED">
      <w:pPr>
        <w:rPr>
          <w:rFonts w:ascii="Times New Roman" w:hAnsi="Times New Roman"/>
          <w:b/>
          <w:color w:val="FF0000"/>
          <w:sz w:val="28"/>
          <w:szCs w:val="28"/>
          <w:lang w:val="kk-KZ"/>
        </w:rPr>
      </w:pPr>
    </w:p>
    <w:p w:rsidR="00C565D5" w:rsidRPr="00FC73DA" w:rsidRDefault="00C565D5" w:rsidP="00CF02ED">
      <w:pPr>
        <w:rPr>
          <w:rFonts w:ascii="Times New Roman" w:hAnsi="Times New Roman"/>
          <w:b/>
          <w:color w:val="FF0000"/>
          <w:sz w:val="28"/>
          <w:szCs w:val="28"/>
          <w:lang w:val="kk-KZ"/>
        </w:rPr>
      </w:pPr>
    </w:p>
    <w:p w:rsidR="00CF02ED" w:rsidRPr="00124822" w:rsidRDefault="00CF02ED" w:rsidP="00CF02ED">
      <w:pPr>
        <w:ind w:left="-142"/>
        <w:jc w:val="center"/>
        <w:rPr>
          <w:rFonts w:ascii="Times New Roman" w:hAnsi="Times New Roman"/>
          <w:b/>
          <w:sz w:val="28"/>
          <w:szCs w:val="28"/>
        </w:rPr>
      </w:pPr>
      <w:r w:rsidRPr="00124822">
        <w:rPr>
          <w:rFonts w:ascii="Times New Roman" w:hAnsi="Times New Roman"/>
          <w:b/>
          <w:sz w:val="28"/>
          <w:szCs w:val="28"/>
        </w:rPr>
        <w:t>Состояние поверхностных вод</w:t>
      </w:r>
    </w:p>
    <w:p w:rsidR="00CF02ED" w:rsidRPr="00C36257" w:rsidRDefault="00CF02ED" w:rsidP="00CF02ED">
      <w:pPr>
        <w:pStyle w:val="212"/>
        <w:rPr>
          <w:rFonts w:ascii="Times New Roman" w:hAnsi="Times New Roman"/>
          <w:szCs w:val="28"/>
          <w:lang w:val="kk-KZ"/>
        </w:rPr>
      </w:pPr>
    </w:p>
    <w:p w:rsidR="00CF02ED" w:rsidRPr="00C36257" w:rsidRDefault="00CF02ED" w:rsidP="00CF02ED">
      <w:pPr>
        <w:pStyle w:val="212"/>
        <w:rPr>
          <w:rFonts w:ascii="Times New Roman" w:hAnsi="Times New Roman"/>
          <w:szCs w:val="28"/>
          <w:lang w:val="kk-KZ"/>
        </w:rPr>
      </w:pPr>
      <w:r w:rsidRPr="00C36257">
        <w:rPr>
          <w:rFonts w:ascii="Times New Roman" w:hAnsi="Times New Roman"/>
          <w:szCs w:val="28"/>
        </w:rPr>
        <w:t>Всего из общего количества обследованных водных объектов качества воды классифицируется следующим образом:</w:t>
      </w:r>
    </w:p>
    <w:p w:rsidR="004E0AEA" w:rsidRDefault="00CF02ED" w:rsidP="004E0AEA">
      <w:pPr>
        <w:pStyle w:val="BodyTextIndent22"/>
        <w:shd w:val="clear" w:color="auto" w:fill="FFFFFF" w:themeFill="background1"/>
        <w:ind w:right="-2"/>
        <w:rPr>
          <w:rFonts w:ascii="Times New Roman" w:hAnsi="Times New Roman"/>
          <w:szCs w:val="28"/>
          <w:lang w:val="kk-KZ"/>
        </w:rPr>
      </w:pPr>
      <w:r w:rsidRPr="004E0AEA">
        <w:rPr>
          <w:rFonts w:ascii="Times New Roman" w:hAnsi="Times New Roman"/>
          <w:szCs w:val="28"/>
          <w:lang w:val="kk-KZ"/>
        </w:rPr>
        <w:t>-</w:t>
      </w:r>
      <w:r w:rsidR="00C62162" w:rsidRPr="00C62162">
        <w:rPr>
          <w:rFonts w:ascii="Times New Roman" w:hAnsi="Times New Roman"/>
          <w:b/>
          <w:szCs w:val="28"/>
        </w:rPr>
        <w:t xml:space="preserve"> </w:t>
      </w:r>
      <w:r w:rsidR="00C62162" w:rsidRPr="00AB4799">
        <w:rPr>
          <w:rFonts w:ascii="Times New Roman" w:hAnsi="Times New Roman"/>
          <w:b/>
          <w:szCs w:val="28"/>
        </w:rPr>
        <w:t>к степени</w:t>
      </w:r>
      <w:r w:rsidRPr="004E0AEA">
        <w:rPr>
          <w:rFonts w:ascii="Times New Roman" w:hAnsi="Times New Roman"/>
          <w:szCs w:val="28"/>
          <w:lang w:val="kk-KZ"/>
        </w:rPr>
        <w:t xml:space="preserve"> </w:t>
      </w:r>
      <w:r w:rsidRPr="004E0AEA">
        <w:rPr>
          <w:rFonts w:ascii="Times New Roman" w:hAnsi="Times New Roman"/>
          <w:b/>
          <w:szCs w:val="28"/>
          <w:lang w:val="kk-KZ"/>
        </w:rPr>
        <w:t>«нормативно - чистая»</w:t>
      </w:r>
      <w:r w:rsidRPr="004E0AEA">
        <w:rPr>
          <w:rFonts w:ascii="Times New Roman" w:hAnsi="Times New Roman"/>
          <w:szCs w:val="28"/>
          <w:lang w:val="kk-KZ"/>
        </w:rPr>
        <w:t xml:space="preserve"> – </w:t>
      </w:r>
      <w:r w:rsidR="00C565D5" w:rsidRPr="004E0AEA">
        <w:rPr>
          <w:rFonts w:ascii="Times New Roman" w:hAnsi="Times New Roman"/>
          <w:szCs w:val="28"/>
          <w:lang w:val="kk-KZ"/>
        </w:rPr>
        <w:t xml:space="preserve">отнесена </w:t>
      </w:r>
      <w:r w:rsidR="004E0AEA" w:rsidRPr="00AB4799">
        <w:rPr>
          <w:rFonts w:ascii="Times New Roman" w:hAnsi="Times New Roman"/>
          <w:szCs w:val="28"/>
          <w:lang w:val="kk-KZ"/>
        </w:rPr>
        <w:t xml:space="preserve">5 рек, 2 озеро, </w:t>
      </w:r>
      <w:r w:rsidR="004E0AEA" w:rsidRPr="004E0AEA">
        <w:rPr>
          <w:rFonts w:ascii="Times New Roman" w:hAnsi="Times New Roman"/>
          <w:szCs w:val="28"/>
          <w:lang w:val="kk-KZ"/>
        </w:rPr>
        <w:t xml:space="preserve">1 море: </w:t>
      </w:r>
      <w:r w:rsidR="004E0AEA" w:rsidRPr="00AB4799">
        <w:rPr>
          <w:rFonts w:ascii="Times New Roman" w:hAnsi="Times New Roman"/>
          <w:szCs w:val="28"/>
          <w:lang w:val="kk-KZ"/>
        </w:rPr>
        <w:t xml:space="preserve">реки Шаган, Дерколь, Асса, Бериккара, Катта-Бугунь, озеро Маркаколь, Султанкельды (Акмолинская), </w:t>
      </w:r>
      <w:r w:rsidR="004E0AEA" w:rsidRPr="004E0AEA">
        <w:rPr>
          <w:rFonts w:ascii="Times New Roman" w:hAnsi="Times New Roman"/>
          <w:szCs w:val="28"/>
          <w:lang w:val="kk-KZ"/>
        </w:rPr>
        <w:t>Каспийское море;</w:t>
      </w:r>
    </w:p>
    <w:p w:rsidR="00CF02ED" w:rsidRPr="00C565D5" w:rsidRDefault="00CF02ED" w:rsidP="004E0AEA">
      <w:pPr>
        <w:pStyle w:val="BodyTextIndent22"/>
        <w:shd w:val="clear" w:color="auto" w:fill="FFFFFF" w:themeFill="background1"/>
        <w:ind w:right="-2"/>
        <w:rPr>
          <w:rFonts w:ascii="Times New Roman" w:hAnsi="Times New Roman"/>
          <w:szCs w:val="28"/>
          <w:lang w:val="kk-KZ"/>
        </w:rPr>
      </w:pPr>
      <w:r w:rsidRPr="00C36257">
        <w:rPr>
          <w:rFonts w:ascii="Times New Roman" w:hAnsi="Times New Roman"/>
          <w:szCs w:val="28"/>
          <w:lang w:val="kk-KZ"/>
        </w:rPr>
        <w:t xml:space="preserve">- </w:t>
      </w:r>
      <w:r w:rsidR="00C62162" w:rsidRPr="00C62162">
        <w:rPr>
          <w:rFonts w:ascii="Times New Roman" w:hAnsi="Times New Roman"/>
          <w:b/>
          <w:szCs w:val="28"/>
          <w:lang w:val="kk-KZ"/>
        </w:rPr>
        <w:t>к степени</w:t>
      </w:r>
      <w:r w:rsidR="00C62162" w:rsidRPr="00C36257">
        <w:rPr>
          <w:rFonts w:ascii="Times New Roman" w:hAnsi="Times New Roman"/>
          <w:b/>
          <w:szCs w:val="28"/>
          <w:lang w:val="kk-KZ"/>
        </w:rPr>
        <w:t xml:space="preserve"> </w:t>
      </w:r>
      <w:r w:rsidRPr="00C36257">
        <w:rPr>
          <w:rFonts w:ascii="Times New Roman" w:hAnsi="Times New Roman"/>
          <w:b/>
          <w:szCs w:val="28"/>
          <w:lang w:val="kk-KZ"/>
        </w:rPr>
        <w:t>«умеренного уровня загрязнения»</w:t>
      </w:r>
      <w:r w:rsidRPr="00C36257">
        <w:rPr>
          <w:rFonts w:ascii="Times New Roman" w:hAnsi="Times New Roman"/>
          <w:szCs w:val="28"/>
          <w:lang w:val="kk-KZ"/>
        </w:rPr>
        <w:t xml:space="preserve"> – </w:t>
      </w:r>
      <w:r w:rsidR="004E0AEA" w:rsidRPr="00AB4799">
        <w:rPr>
          <w:rFonts w:ascii="Times New Roman" w:hAnsi="Times New Roman"/>
          <w:szCs w:val="28"/>
          <w:lang w:val="kk-KZ"/>
        </w:rPr>
        <w:t xml:space="preserve">45  рек, 6 водохранилищ, 10 озер, 3  канала: реки Кара Ертис, Ертис, </w:t>
      </w:r>
      <w:r w:rsidR="004E0AEA" w:rsidRPr="00AB4799">
        <w:rPr>
          <w:rFonts w:ascii="Times New Roman" w:hAnsi="Times New Roman"/>
          <w:bCs/>
          <w:szCs w:val="28"/>
          <w:lang w:val="kk-KZ"/>
        </w:rPr>
        <w:t>Буктырма</w:t>
      </w:r>
      <w:r w:rsidR="004E0AEA" w:rsidRPr="00AB4799">
        <w:rPr>
          <w:rFonts w:ascii="Times New Roman" w:hAnsi="Times New Roman"/>
          <w:szCs w:val="28"/>
          <w:lang w:val="kk-KZ"/>
        </w:rPr>
        <w:t xml:space="preserve">, Красноярка, Емель (ВКО), Аягоз, Усолка, Жайык, Шаронова, Кигаш, Эмба (ЗКО), Елек (ЗКО), Косестек, Ойыл, Улькен Кобда, Кара Кобда, Тобыл, Айет, Тогызак, Обаган, Уй, Желкуар, Есиль (Акмолинская), Акбулак, Нура, </w:t>
      </w:r>
      <w:r w:rsidR="004E0AEA" w:rsidRPr="00AB4799">
        <w:rPr>
          <w:rFonts w:ascii="Times New Roman" w:hAnsi="Times New Roman"/>
          <w:bCs/>
          <w:szCs w:val="28"/>
          <w:lang w:val="kk-KZ"/>
        </w:rPr>
        <w:t xml:space="preserve">Кокпекты, </w:t>
      </w:r>
      <w:r w:rsidR="004E0AEA" w:rsidRPr="00AB4799">
        <w:rPr>
          <w:rFonts w:ascii="Times New Roman" w:hAnsi="Times New Roman"/>
          <w:szCs w:val="28"/>
          <w:lang w:val="kk-KZ"/>
        </w:rPr>
        <w:t>Иле, Киши Алматы, Есентай, Улькен Алматы, Аксу (Алматинская), Тентек, Жаманты, Ыргайты, Катынсу, Уржар, Егинсу, Талас,  Шу, Аксу (Жамбылская), Карабалта, Токташ, Сарыкау, Сырдария (ЮКО), Бадам, Боген, канал сточных вод, канал Нура-Есиль, Кошимский канал, вдхр. Вячеславское, Самаркан, Кенгир, Жогаргы Тобыл, Капшагай, Шардара, оз. Зеренды, Сулуколь, Катарколь, Текеколь, Шолак, Есей, Султанкельды (Карагандинская), Кокай, Сасыкколь, Аральское море.</w:t>
      </w:r>
    </w:p>
    <w:p w:rsidR="00331102" w:rsidRDefault="00CF02ED" w:rsidP="00CF02ED">
      <w:pPr>
        <w:pStyle w:val="BodyTextIndent22"/>
        <w:ind w:right="281"/>
        <w:rPr>
          <w:rFonts w:ascii="Times New Roman" w:hAnsi="Times New Roman"/>
          <w:szCs w:val="28"/>
          <w:lang w:val="kk-KZ"/>
        </w:rPr>
      </w:pPr>
      <w:r w:rsidRPr="00C36257">
        <w:rPr>
          <w:rFonts w:ascii="Times New Roman" w:hAnsi="Times New Roman"/>
          <w:szCs w:val="28"/>
          <w:lang w:val="kk-KZ"/>
        </w:rPr>
        <w:t>-</w:t>
      </w:r>
      <w:r w:rsidR="00C62162" w:rsidRPr="00C62162">
        <w:rPr>
          <w:rFonts w:ascii="Times New Roman" w:hAnsi="Times New Roman"/>
          <w:b/>
          <w:szCs w:val="28"/>
          <w:lang w:val="kk-KZ"/>
        </w:rPr>
        <w:t xml:space="preserve"> к степени</w:t>
      </w:r>
      <w:r w:rsidRPr="00C36257">
        <w:rPr>
          <w:rFonts w:ascii="Times New Roman" w:hAnsi="Times New Roman"/>
          <w:szCs w:val="28"/>
          <w:lang w:val="kk-KZ"/>
        </w:rPr>
        <w:t xml:space="preserve"> </w:t>
      </w:r>
      <w:r w:rsidRPr="00C36257">
        <w:rPr>
          <w:rFonts w:ascii="Times New Roman" w:hAnsi="Times New Roman"/>
          <w:b/>
          <w:szCs w:val="28"/>
          <w:lang w:val="kk-KZ"/>
        </w:rPr>
        <w:t>«высокого уровня загрязнения»</w:t>
      </w:r>
      <w:r w:rsidRPr="00C36257">
        <w:rPr>
          <w:rFonts w:ascii="Times New Roman" w:hAnsi="Times New Roman"/>
          <w:szCs w:val="28"/>
          <w:lang w:val="kk-KZ"/>
        </w:rPr>
        <w:t xml:space="preserve"> – </w:t>
      </w:r>
      <w:r w:rsidR="004E0AEA" w:rsidRPr="00AB4799">
        <w:rPr>
          <w:rFonts w:ascii="Times New Roman" w:hAnsi="Times New Roman"/>
          <w:szCs w:val="28"/>
          <w:lang w:val="kk-KZ"/>
        </w:rPr>
        <w:t>27 рек, 13</w:t>
      </w:r>
      <w:r w:rsidR="004E0AEA" w:rsidRPr="00AB4799">
        <w:rPr>
          <w:rFonts w:ascii="Times New Roman" w:hAnsi="Times New Roman"/>
          <w:bCs/>
          <w:szCs w:val="28"/>
          <w:lang w:val="kk-KZ"/>
        </w:rPr>
        <w:t xml:space="preserve"> озер, 3 вдхр.:реки </w:t>
      </w:r>
      <w:r w:rsidR="004E0AEA" w:rsidRPr="00AB4799">
        <w:rPr>
          <w:rFonts w:ascii="Times New Roman" w:hAnsi="Times New Roman"/>
          <w:szCs w:val="28"/>
          <w:lang w:val="kk-KZ"/>
        </w:rPr>
        <w:t>Брекса, Тихая,</w:t>
      </w:r>
      <w:r w:rsidR="004E0AEA" w:rsidRPr="00AB4799">
        <w:rPr>
          <w:rFonts w:ascii="Times New Roman" w:hAnsi="Times New Roman"/>
          <w:bCs/>
          <w:szCs w:val="28"/>
          <w:lang w:val="kk-KZ"/>
        </w:rPr>
        <w:t xml:space="preserve"> Ульби, </w:t>
      </w:r>
      <w:r w:rsidR="004E0AEA" w:rsidRPr="00AB4799">
        <w:rPr>
          <w:rFonts w:ascii="Times New Roman" w:hAnsi="Times New Roman"/>
          <w:szCs w:val="28"/>
          <w:lang w:val="kk-KZ"/>
        </w:rPr>
        <w:t xml:space="preserve">Глубочанка, Оба, Елек (Актюбинская), Каргалы, Актасты, Орь, Ыргыз, Эмба (Актюбинская), Темир, Есиль (СКО), Сарыбулак, Беттыбулак, Жабай, </w:t>
      </w:r>
      <w:r w:rsidR="004E0AEA" w:rsidRPr="00AB4799">
        <w:rPr>
          <w:rFonts w:ascii="Times New Roman" w:hAnsi="Times New Roman"/>
          <w:bCs/>
          <w:szCs w:val="28"/>
          <w:lang w:val="kk-KZ"/>
        </w:rPr>
        <w:t xml:space="preserve">Кара Кенгир, </w:t>
      </w:r>
      <w:r w:rsidR="004E0AEA" w:rsidRPr="00AB4799">
        <w:rPr>
          <w:rFonts w:ascii="Times New Roman" w:hAnsi="Times New Roman"/>
          <w:szCs w:val="28"/>
          <w:lang w:val="kk-KZ"/>
        </w:rPr>
        <w:t>Сокыр, Шерубайнура, Текес, Коргас, Лепсы, Каратал, Емель (Алматинская), Келес, Арыс, Сырдария (Кызылординская), вдхр.Аманкельды, Каратомар, Сергевское, оз.Шалкар (Актюбинская), Копа, Бурабай, Улькен Шабакты, Щучье, Киши Шабакты, Карасье, Лебяжье, Балкаш, Биликоль, Улькен Алматы, Алаколь, Жаланашколь.</w:t>
      </w:r>
    </w:p>
    <w:p w:rsidR="004E0AEA" w:rsidRDefault="00CE152C" w:rsidP="00CF02ED">
      <w:pPr>
        <w:pStyle w:val="BodyTextIndent22"/>
        <w:ind w:right="281"/>
        <w:rPr>
          <w:rFonts w:ascii="Times New Roman" w:hAnsi="Times New Roman"/>
          <w:bCs/>
          <w:szCs w:val="28"/>
          <w:lang w:val="kk-KZ"/>
        </w:rPr>
      </w:pPr>
      <w:r w:rsidRPr="00331102">
        <w:rPr>
          <w:rFonts w:ascii="Times New Roman" w:hAnsi="Times New Roman"/>
          <w:szCs w:val="28"/>
          <w:lang w:val="kk-KZ"/>
        </w:rPr>
        <w:t>-</w:t>
      </w:r>
      <w:r w:rsidR="00C62162" w:rsidRPr="00C62162">
        <w:rPr>
          <w:rFonts w:ascii="Times New Roman" w:hAnsi="Times New Roman"/>
          <w:b/>
          <w:szCs w:val="28"/>
        </w:rPr>
        <w:t xml:space="preserve"> </w:t>
      </w:r>
      <w:r w:rsidR="00C62162" w:rsidRPr="00AB4799">
        <w:rPr>
          <w:rFonts w:ascii="Times New Roman" w:hAnsi="Times New Roman"/>
          <w:b/>
          <w:szCs w:val="28"/>
        </w:rPr>
        <w:t>к степени</w:t>
      </w:r>
      <w:r w:rsidR="00C62162" w:rsidRPr="00331102">
        <w:rPr>
          <w:rFonts w:ascii="Times New Roman" w:hAnsi="Times New Roman"/>
          <w:b/>
          <w:szCs w:val="28"/>
          <w:lang w:val="kk-KZ"/>
        </w:rPr>
        <w:t xml:space="preserve"> </w:t>
      </w:r>
      <w:r w:rsidRPr="00331102">
        <w:rPr>
          <w:rFonts w:ascii="Times New Roman" w:hAnsi="Times New Roman"/>
          <w:b/>
          <w:szCs w:val="28"/>
          <w:lang w:val="kk-KZ"/>
        </w:rPr>
        <w:t>"чрезвычайно высокого уровня загрязнения"</w:t>
      </w:r>
      <w:r w:rsidRPr="00331102">
        <w:rPr>
          <w:rFonts w:ascii="Times New Roman" w:hAnsi="Times New Roman"/>
          <w:szCs w:val="28"/>
          <w:lang w:val="kk-KZ"/>
        </w:rPr>
        <w:t xml:space="preserve">- </w:t>
      </w:r>
      <w:r w:rsidR="004E0AEA" w:rsidRPr="00AB4799">
        <w:rPr>
          <w:rFonts w:ascii="Times New Roman" w:hAnsi="Times New Roman"/>
          <w:szCs w:val="28"/>
          <w:lang w:val="kk-KZ"/>
        </w:rPr>
        <w:t>2</w:t>
      </w:r>
      <w:r w:rsidR="004E0AEA" w:rsidRPr="00AB4799">
        <w:rPr>
          <w:rFonts w:ascii="Times New Roman" w:hAnsi="Times New Roman"/>
          <w:szCs w:val="28"/>
        </w:rPr>
        <w:t xml:space="preserve"> реки</w:t>
      </w:r>
      <w:r w:rsidR="004E0AEA" w:rsidRPr="00AB4799">
        <w:rPr>
          <w:rFonts w:ascii="Times New Roman" w:hAnsi="Times New Roman"/>
          <w:szCs w:val="28"/>
          <w:lang w:val="kk-KZ"/>
        </w:rPr>
        <w:t xml:space="preserve"> и 1 озеро</w:t>
      </w:r>
      <w:r w:rsidR="004E0AEA" w:rsidRPr="00AB4799">
        <w:rPr>
          <w:rFonts w:ascii="Times New Roman" w:hAnsi="Times New Roman"/>
          <w:bCs/>
          <w:szCs w:val="28"/>
        </w:rPr>
        <w:t xml:space="preserve">: реки </w:t>
      </w:r>
      <w:r w:rsidR="004E0AEA" w:rsidRPr="00AB4799">
        <w:rPr>
          <w:rFonts w:ascii="Times New Roman" w:hAnsi="Times New Roman"/>
          <w:szCs w:val="28"/>
          <w:lang w:val="kk-KZ"/>
        </w:rPr>
        <w:t xml:space="preserve">Кылшакты, Шагалалы, озеро </w:t>
      </w:r>
      <w:r w:rsidR="004E0AEA">
        <w:rPr>
          <w:rFonts w:ascii="Times New Roman" w:hAnsi="Times New Roman"/>
          <w:bCs/>
          <w:szCs w:val="28"/>
          <w:lang w:val="kk-KZ"/>
        </w:rPr>
        <w:t>Майбалык</w:t>
      </w:r>
      <w:r w:rsidR="004E0AEA" w:rsidRPr="00AB4799">
        <w:rPr>
          <w:rFonts w:ascii="Times New Roman" w:hAnsi="Times New Roman"/>
          <w:bCs/>
          <w:szCs w:val="28"/>
        </w:rPr>
        <w:t>.</w:t>
      </w:r>
    </w:p>
    <w:p w:rsidR="00CF02ED" w:rsidRPr="00C36257" w:rsidRDefault="00CF02ED" w:rsidP="00CF02ED">
      <w:pPr>
        <w:pStyle w:val="BodyTextIndent22"/>
        <w:ind w:right="281"/>
        <w:rPr>
          <w:rFonts w:ascii="Times New Roman" w:hAnsi="Times New Roman"/>
          <w:bCs/>
          <w:szCs w:val="28"/>
        </w:rPr>
      </w:pPr>
      <w:r w:rsidRPr="00C36257">
        <w:rPr>
          <w:rFonts w:ascii="Times New Roman" w:hAnsi="Times New Roman"/>
          <w:bCs/>
          <w:szCs w:val="28"/>
          <w:lang w:val="kk-KZ"/>
        </w:rPr>
        <w:t xml:space="preserve">Повеличине </w:t>
      </w:r>
      <w:r w:rsidRPr="00C36257">
        <w:rPr>
          <w:rFonts w:ascii="Times New Roman" w:hAnsi="Times New Roman"/>
          <w:bCs/>
          <w:szCs w:val="28"/>
        </w:rPr>
        <w:t>биохимическо</w:t>
      </w:r>
      <w:r w:rsidRPr="00C36257">
        <w:rPr>
          <w:rFonts w:ascii="Times New Roman" w:hAnsi="Times New Roman"/>
          <w:bCs/>
          <w:szCs w:val="28"/>
          <w:lang w:val="kk-KZ"/>
        </w:rPr>
        <w:t>го</w:t>
      </w:r>
      <w:r w:rsidRPr="00C36257">
        <w:rPr>
          <w:rFonts w:ascii="Times New Roman" w:hAnsi="Times New Roman"/>
          <w:bCs/>
          <w:szCs w:val="28"/>
        </w:rPr>
        <w:t xml:space="preserve">потребления кислорода за 5 суток </w:t>
      </w:r>
      <w:r w:rsidRPr="00C36257">
        <w:rPr>
          <w:rFonts w:ascii="Times New Roman" w:hAnsi="Times New Roman"/>
          <w:bCs/>
          <w:szCs w:val="28"/>
          <w:lang w:val="kk-KZ"/>
        </w:rPr>
        <w:t xml:space="preserve">качество воды </w:t>
      </w:r>
      <w:r w:rsidRPr="00C36257">
        <w:rPr>
          <w:rFonts w:ascii="Times New Roman" w:hAnsi="Times New Roman"/>
          <w:bCs/>
          <w:szCs w:val="28"/>
        </w:rPr>
        <w:t xml:space="preserve">классифицируется следующим образом: </w:t>
      </w:r>
    </w:p>
    <w:p w:rsidR="00CF02ED" w:rsidRPr="00C36257" w:rsidRDefault="00C62162" w:rsidP="00CF02ED">
      <w:pPr>
        <w:pStyle w:val="BodyTextIndent22"/>
        <w:ind w:right="281"/>
        <w:rPr>
          <w:rFonts w:ascii="Times New Roman" w:hAnsi="Times New Roman"/>
          <w:bCs/>
          <w:szCs w:val="28"/>
        </w:rPr>
      </w:pPr>
      <w:r>
        <w:rPr>
          <w:rFonts w:ascii="Times New Roman" w:hAnsi="Times New Roman"/>
          <w:b/>
          <w:szCs w:val="28"/>
        </w:rPr>
        <w:t>степень</w:t>
      </w:r>
      <w:r w:rsidRPr="00C36257">
        <w:rPr>
          <w:rFonts w:ascii="Times New Roman" w:hAnsi="Times New Roman"/>
          <w:b/>
          <w:bCs/>
          <w:szCs w:val="28"/>
        </w:rPr>
        <w:t xml:space="preserve"> </w:t>
      </w:r>
      <w:r w:rsidR="00CF02ED" w:rsidRPr="00C36257">
        <w:rPr>
          <w:rFonts w:ascii="Times New Roman" w:hAnsi="Times New Roman"/>
          <w:b/>
          <w:bCs/>
          <w:szCs w:val="28"/>
        </w:rPr>
        <w:t>«</w:t>
      </w:r>
      <w:r w:rsidR="00CF02ED" w:rsidRPr="00C36257">
        <w:rPr>
          <w:rFonts w:ascii="Times New Roman" w:hAnsi="Times New Roman"/>
          <w:b/>
          <w:szCs w:val="28"/>
        </w:rPr>
        <w:t>высокого уровня загрязнения»</w:t>
      </w:r>
      <w:r w:rsidR="00CF02ED" w:rsidRPr="00C36257">
        <w:rPr>
          <w:rFonts w:ascii="Times New Roman" w:hAnsi="Times New Roman"/>
          <w:szCs w:val="28"/>
          <w:lang w:val="kk-KZ"/>
        </w:rPr>
        <w:t xml:space="preserve"> -</w:t>
      </w:r>
      <w:r w:rsidR="00CF02ED" w:rsidRPr="00C36257">
        <w:rPr>
          <w:rFonts w:ascii="Times New Roman" w:hAnsi="Times New Roman"/>
          <w:bCs/>
          <w:szCs w:val="28"/>
        </w:rPr>
        <w:t xml:space="preserve"> </w:t>
      </w:r>
      <w:r w:rsidR="004E0AEA" w:rsidRPr="00AB4799">
        <w:rPr>
          <w:rFonts w:ascii="Times New Roman" w:hAnsi="Times New Roman"/>
          <w:bCs/>
          <w:szCs w:val="28"/>
          <w:lang w:val="kk-KZ"/>
        </w:rPr>
        <w:t xml:space="preserve">озеро </w:t>
      </w:r>
      <w:proofErr w:type="gramStart"/>
      <w:r w:rsidR="004E0AEA" w:rsidRPr="00AB4799">
        <w:rPr>
          <w:rFonts w:ascii="Times New Roman" w:hAnsi="Times New Roman"/>
          <w:bCs/>
          <w:szCs w:val="28"/>
          <w:lang w:val="kk-KZ"/>
        </w:rPr>
        <w:t>Биликоль;</w:t>
      </w:r>
      <w:r w:rsidR="00CF02ED" w:rsidRPr="00C36257">
        <w:rPr>
          <w:rFonts w:ascii="Times New Roman" w:hAnsi="Times New Roman"/>
          <w:bCs/>
          <w:szCs w:val="28"/>
        </w:rPr>
        <w:t>;</w:t>
      </w:r>
      <w:proofErr w:type="gramEnd"/>
    </w:p>
    <w:p w:rsidR="004E0AEA" w:rsidRPr="00AB4799" w:rsidRDefault="00C62162" w:rsidP="004E0AEA">
      <w:pPr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C62162">
        <w:rPr>
          <w:rFonts w:ascii="Times New Roman" w:hAnsi="Times New Roman"/>
          <w:b/>
          <w:sz w:val="28"/>
          <w:szCs w:val="28"/>
        </w:rPr>
        <w:t>степень</w:t>
      </w:r>
      <w:r w:rsidRPr="004E0AEA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CF02ED" w:rsidRPr="004E0AEA">
        <w:rPr>
          <w:rFonts w:ascii="Times New Roman" w:hAnsi="Times New Roman"/>
          <w:b/>
          <w:bCs/>
          <w:sz w:val="28"/>
          <w:szCs w:val="28"/>
        </w:rPr>
        <w:t>«умеренного уровня загрязнения»</w:t>
      </w:r>
      <w:r w:rsidR="00CF02ED" w:rsidRPr="00C36257">
        <w:rPr>
          <w:rFonts w:ascii="Times New Roman" w:hAnsi="Times New Roman"/>
          <w:bCs/>
          <w:szCs w:val="28"/>
          <w:lang w:val="kk-KZ"/>
        </w:rPr>
        <w:t xml:space="preserve"> </w:t>
      </w:r>
      <w:r w:rsidR="00C565D5" w:rsidRPr="000B669F">
        <w:rPr>
          <w:rFonts w:ascii="Times New Roman" w:hAnsi="Times New Roman"/>
          <w:bCs/>
          <w:szCs w:val="28"/>
        </w:rPr>
        <w:t xml:space="preserve">–  </w:t>
      </w:r>
      <w:r w:rsidR="004E0AEA" w:rsidRPr="00AB4799">
        <w:rPr>
          <w:rFonts w:ascii="Times New Roman" w:hAnsi="Times New Roman"/>
          <w:bCs/>
          <w:sz w:val="28"/>
          <w:szCs w:val="28"/>
        </w:rPr>
        <w:t xml:space="preserve">реки </w:t>
      </w:r>
      <w:r w:rsidR="004E0AEA" w:rsidRPr="00AB4799">
        <w:rPr>
          <w:rFonts w:ascii="Times New Roman" w:hAnsi="Times New Roman"/>
          <w:bCs/>
          <w:sz w:val="28"/>
          <w:szCs w:val="28"/>
          <w:lang w:val="kk-KZ"/>
        </w:rPr>
        <w:t xml:space="preserve">Жайык (Атырауская), </w:t>
      </w:r>
      <w:r w:rsidR="004E0AEA" w:rsidRPr="00AB4799">
        <w:rPr>
          <w:rFonts w:ascii="Times New Roman" w:hAnsi="Times New Roman"/>
          <w:bCs/>
          <w:sz w:val="28"/>
          <w:szCs w:val="28"/>
        </w:rPr>
        <w:t xml:space="preserve">Шаронова, Кигаш, </w:t>
      </w:r>
      <w:r w:rsidR="004E0AEA" w:rsidRPr="00AB4799">
        <w:rPr>
          <w:rFonts w:ascii="Times New Roman" w:hAnsi="Times New Roman"/>
          <w:bCs/>
          <w:sz w:val="28"/>
          <w:szCs w:val="28"/>
          <w:lang w:val="kk-KZ"/>
        </w:rPr>
        <w:t xml:space="preserve">Эмба, Елек (ЗКО), </w:t>
      </w:r>
      <w:r w:rsidR="004E0AEA" w:rsidRPr="00AB4799">
        <w:rPr>
          <w:rFonts w:ascii="Times New Roman" w:hAnsi="Times New Roman"/>
          <w:sz w:val="28"/>
          <w:szCs w:val="28"/>
          <w:lang w:val="kk-KZ"/>
        </w:rPr>
        <w:t xml:space="preserve">Ыргыз, </w:t>
      </w:r>
      <w:r w:rsidR="004E0AEA" w:rsidRPr="00AB4799">
        <w:rPr>
          <w:rFonts w:ascii="Times New Roman" w:hAnsi="Times New Roman"/>
          <w:bCs/>
          <w:sz w:val="28"/>
          <w:szCs w:val="28"/>
          <w:lang w:val="kk-KZ"/>
        </w:rPr>
        <w:t xml:space="preserve">Айет, Обаган, </w:t>
      </w:r>
      <w:r w:rsidR="004E0AEA" w:rsidRPr="00AB4799">
        <w:rPr>
          <w:rFonts w:ascii="Times New Roman" w:hAnsi="Times New Roman"/>
          <w:bCs/>
          <w:sz w:val="28"/>
          <w:szCs w:val="28"/>
        </w:rPr>
        <w:t xml:space="preserve">Сарыбулак, </w:t>
      </w:r>
      <w:r w:rsidR="004E0AEA" w:rsidRPr="00AB4799">
        <w:rPr>
          <w:rFonts w:ascii="Times New Roman" w:hAnsi="Times New Roman"/>
          <w:bCs/>
          <w:sz w:val="28"/>
          <w:szCs w:val="28"/>
          <w:lang w:val="kk-KZ"/>
        </w:rPr>
        <w:t>Кара Кенгир, Талас</w:t>
      </w:r>
      <w:r w:rsidR="004E0AEA" w:rsidRPr="00AB4799">
        <w:rPr>
          <w:rFonts w:ascii="Times New Roman" w:hAnsi="Times New Roman"/>
          <w:bCs/>
          <w:sz w:val="28"/>
          <w:szCs w:val="28"/>
        </w:rPr>
        <w:t xml:space="preserve">, Шу, </w:t>
      </w:r>
      <w:r w:rsidR="004E0AEA" w:rsidRPr="00AB4799">
        <w:rPr>
          <w:rFonts w:ascii="Times New Roman" w:hAnsi="Times New Roman"/>
          <w:bCs/>
          <w:sz w:val="28"/>
          <w:szCs w:val="28"/>
          <w:lang w:val="kk-KZ"/>
        </w:rPr>
        <w:t xml:space="preserve">Аксу, Карабалта, Токташ, </w:t>
      </w:r>
      <w:r w:rsidR="004E0AEA" w:rsidRPr="00AB4799">
        <w:rPr>
          <w:rFonts w:ascii="Times New Roman" w:hAnsi="Times New Roman"/>
          <w:bCs/>
          <w:sz w:val="28"/>
          <w:szCs w:val="28"/>
        </w:rPr>
        <w:t>Сарыкау</w:t>
      </w:r>
      <w:r w:rsidR="004E0AEA" w:rsidRPr="00AB4799">
        <w:rPr>
          <w:rFonts w:ascii="Times New Roman" w:hAnsi="Times New Roman"/>
          <w:bCs/>
          <w:sz w:val="28"/>
          <w:szCs w:val="28"/>
          <w:lang w:val="kk-KZ"/>
        </w:rPr>
        <w:t>,</w:t>
      </w:r>
      <w:r w:rsidR="004E0AEA" w:rsidRPr="00AB4799">
        <w:rPr>
          <w:rFonts w:ascii="Times New Roman" w:hAnsi="Times New Roman"/>
          <w:bCs/>
          <w:sz w:val="28"/>
          <w:szCs w:val="28"/>
        </w:rPr>
        <w:t xml:space="preserve"> оз. </w:t>
      </w:r>
      <w:r w:rsidR="004E0AEA" w:rsidRPr="00AB4799">
        <w:rPr>
          <w:rFonts w:ascii="Times New Roman" w:hAnsi="Times New Roman"/>
          <w:bCs/>
          <w:sz w:val="28"/>
          <w:szCs w:val="28"/>
          <w:lang w:val="kk-KZ"/>
        </w:rPr>
        <w:t>Копа, Зеренды, Шалкар (Актюбинская), Каспийское море</w:t>
      </w:r>
      <w:r w:rsidR="004E0AEA" w:rsidRPr="00AB4799">
        <w:rPr>
          <w:rFonts w:ascii="Times New Roman" w:hAnsi="Times New Roman"/>
          <w:bCs/>
          <w:sz w:val="28"/>
          <w:szCs w:val="28"/>
        </w:rPr>
        <w:t>.</w:t>
      </w:r>
    </w:p>
    <w:p w:rsidR="004E0AEA" w:rsidRPr="00AB4799" w:rsidRDefault="004E0AEA" w:rsidP="004E0AEA">
      <w:pPr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AB4799">
        <w:rPr>
          <w:rFonts w:ascii="Times New Roman" w:hAnsi="Times New Roman"/>
          <w:bCs/>
          <w:sz w:val="28"/>
          <w:szCs w:val="28"/>
        </w:rPr>
        <w:t>Дефицит растворенного в воде кислорода наблюдался в озер</w:t>
      </w:r>
      <w:r w:rsidRPr="00AB4799">
        <w:rPr>
          <w:rFonts w:ascii="Times New Roman" w:hAnsi="Times New Roman"/>
          <w:bCs/>
          <w:sz w:val="28"/>
          <w:szCs w:val="28"/>
          <w:lang w:val="kk-KZ"/>
        </w:rPr>
        <w:t xml:space="preserve">е Лебяжье - </w:t>
      </w:r>
      <w:r w:rsidRPr="00AB4799">
        <w:rPr>
          <w:rFonts w:ascii="Times New Roman" w:hAnsi="Times New Roman"/>
          <w:bCs/>
          <w:sz w:val="28"/>
          <w:szCs w:val="28"/>
        </w:rPr>
        <w:t>степень «</w:t>
      </w:r>
      <w:r w:rsidRPr="00AB4799">
        <w:rPr>
          <w:rFonts w:ascii="Times New Roman" w:hAnsi="Times New Roman"/>
          <w:bCs/>
          <w:i/>
          <w:sz w:val="28"/>
          <w:szCs w:val="28"/>
        </w:rPr>
        <w:t>умеренного уровня загрязнения</w:t>
      </w:r>
      <w:r w:rsidRPr="00AB4799">
        <w:rPr>
          <w:rFonts w:ascii="Times New Roman" w:hAnsi="Times New Roman"/>
          <w:bCs/>
          <w:sz w:val="28"/>
          <w:szCs w:val="28"/>
        </w:rPr>
        <w:t>».</w:t>
      </w:r>
    </w:p>
    <w:p w:rsidR="00B700D4" w:rsidRPr="004E0AEA" w:rsidRDefault="00B700D4" w:rsidP="004E0AEA">
      <w:pPr>
        <w:pStyle w:val="BodyTextIndent22"/>
        <w:ind w:right="281"/>
        <w:rPr>
          <w:rFonts w:ascii="Times New Roman" w:hAnsi="Times New Roman"/>
          <w:szCs w:val="28"/>
        </w:rPr>
      </w:pPr>
    </w:p>
    <w:p w:rsidR="00D50817" w:rsidRPr="00C36257" w:rsidRDefault="00D50817" w:rsidP="00CF02ED">
      <w:pPr>
        <w:rPr>
          <w:rFonts w:ascii="Times New Roman" w:hAnsi="Times New Roman"/>
          <w:sz w:val="28"/>
          <w:szCs w:val="28"/>
          <w:lang w:val="kk-KZ"/>
        </w:rPr>
      </w:pPr>
    </w:p>
    <w:p w:rsidR="007449E4" w:rsidRPr="00C36257" w:rsidRDefault="007449E4" w:rsidP="00CF02ED">
      <w:pPr>
        <w:rPr>
          <w:rFonts w:ascii="Times New Roman" w:hAnsi="Times New Roman"/>
          <w:sz w:val="28"/>
          <w:szCs w:val="28"/>
          <w:lang w:val="kk-KZ"/>
        </w:rPr>
      </w:pPr>
    </w:p>
    <w:p w:rsidR="00D50817" w:rsidRPr="00C36257" w:rsidRDefault="00D50817" w:rsidP="00CF02ED">
      <w:pPr>
        <w:rPr>
          <w:rFonts w:ascii="Times New Roman" w:hAnsi="Times New Roman"/>
          <w:sz w:val="28"/>
          <w:szCs w:val="28"/>
          <w:lang w:val="kk-KZ"/>
        </w:rPr>
      </w:pPr>
    </w:p>
    <w:p w:rsidR="00901CE5" w:rsidRPr="00C36257" w:rsidRDefault="00901CE5" w:rsidP="00CF02ED">
      <w:pPr>
        <w:rPr>
          <w:rFonts w:ascii="Times New Roman" w:hAnsi="Times New Roman"/>
          <w:sz w:val="28"/>
          <w:szCs w:val="28"/>
          <w:lang w:val="kk-KZ"/>
        </w:rPr>
      </w:pPr>
    </w:p>
    <w:p w:rsidR="00901CE5" w:rsidRPr="00C36257" w:rsidRDefault="00901CE5" w:rsidP="00CF02ED">
      <w:pPr>
        <w:rPr>
          <w:rFonts w:ascii="Times New Roman" w:hAnsi="Times New Roman"/>
          <w:sz w:val="28"/>
          <w:szCs w:val="28"/>
          <w:lang w:val="kk-KZ"/>
        </w:rPr>
      </w:pPr>
    </w:p>
    <w:p w:rsidR="00B42043" w:rsidRPr="00C36257" w:rsidRDefault="00B42043" w:rsidP="00CF02ED">
      <w:pPr>
        <w:rPr>
          <w:rFonts w:ascii="Times New Roman" w:hAnsi="Times New Roman"/>
          <w:sz w:val="28"/>
          <w:szCs w:val="28"/>
          <w:lang w:val="kk-KZ"/>
        </w:rPr>
      </w:pPr>
    </w:p>
    <w:p w:rsidR="00B60A2C" w:rsidRPr="00C36257" w:rsidRDefault="00B60A2C" w:rsidP="00CF02ED">
      <w:pPr>
        <w:rPr>
          <w:rFonts w:ascii="Times New Roman" w:hAnsi="Times New Roman"/>
          <w:sz w:val="28"/>
          <w:szCs w:val="28"/>
          <w:lang w:val="kk-KZ"/>
        </w:rPr>
      </w:pPr>
    </w:p>
    <w:p w:rsidR="00D53D4B" w:rsidRPr="00C36257" w:rsidRDefault="00D53D4B" w:rsidP="00CF02ED">
      <w:pPr>
        <w:rPr>
          <w:rFonts w:ascii="Times New Roman" w:hAnsi="Times New Roman"/>
          <w:sz w:val="28"/>
          <w:szCs w:val="28"/>
          <w:lang w:val="kk-KZ"/>
        </w:rPr>
      </w:pPr>
    </w:p>
    <w:p w:rsidR="00B63412" w:rsidRPr="00C36257" w:rsidRDefault="00B63412" w:rsidP="00CF02ED">
      <w:pPr>
        <w:jc w:val="center"/>
        <w:rPr>
          <w:rFonts w:ascii="Times New Roman" w:hAnsi="Times New Roman"/>
          <w:b/>
          <w:i/>
          <w:color w:val="00B050"/>
          <w:sz w:val="28"/>
          <w:szCs w:val="28"/>
        </w:rPr>
      </w:pPr>
    </w:p>
    <w:p w:rsidR="00D53D4B" w:rsidRPr="00200B33" w:rsidRDefault="00D53D4B" w:rsidP="00D53D4B">
      <w:pPr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  <w:r w:rsidRPr="00200B33">
        <w:rPr>
          <w:rFonts w:ascii="Times New Roman" w:hAnsi="Times New Roman"/>
          <w:b/>
          <w:i/>
          <w:sz w:val="28"/>
          <w:szCs w:val="28"/>
        </w:rPr>
        <w:t>Изменения</w:t>
      </w:r>
      <w:r w:rsidR="00404153" w:rsidRPr="00200B33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200B33">
        <w:rPr>
          <w:rFonts w:ascii="Times New Roman" w:hAnsi="Times New Roman"/>
          <w:b/>
          <w:i/>
          <w:sz w:val="28"/>
          <w:szCs w:val="28"/>
        </w:rPr>
        <w:t>комплексного</w:t>
      </w:r>
      <w:r w:rsidR="00404153" w:rsidRPr="00200B33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200B33">
        <w:rPr>
          <w:rFonts w:ascii="Times New Roman" w:hAnsi="Times New Roman"/>
          <w:b/>
          <w:i/>
          <w:sz w:val="28"/>
          <w:szCs w:val="28"/>
        </w:rPr>
        <w:t>индекса загрязненности воды на реках Республики Казахстан</w:t>
      </w:r>
    </w:p>
    <w:p w:rsidR="00193A7C" w:rsidRPr="00C36257" w:rsidRDefault="00193A7C" w:rsidP="00CF02ED">
      <w:pPr>
        <w:jc w:val="center"/>
        <w:rPr>
          <w:rFonts w:ascii="Times New Roman" w:hAnsi="Times New Roman"/>
          <w:b/>
          <w:i/>
          <w:color w:val="00B050"/>
          <w:sz w:val="28"/>
          <w:szCs w:val="28"/>
        </w:rPr>
      </w:pPr>
    </w:p>
    <w:p w:rsidR="0056761C" w:rsidRPr="00C36257" w:rsidRDefault="004E0AEA" w:rsidP="00CF02ED">
      <w:pPr>
        <w:jc w:val="center"/>
        <w:rPr>
          <w:rFonts w:ascii="Times New Roman" w:hAnsi="Times New Roman"/>
          <w:b/>
          <w:i/>
          <w:color w:val="00B050"/>
          <w:sz w:val="28"/>
          <w:szCs w:val="28"/>
          <w:lang w:val="kk-KZ"/>
        </w:rPr>
      </w:pPr>
      <w:r>
        <w:rPr>
          <w:noProof/>
          <w:lang w:eastAsia="ru-RU" w:bidi="ar-SA"/>
        </w:rPr>
        <w:drawing>
          <wp:inline distT="0" distB="0" distL="0" distR="0">
            <wp:extent cx="5546347" cy="6452602"/>
            <wp:effectExtent l="0" t="0" r="3553" b="1538"/>
            <wp:docPr id="3" name="Диаграмма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D53D4B" w:rsidRPr="00C36257" w:rsidRDefault="00D53D4B" w:rsidP="00D53D4B">
      <w:pPr>
        <w:jc w:val="center"/>
        <w:rPr>
          <w:rFonts w:ascii="Times New Roman" w:hAnsi="Times New Roman"/>
          <w:b/>
          <w:i/>
          <w:color w:val="00B050"/>
          <w:sz w:val="28"/>
          <w:szCs w:val="28"/>
        </w:rPr>
      </w:pPr>
    </w:p>
    <w:p w:rsidR="00D53D4B" w:rsidRDefault="00D53D4B" w:rsidP="00D53D4B">
      <w:pPr>
        <w:jc w:val="center"/>
        <w:rPr>
          <w:rFonts w:ascii="Times New Roman" w:hAnsi="Times New Roman"/>
          <w:b/>
          <w:i/>
          <w:color w:val="00B050"/>
          <w:sz w:val="28"/>
          <w:szCs w:val="28"/>
          <w:lang w:val="kk-KZ"/>
        </w:rPr>
      </w:pPr>
    </w:p>
    <w:p w:rsidR="004E0AEA" w:rsidRDefault="004E0AEA" w:rsidP="00D53D4B">
      <w:pPr>
        <w:jc w:val="center"/>
        <w:rPr>
          <w:rFonts w:ascii="Times New Roman" w:hAnsi="Times New Roman"/>
          <w:b/>
          <w:i/>
          <w:color w:val="00B050"/>
          <w:sz w:val="28"/>
          <w:szCs w:val="28"/>
          <w:lang w:val="kk-KZ"/>
        </w:rPr>
      </w:pPr>
    </w:p>
    <w:p w:rsidR="004E0AEA" w:rsidRDefault="004E0AEA" w:rsidP="00D53D4B">
      <w:pPr>
        <w:jc w:val="center"/>
        <w:rPr>
          <w:rFonts w:ascii="Times New Roman" w:hAnsi="Times New Roman"/>
          <w:b/>
          <w:i/>
          <w:color w:val="00B050"/>
          <w:sz w:val="28"/>
          <w:szCs w:val="28"/>
          <w:lang w:val="kk-KZ"/>
        </w:rPr>
      </w:pPr>
    </w:p>
    <w:p w:rsidR="004E0AEA" w:rsidRDefault="004E0AEA" w:rsidP="00D53D4B">
      <w:pPr>
        <w:jc w:val="center"/>
        <w:rPr>
          <w:rFonts w:ascii="Times New Roman" w:hAnsi="Times New Roman"/>
          <w:b/>
          <w:i/>
          <w:color w:val="00B050"/>
          <w:sz w:val="28"/>
          <w:szCs w:val="28"/>
          <w:lang w:val="kk-KZ"/>
        </w:rPr>
      </w:pPr>
    </w:p>
    <w:p w:rsidR="004E0AEA" w:rsidRDefault="004E0AEA" w:rsidP="00D53D4B">
      <w:pPr>
        <w:jc w:val="center"/>
        <w:rPr>
          <w:rFonts w:ascii="Times New Roman" w:hAnsi="Times New Roman"/>
          <w:b/>
          <w:i/>
          <w:color w:val="00B050"/>
          <w:sz w:val="28"/>
          <w:szCs w:val="28"/>
          <w:lang w:val="kk-KZ"/>
        </w:rPr>
      </w:pPr>
    </w:p>
    <w:p w:rsidR="004E0AEA" w:rsidRDefault="004E0AEA" w:rsidP="00D53D4B">
      <w:pPr>
        <w:jc w:val="center"/>
        <w:rPr>
          <w:rFonts w:ascii="Times New Roman" w:hAnsi="Times New Roman"/>
          <w:b/>
          <w:i/>
          <w:color w:val="00B050"/>
          <w:sz w:val="28"/>
          <w:szCs w:val="28"/>
          <w:lang w:val="kk-KZ"/>
        </w:rPr>
      </w:pPr>
    </w:p>
    <w:p w:rsidR="004E0AEA" w:rsidRDefault="004E0AEA" w:rsidP="00D53D4B">
      <w:pPr>
        <w:jc w:val="center"/>
        <w:rPr>
          <w:rFonts w:ascii="Times New Roman" w:hAnsi="Times New Roman"/>
          <w:b/>
          <w:i/>
          <w:color w:val="00B050"/>
          <w:sz w:val="28"/>
          <w:szCs w:val="28"/>
          <w:lang w:val="kk-KZ"/>
        </w:rPr>
      </w:pPr>
    </w:p>
    <w:p w:rsidR="004E0AEA" w:rsidRDefault="004E0AEA" w:rsidP="00D53D4B">
      <w:pPr>
        <w:jc w:val="center"/>
        <w:rPr>
          <w:rFonts w:ascii="Times New Roman" w:hAnsi="Times New Roman"/>
          <w:b/>
          <w:i/>
          <w:color w:val="00B050"/>
          <w:sz w:val="28"/>
          <w:szCs w:val="28"/>
          <w:lang w:val="kk-KZ"/>
        </w:rPr>
      </w:pPr>
    </w:p>
    <w:p w:rsidR="00A74736" w:rsidRDefault="00A74736" w:rsidP="00D53D4B">
      <w:pPr>
        <w:jc w:val="center"/>
        <w:rPr>
          <w:rFonts w:ascii="Times New Roman" w:hAnsi="Times New Roman"/>
          <w:b/>
          <w:i/>
          <w:color w:val="00B050"/>
          <w:sz w:val="28"/>
          <w:szCs w:val="28"/>
          <w:lang w:val="kk-KZ"/>
        </w:rPr>
      </w:pPr>
    </w:p>
    <w:p w:rsidR="004E0AEA" w:rsidRDefault="004E0AEA" w:rsidP="00D53D4B">
      <w:pPr>
        <w:jc w:val="center"/>
        <w:rPr>
          <w:rFonts w:ascii="Times New Roman" w:hAnsi="Times New Roman"/>
          <w:b/>
          <w:i/>
          <w:color w:val="00B050"/>
          <w:sz w:val="28"/>
          <w:szCs w:val="28"/>
          <w:lang w:val="kk-KZ"/>
        </w:rPr>
      </w:pPr>
    </w:p>
    <w:p w:rsidR="004E0AEA" w:rsidRPr="004E0AEA" w:rsidRDefault="004E0AEA" w:rsidP="00D53D4B">
      <w:pPr>
        <w:jc w:val="center"/>
        <w:rPr>
          <w:rFonts w:ascii="Times New Roman" w:hAnsi="Times New Roman"/>
          <w:b/>
          <w:i/>
          <w:color w:val="00B050"/>
          <w:sz w:val="28"/>
          <w:szCs w:val="28"/>
          <w:lang w:val="kk-KZ"/>
        </w:rPr>
      </w:pPr>
    </w:p>
    <w:p w:rsidR="00D53D4B" w:rsidRPr="00200B33" w:rsidRDefault="00D53D4B" w:rsidP="00D53D4B">
      <w:pPr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  <w:r w:rsidRPr="00200B33">
        <w:rPr>
          <w:rFonts w:ascii="Times New Roman" w:hAnsi="Times New Roman"/>
          <w:b/>
          <w:i/>
          <w:sz w:val="28"/>
          <w:szCs w:val="28"/>
        </w:rPr>
        <w:t>Изменения комплексного</w:t>
      </w:r>
      <w:r w:rsidR="00124822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200B33">
        <w:rPr>
          <w:rFonts w:ascii="Times New Roman" w:hAnsi="Times New Roman"/>
          <w:b/>
          <w:i/>
          <w:sz w:val="28"/>
          <w:szCs w:val="28"/>
        </w:rPr>
        <w:t>индекса загрязненности воды на водохранилищах, озерах и каналах Республики Казахстан</w:t>
      </w:r>
    </w:p>
    <w:p w:rsidR="001864A0" w:rsidRPr="001864A0" w:rsidRDefault="001864A0" w:rsidP="00D53D4B">
      <w:pPr>
        <w:jc w:val="center"/>
        <w:rPr>
          <w:rFonts w:ascii="Times New Roman" w:hAnsi="Times New Roman"/>
          <w:b/>
          <w:i/>
          <w:color w:val="00B050"/>
          <w:sz w:val="28"/>
          <w:szCs w:val="28"/>
          <w:lang w:val="kk-KZ"/>
        </w:rPr>
      </w:pPr>
    </w:p>
    <w:p w:rsidR="00D53D4B" w:rsidRPr="00C36257" w:rsidRDefault="00D53D4B" w:rsidP="00D53D4B">
      <w:pPr>
        <w:jc w:val="center"/>
        <w:rPr>
          <w:rFonts w:ascii="Times New Roman" w:hAnsi="Times New Roman"/>
          <w:b/>
          <w:i/>
          <w:color w:val="00B050"/>
          <w:sz w:val="28"/>
          <w:szCs w:val="28"/>
        </w:rPr>
      </w:pPr>
    </w:p>
    <w:p w:rsidR="0056761C" w:rsidRPr="00C36257" w:rsidRDefault="001864A0" w:rsidP="00CF02ED">
      <w:pPr>
        <w:jc w:val="center"/>
        <w:rPr>
          <w:rFonts w:ascii="Times New Roman" w:hAnsi="Times New Roman"/>
          <w:b/>
          <w:i/>
          <w:color w:val="00B050"/>
          <w:sz w:val="28"/>
          <w:szCs w:val="28"/>
          <w:lang w:val="kk-KZ"/>
        </w:rPr>
      </w:pPr>
      <w:r>
        <w:rPr>
          <w:noProof/>
          <w:lang w:eastAsia="ru-RU" w:bidi="ar-SA"/>
        </w:rPr>
        <w:drawing>
          <wp:inline distT="0" distB="0" distL="0" distR="0">
            <wp:extent cx="4791811" cy="8645860"/>
            <wp:effectExtent l="18171" t="17090" r="17288" b="13055"/>
            <wp:docPr id="16" name="Диаграмма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13214A" w:rsidRPr="00C36257" w:rsidRDefault="0013214A" w:rsidP="00CF02ED">
      <w:pPr>
        <w:jc w:val="center"/>
        <w:rPr>
          <w:rFonts w:ascii="Times New Roman" w:hAnsi="Times New Roman"/>
          <w:b/>
          <w:i/>
          <w:color w:val="00B050"/>
          <w:sz w:val="28"/>
          <w:szCs w:val="28"/>
          <w:lang w:val="kk-KZ"/>
        </w:rPr>
      </w:pPr>
    </w:p>
    <w:p w:rsidR="00612AC1" w:rsidRPr="00C36257" w:rsidRDefault="00612AC1" w:rsidP="00CF02ED">
      <w:pPr>
        <w:rPr>
          <w:rFonts w:ascii="Times New Roman" w:hAnsi="Times New Roman"/>
          <w:b/>
          <w:color w:val="FF0000"/>
          <w:sz w:val="16"/>
          <w:szCs w:val="16"/>
        </w:rPr>
      </w:pPr>
    </w:p>
    <w:p w:rsidR="0013214A" w:rsidRPr="00AC3DB5" w:rsidRDefault="0013214A" w:rsidP="00CF02ED">
      <w:pPr>
        <w:ind w:left="-142"/>
        <w:jc w:val="center"/>
        <w:rPr>
          <w:rFonts w:ascii="Times New Roman" w:hAnsi="Times New Roman"/>
          <w:b/>
          <w:sz w:val="28"/>
          <w:szCs w:val="28"/>
        </w:rPr>
      </w:pPr>
      <w:r w:rsidRPr="00AC3DB5">
        <w:rPr>
          <w:rFonts w:ascii="Times New Roman" w:hAnsi="Times New Roman"/>
          <w:b/>
          <w:sz w:val="28"/>
          <w:szCs w:val="28"/>
        </w:rPr>
        <w:t xml:space="preserve">Радиационное состояние </w:t>
      </w:r>
    </w:p>
    <w:p w:rsidR="000D3E18" w:rsidRPr="00AC3DB5" w:rsidRDefault="00AD1A5E" w:rsidP="00CF02ED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AC3DB5">
        <w:rPr>
          <w:rFonts w:ascii="Times New Roman" w:hAnsi="Times New Roman"/>
          <w:sz w:val="28"/>
          <w:szCs w:val="28"/>
        </w:rPr>
        <w:t xml:space="preserve">По данным наблюдений, средние значения радиационного гамма-фона приземного слоя атмосферы по населенным пунктам Республики Казахстан находились в пределах </w:t>
      </w:r>
      <w:r w:rsidR="008454F5" w:rsidRPr="00AC3DB5">
        <w:rPr>
          <w:rFonts w:ascii="Times New Roman" w:hAnsi="Times New Roman"/>
          <w:sz w:val="28"/>
          <w:szCs w:val="28"/>
          <w:lang w:val="kk-KZ"/>
        </w:rPr>
        <w:t>0,0</w:t>
      </w:r>
      <w:r w:rsidR="001864A0" w:rsidRPr="00AC3DB5">
        <w:rPr>
          <w:rFonts w:ascii="Times New Roman" w:hAnsi="Times New Roman"/>
          <w:sz w:val="28"/>
          <w:szCs w:val="28"/>
          <w:lang w:val="kk-KZ"/>
        </w:rPr>
        <w:t>5</w:t>
      </w:r>
      <w:r w:rsidR="00F97ADF" w:rsidRPr="00AC3DB5">
        <w:rPr>
          <w:rFonts w:ascii="Times New Roman" w:hAnsi="Times New Roman"/>
          <w:sz w:val="28"/>
          <w:szCs w:val="28"/>
        </w:rPr>
        <w:t>–</w:t>
      </w:r>
      <w:r w:rsidR="00AA34FB" w:rsidRPr="00AC3DB5">
        <w:rPr>
          <w:rFonts w:ascii="Times New Roman" w:hAnsi="Times New Roman"/>
          <w:sz w:val="28"/>
          <w:szCs w:val="28"/>
          <w:lang w:val="kk-KZ"/>
        </w:rPr>
        <w:t>0,29</w:t>
      </w:r>
      <w:r w:rsidR="004371C3" w:rsidRPr="00AC3DB5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F97ADF" w:rsidRPr="00AC3DB5">
        <w:rPr>
          <w:rFonts w:ascii="Times New Roman" w:hAnsi="Times New Roman"/>
          <w:sz w:val="28"/>
          <w:szCs w:val="28"/>
        </w:rPr>
        <w:t xml:space="preserve">мкЗв/ч. </w:t>
      </w:r>
      <w:r w:rsidR="000D3E18" w:rsidRPr="00AC3DB5">
        <w:rPr>
          <w:rFonts w:ascii="Times New Roman" w:hAnsi="Times New Roman"/>
          <w:sz w:val="28"/>
          <w:szCs w:val="28"/>
        </w:rPr>
        <w:t>В среднем по Республике Казахстан радиационный гамма-фон составил 0,</w:t>
      </w:r>
      <w:r w:rsidR="000D3E18" w:rsidRPr="00AC3DB5">
        <w:rPr>
          <w:rFonts w:ascii="Times New Roman" w:hAnsi="Times New Roman"/>
          <w:sz w:val="28"/>
          <w:szCs w:val="28"/>
          <w:lang w:val="kk-KZ"/>
        </w:rPr>
        <w:t>1</w:t>
      </w:r>
      <w:r w:rsidR="00AA34FB" w:rsidRPr="00AC3DB5">
        <w:rPr>
          <w:rFonts w:ascii="Times New Roman" w:hAnsi="Times New Roman"/>
          <w:sz w:val="28"/>
          <w:szCs w:val="28"/>
          <w:lang w:val="kk-KZ"/>
        </w:rPr>
        <w:t>3</w:t>
      </w:r>
      <w:r w:rsidR="00D913C5" w:rsidRPr="00AC3DB5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0D3E18" w:rsidRPr="00AC3DB5">
        <w:rPr>
          <w:rFonts w:ascii="Times New Roman" w:hAnsi="Times New Roman"/>
          <w:sz w:val="28"/>
          <w:szCs w:val="28"/>
        </w:rPr>
        <w:t>мкЗв/ч и находился в допустимых пределах.</w:t>
      </w:r>
    </w:p>
    <w:p w:rsidR="00AD1A5E" w:rsidRPr="00AC3DB5" w:rsidRDefault="00AD1A5E" w:rsidP="00CF02ED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AC3DB5">
        <w:rPr>
          <w:rFonts w:ascii="Times New Roman" w:hAnsi="Times New Roman"/>
          <w:sz w:val="28"/>
          <w:szCs w:val="28"/>
        </w:rPr>
        <w:t xml:space="preserve">Среднесуточная плотность радиоактивных выпадений в приземном слое атмосферы на территории Республики Казахстан колебалась в пределах </w:t>
      </w:r>
      <w:r w:rsidR="00AE5B9B" w:rsidRPr="00AC3DB5">
        <w:rPr>
          <w:rFonts w:ascii="Times New Roman" w:hAnsi="Times New Roman"/>
          <w:sz w:val="28"/>
          <w:szCs w:val="28"/>
          <w:lang w:val="kk-KZ"/>
        </w:rPr>
        <w:t>0,</w:t>
      </w:r>
      <w:r w:rsidR="001864A0" w:rsidRPr="00AC3DB5">
        <w:rPr>
          <w:rFonts w:ascii="Times New Roman" w:hAnsi="Times New Roman"/>
          <w:sz w:val="28"/>
          <w:szCs w:val="28"/>
          <w:lang w:val="kk-KZ"/>
        </w:rPr>
        <w:t>8</w:t>
      </w:r>
      <w:r w:rsidR="00AE5B9B" w:rsidRPr="00AC3DB5">
        <w:rPr>
          <w:rFonts w:ascii="Times New Roman" w:hAnsi="Times New Roman"/>
          <w:sz w:val="28"/>
          <w:szCs w:val="28"/>
        </w:rPr>
        <w:t>–</w:t>
      </w:r>
      <w:r w:rsidR="001864A0" w:rsidRPr="00AC3DB5">
        <w:rPr>
          <w:rFonts w:ascii="Times New Roman" w:hAnsi="Times New Roman"/>
          <w:sz w:val="28"/>
          <w:szCs w:val="28"/>
          <w:lang w:val="kk-KZ"/>
        </w:rPr>
        <w:t>2,0</w:t>
      </w:r>
      <w:r w:rsidR="00372863" w:rsidRPr="00AC3DB5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AC3DB5">
        <w:rPr>
          <w:rFonts w:ascii="Times New Roman" w:hAnsi="Times New Roman"/>
          <w:sz w:val="28"/>
          <w:szCs w:val="28"/>
        </w:rPr>
        <w:t>Бк/м</w:t>
      </w:r>
      <w:r w:rsidRPr="00AC3DB5">
        <w:rPr>
          <w:rFonts w:ascii="Times New Roman" w:hAnsi="Times New Roman"/>
          <w:sz w:val="28"/>
          <w:szCs w:val="28"/>
          <w:vertAlign w:val="superscript"/>
        </w:rPr>
        <w:t>2</w:t>
      </w:r>
      <w:r w:rsidRPr="00AC3DB5">
        <w:rPr>
          <w:rFonts w:ascii="Times New Roman" w:hAnsi="Times New Roman"/>
          <w:sz w:val="28"/>
          <w:szCs w:val="28"/>
        </w:rPr>
        <w:t xml:space="preserve">. Средняя величина плотности выпадений по Республики Казахстан составила </w:t>
      </w:r>
      <w:r w:rsidR="000D3E18" w:rsidRPr="00AC3DB5">
        <w:rPr>
          <w:rFonts w:ascii="Times New Roman" w:hAnsi="Times New Roman"/>
          <w:sz w:val="28"/>
          <w:szCs w:val="28"/>
        </w:rPr>
        <w:t>1,</w:t>
      </w:r>
      <w:r w:rsidR="00AA34FB" w:rsidRPr="00AC3DB5">
        <w:rPr>
          <w:rFonts w:ascii="Times New Roman" w:hAnsi="Times New Roman"/>
          <w:sz w:val="28"/>
          <w:szCs w:val="28"/>
          <w:lang w:val="kk-KZ"/>
        </w:rPr>
        <w:t>1</w:t>
      </w:r>
      <w:r w:rsidR="00372863" w:rsidRPr="00AC3DB5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AC3DB5">
        <w:rPr>
          <w:rFonts w:ascii="Times New Roman" w:hAnsi="Times New Roman"/>
          <w:sz w:val="28"/>
          <w:szCs w:val="28"/>
        </w:rPr>
        <w:t>Бк/м</w:t>
      </w:r>
      <w:r w:rsidRPr="00AC3DB5">
        <w:rPr>
          <w:rFonts w:ascii="Times New Roman" w:hAnsi="Times New Roman"/>
          <w:sz w:val="28"/>
          <w:szCs w:val="28"/>
          <w:vertAlign w:val="superscript"/>
        </w:rPr>
        <w:t>2</w:t>
      </w:r>
      <w:r w:rsidRPr="00AC3DB5">
        <w:rPr>
          <w:rFonts w:ascii="Times New Roman" w:hAnsi="Times New Roman"/>
          <w:sz w:val="28"/>
          <w:szCs w:val="28"/>
        </w:rPr>
        <w:t>, что не превышает предельно-допустимый уровень.</w:t>
      </w:r>
    </w:p>
    <w:p w:rsidR="00612AC1" w:rsidRPr="00AC3DB5" w:rsidRDefault="00612AC1" w:rsidP="00CF02ED">
      <w:pPr>
        <w:rPr>
          <w:rFonts w:ascii="Times New Roman" w:hAnsi="Times New Roman"/>
          <w:b/>
          <w:sz w:val="20"/>
          <w:szCs w:val="20"/>
        </w:rPr>
      </w:pPr>
    </w:p>
    <w:p w:rsidR="0013214A" w:rsidRPr="00AC3DB5" w:rsidRDefault="0013214A" w:rsidP="00CF02ED">
      <w:pPr>
        <w:ind w:firstLine="70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AC3DB5">
        <w:rPr>
          <w:rFonts w:ascii="Times New Roman" w:hAnsi="Times New Roman"/>
          <w:b/>
          <w:sz w:val="28"/>
          <w:szCs w:val="28"/>
        </w:rPr>
        <w:t>Дополнительно:</w:t>
      </w:r>
    </w:p>
    <w:p w:rsidR="0013214A" w:rsidRPr="007B6257" w:rsidRDefault="0013214A" w:rsidP="00CF02ED">
      <w:pPr>
        <w:ind w:firstLine="709"/>
        <w:jc w:val="both"/>
        <w:rPr>
          <w:b/>
          <w:color w:val="365F91" w:themeColor="accent1" w:themeShade="BF"/>
          <w:sz w:val="28"/>
          <w:szCs w:val="28"/>
        </w:rPr>
      </w:pPr>
      <w:r w:rsidRPr="00C36257">
        <w:rPr>
          <w:rFonts w:ascii="Times New Roman" w:hAnsi="Times New Roman"/>
          <w:sz w:val="28"/>
          <w:szCs w:val="28"/>
        </w:rPr>
        <w:t>Более подробная информация о состоянии окружающей среды РК, в том числе в разрезе областей публикуется в информационном бюллетене, размещенн</w:t>
      </w:r>
      <w:r w:rsidR="0051471F" w:rsidRPr="00C36257">
        <w:rPr>
          <w:rFonts w:ascii="Times New Roman" w:hAnsi="Times New Roman"/>
          <w:sz w:val="28"/>
          <w:szCs w:val="28"/>
        </w:rPr>
        <w:t>ого</w:t>
      </w:r>
      <w:r w:rsidRPr="00C36257">
        <w:rPr>
          <w:rFonts w:ascii="Times New Roman" w:hAnsi="Times New Roman"/>
          <w:sz w:val="28"/>
          <w:szCs w:val="28"/>
        </w:rPr>
        <w:t xml:space="preserve"> на</w:t>
      </w:r>
      <w:r w:rsidR="00DD4F42">
        <w:rPr>
          <w:rFonts w:ascii="Times New Roman" w:hAnsi="Times New Roman"/>
          <w:sz w:val="28"/>
          <w:szCs w:val="28"/>
        </w:rPr>
        <w:t xml:space="preserve"> </w:t>
      </w:r>
      <w:r w:rsidR="00AC4978" w:rsidRPr="00C36257">
        <w:rPr>
          <w:rFonts w:ascii="Times New Roman" w:hAnsi="Times New Roman"/>
          <w:sz w:val="28"/>
          <w:szCs w:val="28"/>
          <w:lang w:val="kk-KZ"/>
        </w:rPr>
        <w:t>сайт</w:t>
      </w:r>
      <w:r w:rsidR="007176E3" w:rsidRPr="00C36257">
        <w:rPr>
          <w:rFonts w:ascii="Times New Roman" w:hAnsi="Times New Roman"/>
          <w:sz w:val="28"/>
          <w:szCs w:val="28"/>
          <w:lang w:val="kk-KZ"/>
        </w:rPr>
        <w:t>ах</w:t>
      </w:r>
      <w:r w:rsidR="00DD4F42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176E3" w:rsidRPr="00C36257">
        <w:rPr>
          <w:rFonts w:ascii="Times New Roman" w:hAnsi="Times New Roman"/>
          <w:sz w:val="28"/>
          <w:szCs w:val="28"/>
          <w:lang w:val="kk-KZ"/>
        </w:rPr>
        <w:t>Мин</w:t>
      </w:r>
      <w:r w:rsidR="00434E21">
        <w:rPr>
          <w:rFonts w:ascii="Times New Roman" w:hAnsi="Times New Roman"/>
          <w:sz w:val="28"/>
          <w:szCs w:val="28"/>
          <w:lang w:val="kk-KZ"/>
        </w:rPr>
        <w:t>и</w:t>
      </w:r>
      <w:r w:rsidR="007176E3" w:rsidRPr="00C36257">
        <w:rPr>
          <w:rFonts w:ascii="Times New Roman" w:hAnsi="Times New Roman"/>
          <w:sz w:val="28"/>
          <w:szCs w:val="28"/>
          <w:lang w:val="kk-KZ"/>
        </w:rPr>
        <w:t>стерства Энергетики Республики Казахстан</w:t>
      </w:r>
      <w:r w:rsidR="00DD4F42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176E3" w:rsidRPr="00C36257">
        <w:rPr>
          <w:rFonts w:ascii="Times New Roman" w:hAnsi="Times New Roman"/>
          <w:sz w:val="28"/>
          <w:szCs w:val="28"/>
          <w:lang w:val="kk-KZ"/>
        </w:rPr>
        <w:t xml:space="preserve">и </w:t>
      </w:r>
      <w:r w:rsidRPr="00C36257">
        <w:rPr>
          <w:rFonts w:ascii="Times New Roman" w:hAnsi="Times New Roman"/>
          <w:sz w:val="28"/>
          <w:szCs w:val="28"/>
        </w:rPr>
        <w:t>РГП «Казгидромет».</w:t>
      </w:r>
    </w:p>
    <w:sectPr w:rsidR="0013214A" w:rsidRPr="007B6257" w:rsidSect="00C565D5">
      <w:pgSz w:w="11906" w:h="16838"/>
      <w:pgMar w:top="709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B71FFF"/>
    <w:multiLevelType w:val="hybridMultilevel"/>
    <w:tmpl w:val="7BD41704"/>
    <w:lvl w:ilvl="0" w:tplc="2B50293E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227632F7"/>
    <w:multiLevelType w:val="hybridMultilevel"/>
    <w:tmpl w:val="383A7644"/>
    <w:lvl w:ilvl="0" w:tplc="D1F2BBC6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b/>
        <w:i/>
        <w:sz w:val="28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2A4A25DD"/>
    <w:multiLevelType w:val="hybridMultilevel"/>
    <w:tmpl w:val="93804152"/>
    <w:lvl w:ilvl="0" w:tplc="0492C978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b/>
        <w:i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312470F1"/>
    <w:multiLevelType w:val="hybridMultilevel"/>
    <w:tmpl w:val="2D56BC2A"/>
    <w:lvl w:ilvl="0" w:tplc="250E095A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i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22AA"/>
    <w:rsid w:val="000002A9"/>
    <w:rsid w:val="00016C81"/>
    <w:rsid w:val="000174AC"/>
    <w:rsid w:val="00020EE4"/>
    <w:rsid w:val="00024F9C"/>
    <w:rsid w:val="000416D6"/>
    <w:rsid w:val="000549D5"/>
    <w:rsid w:val="0006395E"/>
    <w:rsid w:val="0009483B"/>
    <w:rsid w:val="000969F6"/>
    <w:rsid w:val="000A4E44"/>
    <w:rsid w:val="000A51D7"/>
    <w:rsid w:val="000A5689"/>
    <w:rsid w:val="000A5F4A"/>
    <w:rsid w:val="000C5FB4"/>
    <w:rsid w:val="000C701E"/>
    <w:rsid w:val="000D0766"/>
    <w:rsid w:val="000D3031"/>
    <w:rsid w:val="000D3E18"/>
    <w:rsid w:val="000F23E7"/>
    <w:rsid w:val="000F3E5D"/>
    <w:rsid w:val="000F6D50"/>
    <w:rsid w:val="000F7F6B"/>
    <w:rsid w:val="00105942"/>
    <w:rsid w:val="001069C1"/>
    <w:rsid w:val="00124822"/>
    <w:rsid w:val="001262AE"/>
    <w:rsid w:val="00127A02"/>
    <w:rsid w:val="00127FB7"/>
    <w:rsid w:val="0013177E"/>
    <w:rsid w:val="0013214A"/>
    <w:rsid w:val="0014756E"/>
    <w:rsid w:val="001577B1"/>
    <w:rsid w:val="00164A5C"/>
    <w:rsid w:val="00164B77"/>
    <w:rsid w:val="001864A0"/>
    <w:rsid w:val="00193A7C"/>
    <w:rsid w:val="00193B35"/>
    <w:rsid w:val="001B28D8"/>
    <w:rsid w:val="001C049A"/>
    <w:rsid w:val="001C07AF"/>
    <w:rsid w:val="001D0ED9"/>
    <w:rsid w:val="001F6274"/>
    <w:rsid w:val="00200B33"/>
    <w:rsid w:val="00204A51"/>
    <w:rsid w:val="002101AF"/>
    <w:rsid w:val="002152F8"/>
    <w:rsid w:val="0023690C"/>
    <w:rsid w:val="002440A6"/>
    <w:rsid w:val="002520B7"/>
    <w:rsid w:val="002526A9"/>
    <w:rsid w:val="002616E5"/>
    <w:rsid w:val="002616F9"/>
    <w:rsid w:val="00287697"/>
    <w:rsid w:val="00294B67"/>
    <w:rsid w:val="00297286"/>
    <w:rsid w:val="002D1433"/>
    <w:rsid w:val="00302135"/>
    <w:rsid w:val="00302284"/>
    <w:rsid w:val="00311363"/>
    <w:rsid w:val="00315548"/>
    <w:rsid w:val="00331102"/>
    <w:rsid w:val="0033258A"/>
    <w:rsid w:val="00340209"/>
    <w:rsid w:val="003453F3"/>
    <w:rsid w:val="00355B2F"/>
    <w:rsid w:val="00357D58"/>
    <w:rsid w:val="0036038F"/>
    <w:rsid w:val="00372863"/>
    <w:rsid w:val="003920B2"/>
    <w:rsid w:val="00392855"/>
    <w:rsid w:val="003A4938"/>
    <w:rsid w:val="003C5911"/>
    <w:rsid w:val="003C72A8"/>
    <w:rsid w:val="003D1EA9"/>
    <w:rsid w:val="003D69B8"/>
    <w:rsid w:val="003E520C"/>
    <w:rsid w:val="003E62B9"/>
    <w:rsid w:val="003F29FA"/>
    <w:rsid w:val="004036AE"/>
    <w:rsid w:val="00404153"/>
    <w:rsid w:val="00404664"/>
    <w:rsid w:val="004109B5"/>
    <w:rsid w:val="004142FC"/>
    <w:rsid w:val="004236C7"/>
    <w:rsid w:val="00423E56"/>
    <w:rsid w:val="0042716D"/>
    <w:rsid w:val="00427206"/>
    <w:rsid w:val="00431CBA"/>
    <w:rsid w:val="00434E21"/>
    <w:rsid w:val="004371C3"/>
    <w:rsid w:val="0046595D"/>
    <w:rsid w:val="004830F6"/>
    <w:rsid w:val="00485198"/>
    <w:rsid w:val="004A1F40"/>
    <w:rsid w:val="004C1CAF"/>
    <w:rsid w:val="004C3009"/>
    <w:rsid w:val="004C32EC"/>
    <w:rsid w:val="004C512E"/>
    <w:rsid w:val="004E0AEA"/>
    <w:rsid w:val="004E64D0"/>
    <w:rsid w:val="004E6EB8"/>
    <w:rsid w:val="004F235A"/>
    <w:rsid w:val="004F2D05"/>
    <w:rsid w:val="0051471F"/>
    <w:rsid w:val="00515B2A"/>
    <w:rsid w:val="00516EB8"/>
    <w:rsid w:val="00523338"/>
    <w:rsid w:val="00534BB5"/>
    <w:rsid w:val="0054173A"/>
    <w:rsid w:val="005435BD"/>
    <w:rsid w:val="005448BA"/>
    <w:rsid w:val="0056761C"/>
    <w:rsid w:val="00580A3F"/>
    <w:rsid w:val="005A289C"/>
    <w:rsid w:val="005A45FA"/>
    <w:rsid w:val="005A7226"/>
    <w:rsid w:val="005C0B31"/>
    <w:rsid w:val="005C1AB2"/>
    <w:rsid w:val="005C309D"/>
    <w:rsid w:val="005D2CBB"/>
    <w:rsid w:val="005E0863"/>
    <w:rsid w:val="005F4DDD"/>
    <w:rsid w:val="0060596B"/>
    <w:rsid w:val="00606A11"/>
    <w:rsid w:val="00612AC1"/>
    <w:rsid w:val="00612BDE"/>
    <w:rsid w:val="006148C2"/>
    <w:rsid w:val="0063149E"/>
    <w:rsid w:val="006462A5"/>
    <w:rsid w:val="00662472"/>
    <w:rsid w:val="00665A43"/>
    <w:rsid w:val="006713C7"/>
    <w:rsid w:val="00683ED1"/>
    <w:rsid w:val="0069371A"/>
    <w:rsid w:val="006B3429"/>
    <w:rsid w:val="006E3797"/>
    <w:rsid w:val="0070522D"/>
    <w:rsid w:val="007176E3"/>
    <w:rsid w:val="00720660"/>
    <w:rsid w:val="007245EB"/>
    <w:rsid w:val="007449E4"/>
    <w:rsid w:val="00773AE1"/>
    <w:rsid w:val="00794D70"/>
    <w:rsid w:val="00794DB4"/>
    <w:rsid w:val="007D6515"/>
    <w:rsid w:val="007D7584"/>
    <w:rsid w:val="007E22C3"/>
    <w:rsid w:val="007E7A68"/>
    <w:rsid w:val="007F7439"/>
    <w:rsid w:val="00815E0B"/>
    <w:rsid w:val="00817BF9"/>
    <w:rsid w:val="0082663C"/>
    <w:rsid w:val="008454F5"/>
    <w:rsid w:val="00862D8A"/>
    <w:rsid w:val="00863640"/>
    <w:rsid w:val="008737F0"/>
    <w:rsid w:val="00893B60"/>
    <w:rsid w:val="008C07AB"/>
    <w:rsid w:val="008C7B41"/>
    <w:rsid w:val="008D38DC"/>
    <w:rsid w:val="008D69CF"/>
    <w:rsid w:val="008E3171"/>
    <w:rsid w:val="00901CE5"/>
    <w:rsid w:val="00922F3C"/>
    <w:rsid w:val="009263F1"/>
    <w:rsid w:val="0093155F"/>
    <w:rsid w:val="00935088"/>
    <w:rsid w:val="00936206"/>
    <w:rsid w:val="009404AD"/>
    <w:rsid w:val="00940646"/>
    <w:rsid w:val="00943028"/>
    <w:rsid w:val="00947C41"/>
    <w:rsid w:val="00961087"/>
    <w:rsid w:val="009659C5"/>
    <w:rsid w:val="00981EF2"/>
    <w:rsid w:val="00995F81"/>
    <w:rsid w:val="009A1452"/>
    <w:rsid w:val="009A501C"/>
    <w:rsid w:val="009B3E98"/>
    <w:rsid w:val="009C046A"/>
    <w:rsid w:val="009C3CF8"/>
    <w:rsid w:val="009C45CE"/>
    <w:rsid w:val="009C5F90"/>
    <w:rsid w:val="009D11D9"/>
    <w:rsid w:val="009E3624"/>
    <w:rsid w:val="00A04BE6"/>
    <w:rsid w:val="00A12091"/>
    <w:rsid w:val="00A14280"/>
    <w:rsid w:val="00A33A6D"/>
    <w:rsid w:val="00A72627"/>
    <w:rsid w:val="00A74736"/>
    <w:rsid w:val="00A87D38"/>
    <w:rsid w:val="00AA2504"/>
    <w:rsid w:val="00AA34FB"/>
    <w:rsid w:val="00AA359B"/>
    <w:rsid w:val="00AB72F4"/>
    <w:rsid w:val="00AC3DB5"/>
    <w:rsid w:val="00AC4005"/>
    <w:rsid w:val="00AC4815"/>
    <w:rsid w:val="00AC4978"/>
    <w:rsid w:val="00AD1A5E"/>
    <w:rsid w:val="00AE5B9B"/>
    <w:rsid w:val="00AF4F4B"/>
    <w:rsid w:val="00B15E1E"/>
    <w:rsid w:val="00B170EB"/>
    <w:rsid w:val="00B30621"/>
    <w:rsid w:val="00B30C72"/>
    <w:rsid w:val="00B3146F"/>
    <w:rsid w:val="00B31F10"/>
    <w:rsid w:val="00B37F27"/>
    <w:rsid w:val="00B42043"/>
    <w:rsid w:val="00B55BCA"/>
    <w:rsid w:val="00B60343"/>
    <w:rsid w:val="00B60A2C"/>
    <w:rsid w:val="00B63412"/>
    <w:rsid w:val="00B663AB"/>
    <w:rsid w:val="00B67B52"/>
    <w:rsid w:val="00B700D4"/>
    <w:rsid w:val="00B722AA"/>
    <w:rsid w:val="00B72817"/>
    <w:rsid w:val="00B846FA"/>
    <w:rsid w:val="00B90EDD"/>
    <w:rsid w:val="00B94337"/>
    <w:rsid w:val="00BA1E7D"/>
    <w:rsid w:val="00BA74A9"/>
    <w:rsid w:val="00BC2DDD"/>
    <w:rsid w:val="00BD2A16"/>
    <w:rsid w:val="00BD6B9D"/>
    <w:rsid w:val="00BE4A21"/>
    <w:rsid w:val="00BF6B61"/>
    <w:rsid w:val="00BF7D1A"/>
    <w:rsid w:val="00C025F5"/>
    <w:rsid w:val="00C12630"/>
    <w:rsid w:val="00C20958"/>
    <w:rsid w:val="00C34854"/>
    <w:rsid w:val="00C36257"/>
    <w:rsid w:val="00C40832"/>
    <w:rsid w:val="00C55BAB"/>
    <w:rsid w:val="00C565D5"/>
    <w:rsid w:val="00C62162"/>
    <w:rsid w:val="00C700EA"/>
    <w:rsid w:val="00C73A66"/>
    <w:rsid w:val="00C840B2"/>
    <w:rsid w:val="00C932B3"/>
    <w:rsid w:val="00C97658"/>
    <w:rsid w:val="00C97BE8"/>
    <w:rsid w:val="00CB66F7"/>
    <w:rsid w:val="00CC0FE3"/>
    <w:rsid w:val="00CC5351"/>
    <w:rsid w:val="00CC691C"/>
    <w:rsid w:val="00CD4BFB"/>
    <w:rsid w:val="00CD5EDE"/>
    <w:rsid w:val="00CD7567"/>
    <w:rsid w:val="00CE152C"/>
    <w:rsid w:val="00CE1A5B"/>
    <w:rsid w:val="00CE610A"/>
    <w:rsid w:val="00CF02ED"/>
    <w:rsid w:val="00CF15E5"/>
    <w:rsid w:val="00D10A74"/>
    <w:rsid w:val="00D44815"/>
    <w:rsid w:val="00D50225"/>
    <w:rsid w:val="00D50817"/>
    <w:rsid w:val="00D50E98"/>
    <w:rsid w:val="00D53D4B"/>
    <w:rsid w:val="00D64673"/>
    <w:rsid w:val="00D67E39"/>
    <w:rsid w:val="00D70042"/>
    <w:rsid w:val="00D85668"/>
    <w:rsid w:val="00D913C5"/>
    <w:rsid w:val="00D96F31"/>
    <w:rsid w:val="00DA1E4F"/>
    <w:rsid w:val="00DA3E8C"/>
    <w:rsid w:val="00DC094D"/>
    <w:rsid w:val="00DD1FD6"/>
    <w:rsid w:val="00DD4F42"/>
    <w:rsid w:val="00E04A79"/>
    <w:rsid w:val="00E06157"/>
    <w:rsid w:val="00E13A89"/>
    <w:rsid w:val="00E141B8"/>
    <w:rsid w:val="00E21CF3"/>
    <w:rsid w:val="00E50EA2"/>
    <w:rsid w:val="00E52827"/>
    <w:rsid w:val="00E53B37"/>
    <w:rsid w:val="00E91C74"/>
    <w:rsid w:val="00EA03DD"/>
    <w:rsid w:val="00EA5E0B"/>
    <w:rsid w:val="00EA69A5"/>
    <w:rsid w:val="00EC38D6"/>
    <w:rsid w:val="00EE42C2"/>
    <w:rsid w:val="00F07EE1"/>
    <w:rsid w:val="00F23274"/>
    <w:rsid w:val="00F24B36"/>
    <w:rsid w:val="00F334B6"/>
    <w:rsid w:val="00F34A64"/>
    <w:rsid w:val="00F433F1"/>
    <w:rsid w:val="00F51F2F"/>
    <w:rsid w:val="00F540E4"/>
    <w:rsid w:val="00F54436"/>
    <w:rsid w:val="00F807F7"/>
    <w:rsid w:val="00F9075A"/>
    <w:rsid w:val="00F93FA2"/>
    <w:rsid w:val="00F979A1"/>
    <w:rsid w:val="00F97ADF"/>
    <w:rsid w:val="00FB1B4F"/>
    <w:rsid w:val="00FC6214"/>
    <w:rsid w:val="00FC73DA"/>
    <w:rsid w:val="00FE37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E8A3B18-19A6-4EDB-813C-A331023C1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22AA"/>
    <w:pPr>
      <w:spacing w:after="0" w:line="240" w:lineRule="auto"/>
    </w:pPr>
    <w:rPr>
      <w:rFonts w:ascii="Calibri" w:eastAsia="Times New Roman" w:hAnsi="Calibri" w:cs="Times New Roman"/>
      <w:sz w:val="24"/>
      <w:szCs w:val="24"/>
      <w:lang w:bidi="en-US"/>
    </w:rPr>
  </w:style>
  <w:style w:type="paragraph" w:styleId="3">
    <w:name w:val="heading 3"/>
    <w:basedOn w:val="a"/>
    <w:next w:val="a"/>
    <w:link w:val="30"/>
    <w:qFormat/>
    <w:rsid w:val="00A87D38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901CE5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758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D7584"/>
    <w:rPr>
      <w:rFonts w:ascii="Tahoma" w:eastAsia="Times New Roman" w:hAnsi="Tahoma" w:cs="Tahoma"/>
      <w:sz w:val="16"/>
      <w:szCs w:val="16"/>
      <w:lang w:bidi="en-US"/>
    </w:rPr>
  </w:style>
  <w:style w:type="paragraph" w:customStyle="1" w:styleId="212">
    <w:name w:val="Основной текст с отступом 212"/>
    <w:basedOn w:val="a"/>
    <w:uiPriority w:val="99"/>
    <w:rsid w:val="0013214A"/>
    <w:pPr>
      <w:ind w:firstLine="709"/>
      <w:jc w:val="both"/>
    </w:pPr>
    <w:rPr>
      <w:sz w:val="28"/>
      <w:szCs w:val="20"/>
    </w:rPr>
  </w:style>
  <w:style w:type="paragraph" w:styleId="a5">
    <w:name w:val="Body Text"/>
    <w:aliases w:val=" Знак"/>
    <w:basedOn w:val="a"/>
    <w:link w:val="a6"/>
    <w:rsid w:val="00D50817"/>
    <w:pPr>
      <w:jc w:val="center"/>
    </w:pPr>
    <w:rPr>
      <w:rFonts w:ascii="Arial" w:hAnsi="Arial"/>
      <w:b/>
      <w:szCs w:val="20"/>
    </w:rPr>
  </w:style>
  <w:style w:type="character" w:customStyle="1" w:styleId="a6">
    <w:name w:val="Основной текст Знак"/>
    <w:aliases w:val=" Знак Знак"/>
    <w:basedOn w:val="a0"/>
    <w:link w:val="a5"/>
    <w:rsid w:val="00D50817"/>
    <w:rPr>
      <w:rFonts w:ascii="Arial" w:eastAsia="Times New Roman" w:hAnsi="Arial" w:cs="Times New Roman"/>
      <w:b/>
      <w:sz w:val="24"/>
      <w:szCs w:val="20"/>
      <w:lang w:bidi="en-US"/>
    </w:rPr>
  </w:style>
  <w:style w:type="character" w:customStyle="1" w:styleId="40">
    <w:name w:val="Заголовок 4 Знак"/>
    <w:basedOn w:val="a0"/>
    <w:link w:val="4"/>
    <w:rsid w:val="00901CE5"/>
    <w:rPr>
      <w:rFonts w:ascii="Calibri" w:eastAsia="Times New Roman" w:hAnsi="Calibri" w:cs="Times New Roman"/>
      <w:b/>
      <w:bCs/>
      <w:sz w:val="28"/>
      <w:szCs w:val="28"/>
      <w:lang w:bidi="en-US"/>
    </w:rPr>
  </w:style>
  <w:style w:type="paragraph" w:styleId="a7">
    <w:name w:val="List Paragraph"/>
    <w:basedOn w:val="a"/>
    <w:uiPriority w:val="34"/>
    <w:qFormat/>
    <w:rsid w:val="0093155F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A87D38"/>
    <w:rPr>
      <w:rFonts w:ascii="Cambria" w:eastAsia="Times New Roman" w:hAnsi="Cambria" w:cs="Times New Roman"/>
      <w:b/>
      <w:bCs/>
      <w:sz w:val="26"/>
      <w:szCs w:val="26"/>
      <w:lang w:bidi="en-US"/>
    </w:rPr>
  </w:style>
  <w:style w:type="character" w:customStyle="1" w:styleId="FontStyle204">
    <w:name w:val="Font Style204"/>
    <w:rsid w:val="00C34854"/>
    <w:rPr>
      <w:rFonts w:ascii="Times New Roman" w:hAnsi="Times New Roman" w:cs="Times New Roman"/>
      <w:sz w:val="26"/>
      <w:szCs w:val="26"/>
    </w:rPr>
  </w:style>
  <w:style w:type="paragraph" w:customStyle="1" w:styleId="BodyTextIndent22">
    <w:name w:val="Body Text Indent 22"/>
    <w:basedOn w:val="a"/>
    <w:uiPriority w:val="99"/>
    <w:rsid w:val="00E52827"/>
    <w:pPr>
      <w:ind w:firstLine="709"/>
      <w:jc w:val="both"/>
    </w:pPr>
    <w:rPr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3" Type="http://schemas.openxmlformats.org/officeDocument/2006/relationships/styles" Target="styles.xml"/><Relationship Id="rId7" Type="http://schemas.openxmlformats.org/officeDocument/2006/relationships/chart" Target="charts/chart1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hart" Target="charts/chart4.xml"/><Relationship Id="rId4" Type="http://schemas.openxmlformats.org/officeDocument/2006/relationships/settings" Target="settings.xml"/><Relationship Id="rId9" Type="http://schemas.openxmlformats.org/officeDocument/2006/relationships/chart" Target="charts/chart3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Documents%20and%20Settings\basembekova_s.KAZHYDROMET\&#1056;&#1072;&#1073;&#1086;&#1095;&#1080;&#1081;%20&#1089;&#1090;&#1086;&#1083;\DEM%20Saltanat\&#1052;&#1077;&#1089;&#1103;&#1095;&#1085;&#1099;&#1077;%20&#1086;&#1090;&#1095;&#1077;&#1090;&#1099;\&#1057;&#1048;&#1080;&#1053;&#1055;\2017\&#1084;&#1072;&#1081;\&#1056;&#1072;&#1089;&#1095;&#1077;&#1090;&#1099;%20&#1057;&#1048;%20&#1080;%20&#1053;&#1055;%202017%2005%20&#1052;&#1072;&#1081;%20&#1087;&#1088;.xls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Documents%20and%20Settings\basembekova_s.KAZHYDROMET\&#1056;&#1072;&#1073;&#1086;&#1095;&#1080;&#1081;%20&#1089;&#1090;&#1086;&#1083;\DEM%20Saltanat\&#1052;&#1077;&#1089;&#1103;&#1095;&#1085;&#1099;&#1077;%20&#1086;&#1090;&#1095;&#1077;&#1090;&#1099;\&#1057;&#1048;&#1080;&#1053;&#1055;\2017\&#1084;&#1072;&#1081;\&#1056;&#1072;&#1089;&#1095;&#1077;&#1090;&#1099;%20&#1057;&#1048;%20&#1080;%20&#1053;&#1055;%202017%2005%20&#1052;&#1072;&#1081;%20&#1087;&#1088;.xls" TargetMode="Externa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bekbenbetova_g\Desktop\&#1084;&#1072;&#1081;%202017\&#1075;&#1088;&#1072;&#1092;&#1080;&#1082;%20-%20&#1084;&#1072;&#1081;%20%202017%20&#1088;&#1091;&#1089;.xlsx" TargetMode="External"/><Relationship Id="rId1" Type="http://schemas.openxmlformats.org/officeDocument/2006/relationships/themeOverride" Target="../theme/themeOverride1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bekbenbetova_g\Desktop\&#1084;&#1072;&#1081;%202017\&#1075;&#1088;&#1072;&#1092;&#1080;&#1082;%20-%20&#1084;&#1072;&#1081;%20%202017%20&#1088;&#1091;&#1089;.xlsx" TargetMode="External"/><Relationship Id="rId1" Type="http://schemas.openxmlformats.org/officeDocument/2006/relationships/themeOverride" Target="../theme/themeOverrid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txPr>
        <a:bodyPr/>
        <a:lstStyle/>
        <a:p>
          <a:pPr>
            <a:defRPr sz="180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title>
    <c:autoTitleDeleted val="0"/>
    <c:plotArea>
      <c:layout>
        <c:manualLayout>
          <c:layoutTarget val="inner"/>
          <c:xMode val="edge"/>
          <c:yMode val="edge"/>
          <c:x val="0.26066885389326427"/>
          <c:y val="5.0375079992243832E-2"/>
          <c:w val="0.5898950131233619"/>
          <c:h val="0.91064398622753762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'уровень загрязнения'!$I$3</c:f>
              <c:strCache>
                <c:ptCount val="1"/>
                <c:pt idx="0">
                  <c:v>СИ</c:v>
                </c:pt>
              </c:strCache>
            </c:strRef>
          </c:tx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'уровень загрязнения'!$H$4:$H$49</c:f>
              <c:strCache>
                <c:ptCount val="46"/>
                <c:pt idx="0">
                  <c:v>Аксай</c:v>
                </c:pt>
                <c:pt idx="1">
                  <c:v>Степногорск</c:v>
                </c:pt>
                <c:pt idx="2">
                  <c:v>Туркестан</c:v>
                </c:pt>
                <c:pt idx="3">
                  <c:v>Костанай</c:v>
                </c:pt>
                <c:pt idx="4">
                  <c:v>Кульсары</c:v>
                </c:pt>
                <c:pt idx="5">
                  <c:v>п. Акай</c:v>
                </c:pt>
                <c:pt idx="6">
                  <c:v>п. Березовка</c:v>
                </c:pt>
                <c:pt idx="7">
                  <c:v>Кентау</c:v>
                </c:pt>
                <c:pt idx="8">
                  <c:v>п. Сарыбулак</c:v>
                </c:pt>
                <c:pt idx="9">
                  <c:v>п. Торетам</c:v>
                </c:pt>
                <c:pt idx="10">
                  <c:v>п. Январцево</c:v>
                </c:pt>
                <c:pt idx="11">
                  <c:v>Сарань</c:v>
                </c:pt>
                <c:pt idx="12">
                  <c:v>СКФМ Боровое</c:v>
                </c:pt>
                <c:pt idx="13">
                  <c:v>ЩБКЗ</c:v>
                </c:pt>
                <c:pt idx="14">
                  <c:v>Зыряновск</c:v>
                </c:pt>
                <c:pt idx="15">
                  <c:v>Уральск</c:v>
                </c:pt>
                <c:pt idx="16">
                  <c:v>п. Кордай</c:v>
                </c:pt>
                <c:pt idx="17">
                  <c:v>Рудный</c:v>
                </c:pt>
                <c:pt idx="18">
                  <c:v>Кокшетау</c:v>
                </c:pt>
                <c:pt idx="19">
                  <c:v>Риддер</c:v>
                </c:pt>
                <c:pt idx="20">
                  <c:v>Семей</c:v>
                </c:pt>
                <c:pt idx="21">
                  <c:v>Аксу</c:v>
                </c:pt>
                <c:pt idx="22">
                  <c:v>Актау</c:v>
                </c:pt>
                <c:pt idx="23">
                  <c:v>Каратау</c:v>
                </c:pt>
                <c:pt idx="24">
                  <c:v>Шымкент</c:v>
                </c:pt>
                <c:pt idx="25">
                  <c:v>Кызылорда</c:v>
                </c:pt>
                <c:pt idx="26">
                  <c:v>Алматы</c:v>
                </c:pt>
                <c:pt idx="27">
                  <c:v>Тараз</c:v>
                </c:pt>
                <c:pt idx="28">
                  <c:v>Жанаозен</c:v>
                </c:pt>
                <c:pt idx="29">
                  <c:v>Жанатас</c:v>
                </c:pt>
                <c:pt idx="30">
                  <c:v>Екибастуз</c:v>
                </c:pt>
                <c:pt idx="31">
                  <c:v>Павлодар</c:v>
                </c:pt>
                <c:pt idx="32">
                  <c:v>Талдыкорган</c:v>
                </c:pt>
                <c:pt idx="33">
                  <c:v>п. Глубокое</c:v>
                </c:pt>
                <c:pt idx="34">
                  <c:v>Усть-Каменогорск</c:v>
                </c:pt>
                <c:pt idx="35">
                  <c:v>п. Карабалык</c:v>
                </c:pt>
                <c:pt idx="36">
                  <c:v>Жезказган</c:v>
                </c:pt>
                <c:pt idx="37">
                  <c:v>Астана</c:v>
                </c:pt>
                <c:pt idx="38">
                  <c:v>п. Бейнеу</c:v>
                </c:pt>
                <c:pt idx="39">
                  <c:v>Караганда</c:v>
                </c:pt>
                <c:pt idx="40">
                  <c:v>Петропавловск</c:v>
                </c:pt>
                <c:pt idx="41">
                  <c:v>Темиртау</c:v>
                </c:pt>
                <c:pt idx="42">
                  <c:v>Шу</c:v>
                </c:pt>
                <c:pt idx="43">
                  <c:v>Балхаш</c:v>
                </c:pt>
                <c:pt idx="44">
                  <c:v>Атырау</c:v>
                </c:pt>
                <c:pt idx="45">
                  <c:v>Актобе</c:v>
                </c:pt>
              </c:strCache>
            </c:strRef>
          </c:cat>
          <c:val>
            <c:numRef>
              <c:f>'уровень загрязнения'!$I$4:$I$49</c:f>
              <c:numCache>
                <c:formatCode>General</c:formatCode>
                <c:ptCount val="46"/>
                <c:pt idx="0">
                  <c:v>0</c:v>
                </c:pt>
                <c:pt idx="1">
                  <c:v>0</c:v>
                </c:pt>
                <c:pt idx="2">
                  <c:v>1</c:v>
                </c:pt>
                <c:pt idx="3">
                  <c:v>1</c:v>
                </c:pt>
                <c:pt idx="4">
                  <c:v>1</c:v>
                </c:pt>
                <c:pt idx="5">
                  <c:v>1</c:v>
                </c:pt>
                <c:pt idx="6">
                  <c:v>1</c:v>
                </c:pt>
                <c:pt idx="7">
                  <c:v>1</c:v>
                </c:pt>
                <c:pt idx="8">
                  <c:v>1</c:v>
                </c:pt>
                <c:pt idx="9">
                  <c:v>1</c:v>
                </c:pt>
                <c:pt idx="10">
                  <c:v>1</c:v>
                </c:pt>
                <c:pt idx="11">
                  <c:v>1</c:v>
                </c:pt>
                <c:pt idx="12">
                  <c:v>1</c:v>
                </c:pt>
                <c:pt idx="13">
                  <c:v>1</c:v>
                </c:pt>
                <c:pt idx="14">
                  <c:v>1</c:v>
                </c:pt>
                <c:pt idx="15">
                  <c:v>1</c:v>
                </c:pt>
                <c:pt idx="16">
                  <c:v>2</c:v>
                </c:pt>
                <c:pt idx="17">
                  <c:v>2</c:v>
                </c:pt>
                <c:pt idx="18">
                  <c:v>2</c:v>
                </c:pt>
                <c:pt idx="19">
                  <c:v>2</c:v>
                </c:pt>
                <c:pt idx="20">
                  <c:v>2</c:v>
                </c:pt>
                <c:pt idx="21">
                  <c:v>2</c:v>
                </c:pt>
                <c:pt idx="22">
                  <c:v>3</c:v>
                </c:pt>
                <c:pt idx="23">
                  <c:v>3</c:v>
                </c:pt>
                <c:pt idx="24">
                  <c:v>3</c:v>
                </c:pt>
                <c:pt idx="25">
                  <c:v>3</c:v>
                </c:pt>
                <c:pt idx="26">
                  <c:v>3</c:v>
                </c:pt>
                <c:pt idx="27">
                  <c:v>4</c:v>
                </c:pt>
                <c:pt idx="28">
                  <c:v>4</c:v>
                </c:pt>
                <c:pt idx="29">
                  <c:v>4</c:v>
                </c:pt>
                <c:pt idx="30">
                  <c:v>4</c:v>
                </c:pt>
                <c:pt idx="31">
                  <c:v>4</c:v>
                </c:pt>
                <c:pt idx="32">
                  <c:v>4</c:v>
                </c:pt>
                <c:pt idx="33">
                  <c:v>4</c:v>
                </c:pt>
                <c:pt idx="34">
                  <c:v>4</c:v>
                </c:pt>
                <c:pt idx="35">
                  <c:v>4</c:v>
                </c:pt>
                <c:pt idx="36">
                  <c:v>5</c:v>
                </c:pt>
                <c:pt idx="37">
                  <c:v>5</c:v>
                </c:pt>
                <c:pt idx="38">
                  <c:v>6</c:v>
                </c:pt>
                <c:pt idx="39">
                  <c:v>6</c:v>
                </c:pt>
                <c:pt idx="40">
                  <c:v>6</c:v>
                </c:pt>
                <c:pt idx="41">
                  <c:v>8</c:v>
                </c:pt>
                <c:pt idx="42">
                  <c:v>9</c:v>
                </c:pt>
                <c:pt idx="43">
                  <c:v>17</c:v>
                </c:pt>
                <c:pt idx="44">
                  <c:v>17</c:v>
                </c:pt>
                <c:pt idx="45">
                  <c:v>30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C5F-4903-BAB1-A94A41FBAB6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84147328"/>
        <c:axId val="184165504"/>
      </c:barChart>
      <c:catAx>
        <c:axId val="184147328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84165504"/>
        <c:crosses val="autoZero"/>
        <c:auto val="1"/>
        <c:lblAlgn val="ctr"/>
        <c:lblOffset val="100"/>
        <c:noMultiLvlLbl val="0"/>
      </c:catAx>
      <c:valAx>
        <c:axId val="184165504"/>
        <c:scaling>
          <c:orientation val="minMax"/>
        </c:scaling>
        <c:delete val="0"/>
        <c:axPos val="b"/>
        <c:majorGridlines/>
        <c:numFmt formatCode="General" sourceLinked="1"/>
        <c:majorTickMark val="out"/>
        <c:minorTickMark val="none"/>
        <c:tickLblPos val="nextTo"/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184147328"/>
        <c:crosses val="autoZero"/>
        <c:crossBetween val="between"/>
        <c:majorUnit val="5"/>
        <c:minorUnit val="1"/>
      </c:valAx>
    </c:plotArea>
    <c:plotVisOnly val="1"/>
    <c:dispBlanksAs val="gap"/>
    <c:showDLblsOverMax val="0"/>
  </c:chart>
  <c:txPr>
    <a:bodyPr/>
    <a:lstStyle/>
    <a:p>
      <a:pPr>
        <a:defRPr sz="1000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txPr>
        <a:bodyPr/>
        <a:lstStyle/>
        <a:p>
          <a:pPr>
            <a:defRPr sz="180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title>
    <c:autoTitleDeleted val="0"/>
    <c:plotArea>
      <c:layout>
        <c:manualLayout>
          <c:layoutTarget val="inner"/>
          <c:xMode val="edge"/>
          <c:yMode val="edge"/>
          <c:x val="0.26066885389326439"/>
          <c:y val="5.6438445842762967E-2"/>
          <c:w val="0.6093799966027228"/>
          <c:h val="0.9045806268218135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'уровень загрязнения'!$M$3</c:f>
              <c:strCache>
                <c:ptCount val="1"/>
                <c:pt idx="0">
                  <c:v>НП, %</c:v>
                </c:pt>
              </c:strCache>
            </c:strRef>
          </c:tx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'уровень загрязнения'!$L$4:$L$46</c:f>
              <c:strCache>
                <c:ptCount val="43"/>
                <c:pt idx="0">
                  <c:v>Аксай</c:v>
                </c:pt>
                <c:pt idx="1">
                  <c:v>Степногорск</c:v>
                </c:pt>
                <c:pt idx="2">
                  <c:v>Туркестан</c:v>
                </c:pt>
                <c:pt idx="3">
                  <c:v>Костанай</c:v>
                </c:pt>
                <c:pt idx="4">
                  <c:v>Кульсары</c:v>
                </c:pt>
                <c:pt idx="5">
                  <c:v>п. Акай</c:v>
                </c:pt>
                <c:pt idx="6">
                  <c:v>п. Березовка</c:v>
                </c:pt>
                <c:pt idx="7">
                  <c:v>Кентау</c:v>
                </c:pt>
                <c:pt idx="8">
                  <c:v>п. Сарыбулак</c:v>
                </c:pt>
                <c:pt idx="9">
                  <c:v>п. Торетам</c:v>
                </c:pt>
                <c:pt idx="10">
                  <c:v>п. Январцево</c:v>
                </c:pt>
                <c:pt idx="11">
                  <c:v>Сарань</c:v>
                </c:pt>
                <c:pt idx="12">
                  <c:v>СКФМ Боровое</c:v>
                </c:pt>
                <c:pt idx="13">
                  <c:v>ЩБКЗ</c:v>
                </c:pt>
                <c:pt idx="14">
                  <c:v>Зыряновск</c:v>
                </c:pt>
                <c:pt idx="15">
                  <c:v>Уральск</c:v>
                </c:pt>
                <c:pt idx="16">
                  <c:v>Аксу</c:v>
                </c:pt>
                <c:pt idx="17">
                  <c:v>Жанаозен</c:v>
                </c:pt>
                <c:pt idx="18">
                  <c:v>Талдыкорган</c:v>
                </c:pt>
                <c:pt idx="19">
                  <c:v>п. Кордай</c:v>
                </c:pt>
                <c:pt idx="20">
                  <c:v>Рудный</c:v>
                </c:pt>
                <c:pt idx="21">
                  <c:v>Семей</c:v>
                </c:pt>
                <c:pt idx="22">
                  <c:v>Актау</c:v>
                </c:pt>
                <c:pt idx="23">
                  <c:v>Екибастуз</c:v>
                </c:pt>
                <c:pt idx="24">
                  <c:v>Кызылорда</c:v>
                </c:pt>
                <c:pt idx="25">
                  <c:v>Жанатас</c:v>
                </c:pt>
                <c:pt idx="26">
                  <c:v>Каратау</c:v>
                </c:pt>
                <c:pt idx="27">
                  <c:v>Павлодар</c:v>
                </c:pt>
                <c:pt idx="28">
                  <c:v>п. Глубокое</c:v>
                </c:pt>
                <c:pt idx="29">
                  <c:v>Кокшетау</c:v>
                </c:pt>
                <c:pt idx="30">
                  <c:v>Шымкент</c:v>
                </c:pt>
                <c:pt idx="31">
                  <c:v>Тараз</c:v>
                </c:pt>
                <c:pt idx="32">
                  <c:v>п. Бейнеу</c:v>
                </c:pt>
                <c:pt idx="33">
                  <c:v>Шу</c:v>
                </c:pt>
                <c:pt idx="34">
                  <c:v>Риддер</c:v>
                </c:pt>
                <c:pt idx="35">
                  <c:v>Караганда</c:v>
                </c:pt>
                <c:pt idx="36">
                  <c:v>Усть-Каменогорск</c:v>
                </c:pt>
                <c:pt idx="37">
                  <c:v>п. Карабалык</c:v>
                </c:pt>
                <c:pt idx="38">
                  <c:v>Алматы</c:v>
                </c:pt>
                <c:pt idx="39">
                  <c:v>Темиртау</c:v>
                </c:pt>
                <c:pt idx="40">
                  <c:v>Петропавловск</c:v>
                </c:pt>
                <c:pt idx="41">
                  <c:v>Жезказган</c:v>
                </c:pt>
                <c:pt idx="42">
                  <c:v>Астана</c:v>
                </c:pt>
              </c:strCache>
            </c:strRef>
          </c:cat>
          <c:val>
            <c:numRef>
              <c:f>'уровень загрязнения'!$M$4:$M$46</c:f>
              <c:numCache>
                <c:formatCode>General</c:formatCode>
                <c:ptCount val="43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  <c:pt idx="13">
                  <c:v>0</c:v>
                </c:pt>
                <c:pt idx="14">
                  <c:v>0</c:v>
                </c:pt>
                <c:pt idx="15">
                  <c:v>0</c:v>
                </c:pt>
                <c:pt idx="16">
                  <c:v>0</c:v>
                </c:pt>
                <c:pt idx="17">
                  <c:v>0</c:v>
                </c:pt>
                <c:pt idx="18">
                  <c:v>0</c:v>
                </c:pt>
                <c:pt idx="19">
                  <c:v>1</c:v>
                </c:pt>
                <c:pt idx="20">
                  <c:v>1</c:v>
                </c:pt>
                <c:pt idx="21">
                  <c:v>1</c:v>
                </c:pt>
                <c:pt idx="22">
                  <c:v>1</c:v>
                </c:pt>
                <c:pt idx="23">
                  <c:v>1</c:v>
                </c:pt>
                <c:pt idx="24">
                  <c:v>2</c:v>
                </c:pt>
                <c:pt idx="25">
                  <c:v>2</c:v>
                </c:pt>
                <c:pt idx="26">
                  <c:v>3</c:v>
                </c:pt>
                <c:pt idx="27">
                  <c:v>3</c:v>
                </c:pt>
                <c:pt idx="28">
                  <c:v>4</c:v>
                </c:pt>
                <c:pt idx="29">
                  <c:v>6</c:v>
                </c:pt>
                <c:pt idx="30">
                  <c:v>6</c:v>
                </c:pt>
                <c:pt idx="31">
                  <c:v>6</c:v>
                </c:pt>
                <c:pt idx="32">
                  <c:v>6</c:v>
                </c:pt>
                <c:pt idx="33">
                  <c:v>8</c:v>
                </c:pt>
                <c:pt idx="34">
                  <c:v>12</c:v>
                </c:pt>
                <c:pt idx="35">
                  <c:v>17</c:v>
                </c:pt>
                <c:pt idx="36">
                  <c:v>18</c:v>
                </c:pt>
                <c:pt idx="37">
                  <c:v>20</c:v>
                </c:pt>
                <c:pt idx="38">
                  <c:v>22</c:v>
                </c:pt>
                <c:pt idx="39">
                  <c:v>25</c:v>
                </c:pt>
                <c:pt idx="40">
                  <c:v>28</c:v>
                </c:pt>
                <c:pt idx="41">
                  <c:v>39</c:v>
                </c:pt>
                <c:pt idx="42">
                  <c:v>39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29A-444C-8B88-35FA16EE5B0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84185984"/>
        <c:axId val="184187520"/>
      </c:barChart>
      <c:catAx>
        <c:axId val="184185984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84187520"/>
        <c:crosses val="autoZero"/>
        <c:auto val="1"/>
        <c:lblAlgn val="ctr"/>
        <c:lblOffset val="100"/>
        <c:noMultiLvlLbl val="0"/>
      </c:catAx>
      <c:valAx>
        <c:axId val="184187520"/>
        <c:scaling>
          <c:orientation val="minMax"/>
        </c:scaling>
        <c:delete val="0"/>
        <c:axPos val="b"/>
        <c:majorGridlines/>
        <c:numFmt formatCode="General" sourceLinked="1"/>
        <c:majorTickMark val="out"/>
        <c:minorTickMark val="none"/>
        <c:tickLblPos val="nextTo"/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184185984"/>
        <c:crosses val="autoZero"/>
        <c:crossBetween val="between"/>
        <c:majorUnit val="5"/>
        <c:minorUnit val="1"/>
      </c:valAx>
    </c:plotArea>
    <c:plotVisOnly val="1"/>
    <c:dispBlanksAs val="gap"/>
    <c:showDLblsOverMax val="0"/>
  </c:chart>
  <c:txPr>
    <a:bodyPr/>
    <a:lstStyle/>
    <a:p>
      <a:pPr>
        <a:defRPr sz="1000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1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32849125795947204"/>
          <c:y val="2.6618269812462191E-2"/>
          <c:w val="0.64176263434844993"/>
          <c:h val="0.90698411471632956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Лист1!$B$88</c:f>
              <c:strCache>
                <c:ptCount val="1"/>
                <c:pt idx="0">
                  <c:v>май 2017 г. (адм. область)</c:v>
                </c:pt>
              </c:strCache>
            </c:strRef>
          </c:tx>
          <c:spPr>
            <a:solidFill>
              <a:srgbClr val="002060"/>
            </a:solidFill>
            <a:scene3d>
              <a:camera prst="orthographicFront"/>
              <a:lightRig rig="threePt" dir="t"/>
            </a:scene3d>
            <a:sp3d>
              <a:bevelT/>
              <a:bevelB/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Лист1!$A$89:$A$130</c:f>
              <c:strCache>
                <c:ptCount val="42"/>
                <c:pt idx="0">
                  <c:v>оз. Маркаколь (ВКО)</c:v>
                </c:pt>
                <c:pt idx="1">
                  <c:v>оз.Копа  (Акмолинская)</c:v>
                </c:pt>
                <c:pt idx="2">
                  <c:v>оз.Султанкельды  (Акмолинская)</c:v>
                </c:pt>
                <c:pt idx="3">
                  <c:v>оз.Султанкельды  (Карагандинская)</c:v>
                </c:pt>
                <c:pt idx="4">
                  <c:v>оз. Зеренды (Акмолинская)</c:v>
                </c:pt>
                <c:pt idx="5">
                  <c:v>оз. Бурабай (Акмолинская)</c:v>
                </c:pt>
                <c:pt idx="6">
                  <c:v>оз.Улькен Шабакты (Акмолинская)</c:v>
                </c:pt>
                <c:pt idx="7">
                  <c:v>оз. Шучье (Акмолинская)</c:v>
                </c:pt>
                <c:pt idx="8">
                  <c:v>оз. Киши Шабакты (Акмолинская)</c:v>
                </c:pt>
                <c:pt idx="9">
                  <c:v>оз. Карасье (Акмолинская)</c:v>
                </c:pt>
                <c:pt idx="10">
                  <c:v>оз. Сулуколь (Акмолинская)</c:v>
                </c:pt>
                <c:pt idx="11">
                  <c:v>оз. Катарколь (Акмолинская)</c:v>
                </c:pt>
                <c:pt idx="12">
                  <c:v>оз. Текеколь (Акмолинская)</c:v>
                </c:pt>
                <c:pt idx="13">
                  <c:v>оз. Майбалык (Акмолинская)</c:v>
                </c:pt>
                <c:pt idx="14">
                  <c:v>оз. Лебяжье (Акмолинская)</c:v>
                </c:pt>
                <c:pt idx="15">
                  <c:v>озеро Шолак  (Карагандинская)</c:v>
                </c:pt>
                <c:pt idx="16">
                  <c:v>озеро Есей (Карагандинская)</c:v>
                </c:pt>
                <c:pt idx="17">
                  <c:v>озеро Кокай (Карагандинская)</c:v>
                </c:pt>
                <c:pt idx="18">
                  <c:v>оз.Биликоль (Жамбылская)</c:v>
                </c:pt>
                <c:pt idx="19">
                  <c:v>оз. Шалкар (Актюбинская)</c:v>
                </c:pt>
                <c:pt idx="20">
                  <c:v>оз. Балкаш (Карагандинская)</c:v>
                </c:pt>
                <c:pt idx="21">
                  <c:v>оз. Балкаш (Алматинская)</c:v>
                </c:pt>
                <c:pt idx="22">
                  <c:v>оз. Алаколь (Алматинская)</c:v>
                </c:pt>
                <c:pt idx="23">
                  <c:v>оз. Жаланашколь (Алматинская)</c:v>
                </c:pt>
                <c:pt idx="24">
                  <c:v>оз. Сасыкколь (Алматинская)</c:v>
                </c:pt>
                <c:pt idx="25">
                  <c:v>оз. Улькен Алматы (Алматинская)</c:v>
                </c:pt>
                <c:pt idx="26">
                  <c:v>Кошимский канал</c:v>
                </c:pt>
                <c:pt idx="27">
                  <c:v>кан. Нура-Есиль (Акмолинская)</c:v>
                </c:pt>
                <c:pt idx="28">
                  <c:v>кан. Нура-Есиль (Карагадинская)</c:v>
                </c:pt>
                <c:pt idx="29">
                  <c:v>канал сточных вод  (Карагандинская)</c:v>
                </c:pt>
                <c:pt idx="30">
                  <c:v>вдхр Кенгир (Карагандинская)</c:v>
                </c:pt>
                <c:pt idx="31">
                  <c:v>вдхр Самаркан (Карагандинская)</c:v>
                </c:pt>
                <c:pt idx="32">
                  <c:v>вдхр. Капшагай (Алматинская)</c:v>
                </c:pt>
                <c:pt idx="33">
                  <c:v>вдхр. Сергеевское  (СКО)</c:v>
                </c:pt>
                <c:pt idx="34">
                  <c:v>вдхр. Вячеславское (Акмолинская)</c:v>
                </c:pt>
                <c:pt idx="35">
                  <c:v>вдхр Шардара (ЮКО)</c:v>
                </c:pt>
                <c:pt idx="36">
                  <c:v>вдхр. Каратомар (Костанайская)</c:v>
                </c:pt>
                <c:pt idx="37">
                  <c:v>вдхр Аманкельды (Костанайская)</c:v>
                </c:pt>
                <c:pt idx="38">
                  <c:v>вдхр. Курты (Алматинская)</c:v>
                </c:pt>
                <c:pt idx="39">
                  <c:v>вдхр. Жогаргы Тобыл (Костанайская)</c:v>
                </c:pt>
                <c:pt idx="40">
                  <c:v>Каспийское море</c:v>
                </c:pt>
                <c:pt idx="41">
                  <c:v>Аральское море</c:v>
                </c:pt>
              </c:strCache>
            </c:strRef>
          </c:cat>
          <c:val>
            <c:numRef>
              <c:f>Лист1!$B$89:$B$130</c:f>
              <c:numCache>
                <c:formatCode>General</c:formatCode>
                <c:ptCount val="42"/>
                <c:pt idx="0" formatCode="0.0">
                  <c:v>0</c:v>
                </c:pt>
                <c:pt idx="1">
                  <c:v>3.68</c:v>
                </c:pt>
                <c:pt idx="2" formatCode="0.0">
                  <c:v>0</c:v>
                </c:pt>
                <c:pt idx="3" formatCode="0.0">
                  <c:v>1.9000000000000001</c:v>
                </c:pt>
                <c:pt idx="4">
                  <c:v>2.5</c:v>
                </c:pt>
                <c:pt idx="5">
                  <c:v>3.8499999999999988</c:v>
                </c:pt>
                <c:pt idx="6">
                  <c:v>6.1199999999999966</c:v>
                </c:pt>
                <c:pt idx="7">
                  <c:v>4.13</c:v>
                </c:pt>
                <c:pt idx="8">
                  <c:v>6.54</c:v>
                </c:pt>
                <c:pt idx="9">
                  <c:v>3.42</c:v>
                </c:pt>
                <c:pt idx="10">
                  <c:v>1.78</c:v>
                </c:pt>
                <c:pt idx="11">
                  <c:v>2.4899999999999998</c:v>
                </c:pt>
                <c:pt idx="12">
                  <c:v>3</c:v>
                </c:pt>
                <c:pt idx="13">
                  <c:v>10.66</c:v>
                </c:pt>
                <c:pt idx="14">
                  <c:v>3.3</c:v>
                </c:pt>
                <c:pt idx="15">
                  <c:v>2.02</c:v>
                </c:pt>
                <c:pt idx="16">
                  <c:v>1.87</c:v>
                </c:pt>
                <c:pt idx="17">
                  <c:v>1.85</c:v>
                </c:pt>
                <c:pt idx="18">
                  <c:v>6.1</c:v>
                </c:pt>
                <c:pt idx="19">
                  <c:v>4.18</c:v>
                </c:pt>
                <c:pt idx="20">
                  <c:v>3.7</c:v>
                </c:pt>
                <c:pt idx="21">
                  <c:v>7.51</c:v>
                </c:pt>
                <c:pt idx="22">
                  <c:v>5.3599999999999985</c:v>
                </c:pt>
                <c:pt idx="23">
                  <c:v>4.8499999999999996</c:v>
                </c:pt>
                <c:pt idx="24">
                  <c:v>1.9700000000000022</c:v>
                </c:pt>
                <c:pt idx="25">
                  <c:v>3.5</c:v>
                </c:pt>
                <c:pt idx="26">
                  <c:v>1.85</c:v>
                </c:pt>
                <c:pt idx="27">
                  <c:v>1.7</c:v>
                </c:pt>
                <c:pt idx="28">
                  <c:v>1.8900000000000001</c:v>
                </c:pt>
                <c:pt idx="29">
                  <c:v>2.23</c:v>
                </c:pt>
                <c:pt idx="30">
                  <c:v>1.74</c:v>
                </c:pt>
                <c:pt idx="31">
                  <c:v>1.9400000000000022</c:v>
                </c:pt>
                <c:pt idx="32">
                  <c:v>1.53</c:v>
                </c:pt>
                <c:pt idx="33">
                  <c:v>3.92</c:v>
                </c:pt>
                <c:pt idx="34">
                  <c:v>1.1000000000000001</c:v>
                </c:pt>
                <c:pt idx="35">
                  <c:v>2.29</c:v>
                </c:pt>
                <c:pt idx="36">
                  <c:v>3.69</c:v>
                </c:pt>
                <c:pt idx="37">
                  <c:v>3.9699999999999998</c:v>
                </c:pt>
                <c:pt idx="38">
                  <c:v>1.74</c:v>
                </c:pt>
                <c:pt idx="39" formatCode="0.0">
                  <c:v>3</c:v>
                </c:pt>
                <c:pt idx="40">
                  <c:v>0</c:v>
                </c:pt>
                <c:pt idx="41">
                  <c:v>2.3299999999999987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568-425E-9107-A1C941D1ED5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84559488"/>
        <c:axId val="184561024"/>
      </c:barChart>
      <c:catAx>
        <c:axId val="184559488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700" baseline="0"/>
            </a:pPr>
            <a:endParaRPr lang="ru-RU"/>
          </a:p>
        </c:txPr>
        <c:crossAx val="184561024"/>
        <c:crosses val="autoZero"/>
        <c:auto val="1"/>
        <c:lblAlgn val="ctr"/>
        <c:lblOffset val="100"/>
        <c:noMultiLvlLbl val="0"/>
      </c:catAx>
      <c:valAx>
        <c:axId val="184561024"/>
        <c:scaling>
          <c:orientation val="minMax"/>
        </c:scaling>
        <c:delete val="0"/>
        <c:axPos val="b"/>
        <c:majorGridlines/>
        <c:numFmt formatCode="0.0" sourceLinked="1"/>
        <c:majorTickMark val="out"/>
        <c:minorTickMark val="none"/>
        <c:tickLblPos val="nextTo"/>
        <c:crossAx val="184559488"/>
        <c:crosses val="autoZero"/>
        <c:crossBetween val="between"/>
      </c:valAx>
      <c:spPr>
        <a:gradFill>
          <a:gsLst>
            <a:gs pos="0">
              <a:srgbClr val="00B0F0"/>
            </a:gs>
            <a:gs pos="50000">
              <a:srgbClr val="4F81BD">
                <a:tint val="44500"/>
                <a:satMod val="160000"/>
              </a:srgbClr>
            </a:gs>
            <a:gs pos="100000">
              <a:srgbClr val="4F81BD">
                <a:tint val="23500"/>
                <a:satMod val="160000"/>
              </a:srgbClr>
            </a:gs>
          </a:gsLst>
          <a:path path="circle">
            <a:fillToRect l="100000" t="100000"/>
          </a:path>
        </a:gradFill>
      </c:spPr>
    </c:plotArea>
    <c:legend>
      <c:legendPos val="r"/>
      <c:layout>
        <c:manualLayout>
          <c:xMode val="edge"/>
          <c:yMode val="edge"/>
          <c:x val="0.49532458210412295"/>
          <c:y val="0.96646633483829458"/>
          <c:w val="0.47885611595848043"/>
          <c:h val="3.2267767172190452E-2"/>
        </c:manualLayout>
      </c:layout>
      <c:overlay val="0"/>
    </c:legend>
    <c:plotVisOnly val="1"/>
    <c:dispBlanksAs val="gap"/>
    <c:showDLblsOverMax val="0"/>
  </c:chart>
  <c:spPr>
    <a:gradFill>
      <a:gsLst>
        <a:gs pos="0">
          <a:srgbClr val="00B0F0"/>
        </a:gs>
        <a:gs pos="50000">
          <a:srgbClr val="4F81BD">
            <a:tint val="44500"/>
            <a:satMod val="160000"/>
          </a:srgbClr>
        </a:gs>
        <a:gs pos="100000">
          <a:srgbClr val="4F81BD">
            <a:tint val="23500"/>
            <a:satMod val="160000"/>
          </a:srgbClr>
        </a:gs>
      </a:gsLst>
      <a:path path="circle">
        <a:fillToRect l="100000" t="100000"/>
      </a:path>
    </a:gradFill>
  </c:spPr>
  <c:txPr>
    <a:bodyPr/>
    <a:lstStyle/>
    <a:p>
      <a:pPr>
        <a:defRPr sz="800">
          <a:latin typeface="Times New Roman" pitchFamily="18" charset="0"/>
          <a:cs typeface="Times New Roman" pitchFamily="18" charset="0"/>
        </a:defRPr>
      </a:pPr>
      <a:endParaRPr lang="ru-RU"/>
    </a:p>
  </c:txPr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1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27340871696541164"/>
          <c:y val="1.3323791107728225E-2"/>
          <c:w val="0.70799654092827069"/>
          <c:h val="0.95657568019243189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Лист1!$B$2</c:f>
              <c:strCache>
                <c:ptCount val="1"/>
                <c:pt idx="0">
                  <c:v>май 2017 г. (адм. область)</c:v>
                </c:pt>
              </c:strCache>
            </c:strRef>
          </c:tx>
          <c:spPr>
            <a:solidFill>
              <a:srgbClr val="002060"/>
            </a:solidFill>
            <a:scene3d>
              <a:camera prst="orthographicFront"/>
              <a:lightRig rig="threePt" dir="t"/>
            </a:scene3d>
            <a:sp3d>
              <a:bevelT/>
              <a:bevelB w="0" h="0"/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Лист1!$A$3:$A$85</c:f>
              <c:strCache>
                <c:ptCount val="83"/>
                <c:pt idx="0">
                  <c:v>р. Кара Ертис (ВКО)</c:v>
                </c:pt>
                <c:pt idx="1">
                  <c:v>р. Ертис (ВКО)</c:v>
                </c:pt>
                <c:pt idx="2">
                  <c:v>р. Ертис (Павлодарская)</c:v>
                </c:pt>
                <c:pt idx="3">
                  <c:v>р.Буктырма (ВКО)</c:v>
                </c:pt>
                <c:pt idx="4">
                  <c:v>р.Брекса (ВКО) </c:v>
                </c:pt>
                <c:pt idx="5">
                  <c:v>р.Тихая (ВКО)</c:v>
                </c:pt>
                <c:pt idx="6">
                  <c:v>р.Ульби (ВКО) </c:v>
                </c:pt>
                <c:pt idx="7">
                  <c:v>р.Глубочанка (ВКО)</c:v>
                </c:pt>
                <c:pt idx="8">
                  <c:v>р.Красноярка (ВКО)</c:v>
                </c:pt>
                <c:pt idx="9">
                  <c:v>р.Оба (ВКО)</c:v>
                </c:pt>
                <c:pt idx="10">
                  <c:v>р. Емель (ВКО)</c:v>
                </c:pt>
                <c:pt idx="11">
                  <c:v>р. Аягоз (ВКО)</c:v>
                </c:pt>
                <c:pt idx="12">
                  <c:v>р. Усолка (Павлодарская)</c:v>
                </c:pt>
                <c:pt idx="13">
                  <c:v>пр. Шаронова (Атырауская)</c:v>
                </c:pt>
                <c:pt idx="14">
                  <c:v>р.Кигаш (Атырауская)</c:v>
                </c:pt>
                <c:pt idx="15">
                  <c:v>р. Жайык (Атырауская)</c:v>
                </c:pt>
                <c:pt idx="16">
                  <c:v>р. Эмба (Атырауская)</c:v>
                </c:pt>
                <c:pt idx="17">
                  <c:v>р. Эмба (Актюбинская)</c:v>
                </c:pt>
                <c:pt idx="18">
                  <c:v>р.Жайык (ЗКО)</c:v>
                </c:pt>
                <c:pt idx="19">
                  <c:v>р. Шаган (ЗКО)</c:v>
                </c:pt>
                <c:pt idx="20">
                  <c:v>р.Дерколь (ЗКО)</c:v>
                </c:pt>
                <c:pt idx="21">
                  <c:v>р.Елек (ЗКО)</c:v>
                </c:pt>
                <c:pt idx="22">
                  <c:v>р. Елек (Актюбинская)</c:v>
                </c:pt>
                <c:pt idx="23">
                  <c:v>р. Каргалы (Актюбинская)</c:v>
                </c:pt>
                <c:pt idx="24">
                  <c:v>р. Косестек (Актюбинская)</c:v>
                </c:pt>
                <c:pt idx="25">
                  <c:v>р. Актасты (Актюбинская)</c:v>
                </c:pt>
                <c:pt idx="26">
                  <c:v>р. Ойыл (Актюбинская)</c:v>
                </c:pt>
                <c:pt idx="27">
                  <c:v>р. Улькен Кобда (Актюбинская)</c:v>
                </c:pt>
                <c:pt idx="28">
                  <c:v>р. Кара Кобда (Актюбинская)</c:v>
                </c:pt>
                <c:pt idx="29">
                  <c:v>р. Орь (Актюбинская)</c:v>
                </c:pt>
                <c:pt idx="30">
                  <c:v>р. Ыргыз (Актюбинская)</c:v>
                </c:pt>
                <c:pt idx="31">
                  <c:v>р. Темир (Актюбинская)</c:v>
                </c:pt>
                <c:pt idx="32">
                  <c:v>р.Тобыл (Костанайская)</c:v>
                </c:pt>
                <c:pt idx="33">
                  <c:v>р.Айет (Костанайская)</c:v>
                </c:pt>
                <c:pt idx="34">
                  <c:v>р.Тогызак  (Костанайская)</c:v>
                </c:pt>
                <c:pt idx="35">
                  <c:v>р.Уй (Костанайская)</c:v>
                </c:pt>
                <c:pt idx="36">
                  <c:v>р.Обаган (Костанайская)</c:v>
                </c:pt>
                <c:pt idx="37">
                  <c:v>р.Желкуар (Костанайская)</c:v>
                </c:pt>
                <c:pt idx="38">
                  <c:v>р. Есиль (СКО)</c:v>
                </c:pt>
                <c:pt idx="39">
                  <c:v>р. Есиль (Акмолинская)</c:v>
                </c:pt>
                <c:pt idx="40">
                  <c:v>р. Беттыбулак (Акмолинская)</c:v>
                </c:pt>
                <c:pt idx="41">
                  <c:v>р. Жабай (Акмолинская)</c:v>
                </c:pt>
                <c:pt idx="42">
                  <c:v>р.Кылшакты (Акмолинская)</c:v>
                </c:pt>
                <c:pt idx="43">
                  <c:v>р.Шагалалы (Акмолинская)</c:v>
                </c:pt>
                <c:pt idx="44">
                  <c:v>р. Акбулак (г.Астана)</c:v>
                </c:pt>
                <c:pt idx="45">
                  <c:v>р. Сарыбулак (г.Астана)</c:v>
                </c:pt>
                <c:pt idx="46">
                  <c:v>р. Нура (Акмолинская)</c:v>
                </c:pt>
                <c:pt idx="47">
                  <c:v>р. Нура (Карагандинская)</c:v>
                </c:pt>
                <c:pt idx="48">
                  <c:v>р. Кара Кенгир (Карагандинская)</c:v>
                </c:pt>
                <c:pt idx="49">
                  <c:v>р. Шерубайнура (Карагандинская)</c:v>
                </c:pt>
                <c:pt idx="50">
                  <c:v>р. Сокыр (Карагандинская)</c:v>
                </c:pt>
                <c:pt idx="51">
                  <c:v>р. Кокпекты (Карагандинская)</c:v>
                </c:pt>
                <c:pt idx="52">
                  <c:v>р.Иле (Алматинская)</c:v>
                </c:pt>
                <c:pt idx="53">
                  <c:v>р.Текес (Алматинская)</c:v>
                </c:pt>
                <c:pt idx="54">
                  <c:v>р.Коргас (Алматинская)</c:v>
                </c:pt>
                <c:pt idx="55">
                  <c:v>р.Киши Алматы (г.Алматы)</c:v>
                </c:pt>
                <c:pt idx="56">
                  <c:v>р.Есентай (г.Алматы)</c:v>
                </c:pt>
                <c:pt idx="57">
                  <c:v>р.Улькен Алматы (г.Алматы)</c:v>
                </c:pt>
                <c:pt idx="58">
                  <c:v>р.Лепсы (Алматинская)</c:v>
                </c:pt>
                <c:pt idx="59">
                  <c:v>р. Аксу (Алматинская)</c:v>
                </c:pt>
                <c:pt idx="60">
                  <c:v>р. Каратал (Алматинская)</c:v>
                </c:pt>
                <c:pt idx="61">
                  <c:v>р. Тентек (Алматинская)</c:v>
                </c:pt>
                <c:pt idx="62">
                  <c:v>р. Жаманты (Алматинская)</c:v>
                </c:pt>
                <c:pt idx="63">
                  <c:v>р. Ыргайты (Алматинская)</c:v>
                </c:pt>
                <c:pt idx="64">
                  <c:v>р. Емель (Алматинская)</c:v>
                </c:pt>
                <c:pt idx="65">
                  <c:v>р. Катынсу (Алматинская)</c:v>
                </c:pt>
                <c:pt idx="66">
                  <c:v>р. Егинсу (Алматинская)</c:v>
                </c:pt>
                <c:pt idx="67">
                  <c:v>р. Уржар (Алматинская)</c:v>
                </c:pt>
                <c:pt idx="68">
                  <c:v>р.Талас (Жамбылская)</c:v>
                </c:pt>
                <c:pt idx="69">
                  <c:v>р.Шу (Жамбылская)</c:v>
                </c:pt>
                <c:pt idx="70">
                  <c:v>р.Асса (Жамбылская)</c:v>
                </c:pt>
                <c:pt idx="71">
                  <c:v>р.Аксу (Жамбылская)</c:v>
                </c:pt>
                <c:pt idx="72">
                  <c:v>р.Карабалта (Жамбылская)</c:v>
                </c:pt>
                <c:pt idx="73">
                  <c:v>р.Бериккара (Жамбылская)</c:v>
                </c:pt>
                <c:pt idx="74">
                  <c:v>р.Токташ (Жамбылская)</c:v>
                </c:pt>
                <c:pt idx="75">
                  <c:v>р.Сарыкау (Жамбылская)</c:v>
                </c:pt>
                <c:pt idx="76">
                  <c:v>р.Келес (ЮКО)</c:v>
                </c:pt>
                <c:pt idx="77">
                  <c:v>р.Бадам (ЮКО)</c:v>
                </c:pt>
                <c:pt idx="78">
                  <c:v>р.Арыс (ЮКО)</c:v>
                </c:pt>
                <c:pt idx="79">
                  <c:v>р.Катта Бугунь (ЮКО)</c:v>
                </c:pt>
                <c:pt idx="80">
                  <c:v>р. Боген (ЮКО)</c:v>
                </c:pt>
                <c:pt idx="81">
                  <c:v>р.Сырдария (ЮКО)</c:v>
                </c:pt>
                <c:pt idx="82">
                  <c:v>р.Сырдария (Кызылординская)</c:v>
                </c:pt>
              </c:strCache>
            </c:strRef>
          </c:cat>
          <c:val>
            <c:numRef>
              <c:f>Лист1!$B$3:$B$85</c:f>
              <c:numCache>
                <c:formatCode>General</c:formatCode>
                <c:ptCount val="83"/>
                <c:pt idx="0">
                  <c:v>2.9</c:v>
                </c:pt>
                <c:pt idx="1">
                  <c:v>1.6500000000000001</c:v>
                </c:pt>
                <c:pt idx="2">
                  <c:v>2.1</c:v>
                </c:pt>
                <c:pt idx="3">
                  <c:v>2.0499999999999998</c:v>
                </c:pt>
                <c:pt idx="4">
                  <c:v>3.53</c:v>
                </c:pt>
                <c:pt idx="5">
                  <c:v>3.59</c:v>
                </c:pt>
                <c:pt idx="6">
                  <c:v>3.25</c:v>
                </c:pt>
                <c:pt idx="7">
                  <c:v>6.1499999999999995</c:v>
                </c:pt>
                <c:pt idx="8">
                  <c:v>2.4</c:v>
                </c:pt>
                <c:pt idx="9">
                  <c:v>3.65</c:v>
                </c:pt>
                <c:pt idx="10" formatCode="0.0">
                  <c:v>2</c:v>
                </c:pt>
                <c:pt idx="11">
                  <c:v>1.73</c:v>
                </c:pt>
                <c:pt idx="12">
                  <c:v>1.78</c:v>
                </c:pt>
                <c:pt idx="13">
                  <c:v>1.1700000000000021</c:v>
                </c:pt>
                <c:pt idx="14">
                  <c:v>1.31</c:v>
                </c:pt>
                <c:pt idx="15">
                  <c:v>1.1200000000000001</c:v>
                </c:pt>
                <c:pt idx="16">
                  <c:v>1.4</c:v>
                </c:pt>
                <c:pt idx="17">
                  <c:v>6.38</c:v>
                </c:pt>
                <c:pt idx="18">
                  <c:v>2.4</c:v>
                </c:pt>
                <c:pt idx="19" formatCode="0.0">
                  <c:v>0</c:v>
                </c:pt>
                <c:pt idx="20" formatCode="0.0">
                  <c:v>0</c:v>
                </c:pt>
                <c:pt idx="21" formatCode="0.0">
                  <c:v>2.7</c:v>
                </c:pt>
                <c:pt idx="22">
                  <c:v>4.4000000000000004</c:v>
                </c:pt>
                <c:pt idx="23">
                  <c:v>7.5</c:v>
                </c:pt>
                <c:pt idx="24">
                  <c:v>2.5299999999999998</c:v>
                </c:pt>
                <c:pt idx="25">
                  <c:v>4.4700000000000024</c:v>
                </c:pt>
                <c:pt idx="26">
                  <c:v>2.25</c:v>
                </c:pt>
                <c:pt idx="27">
                  <c:v>1.8</c:v>
                </c:pt>
                <c:pt idx="28">
                  <c:v>1.6500000000000001</c:v>
                </c:pt>
                <c:pt idx="29">
                  <c:v>6.6499999999999995</c:v>
                </c:pt>
                <c:pt idx="30">
                  <c:v>6.7</c:v>
                </c:pt>
                <c:pt idx="31">
                  <c:v>5.63</c:v>
                </c:pt>
                <c:pt idx="32">
                  <c:v>2.88</c:v>
                </c:pt>
                <c:pt idx="33">
                  <c:v>2.71</c:v>
                </c:pt>
                <c:pt idx="34">
                  <c:v>2.8</c:v>
                </c:pt>
                <c:pt idx="35">
                  <c:v>2.71</c:v>
                </c:pt>
                <c:pt idx="36">
                  <c:v>2.98</c:v>
                </c:pt>
                <c:pt idx="37">
                  <c:v>1.9900000000000024</c:v>
                </c:pt>
                <c:pt idx="38">
                  <c:v>3.46</c:v>
                </c:pt>
                <c:pt idx="39">
                  <c:v>2.8699999999999997</c:v>
                </c:pt>
                <c:pt idx="40">
                  <c:v>3.3899999999999997</c:v>
                </c:pt>
                <c:pt idx="41">
                  <c:v>7.5</c:v>
                </c:pt>
                <c:pt idx="42">
                  <c:v>11.03</c:v>
                </c:pt>
                <c:pt idx="43">
                  <c:v>14.08</c:v>
                </c:pt>
                <c:pt idx="44">
                  <c:v>2.0099999999999998</c:v>
                </c:pt>
                <c:pt idx="45">
                  <c:v>5.0599999999999996</c:v>
                </c:pt>
                <c:pt idx="46">
                  <c:v>1.23</c:v>
                </c:pt>
                <c:pt idx="47">
                  <c:v>1.9200000000000021</c:v>
                </c:pt>
                <c:pt idx="48">
                  <c:v>4.6899999999999995</c:v>
                </c:pt>
                <c:pt idx="49">
                  <c:v>3.92</c:v>
                </c:pt>
                <c:pt idx="50">
                  <c:v>4.9700000000000024</c:v>
                </c:pt>
                <c:pt idx="51">
                  <c:v>2.8299999999999987</c:v>
                </c:pt>
                <c:pt idx="52" formatCode="0.0">
                  <c:v>2</c:v>
                </c:pt>
                <c:pt idx="53">
                  <c:v>3.9</c:v>
                </c:pt>
                <c:pt idx="54">
                  <c:v>4.08</c:v>
                </c:pt>
                <c:pt idx="55">
                  <c:v>2.8699999999999997</c:v>
                </c:pt>
                <c:pt idx="56">
                  <c:v>2.72</c:v>
                </c:pt>
                <c:pt idx="57">
                  <c:v>2.42</c:v>
                </c:pt>
                <c:pt idx="58">
                  <c:v>3.29</c:v>
                </c:pt>
                <c:pt idx="59">
                  <c:v>2.9299999999999997</c:v>
                </c:pt>
                <c:pt idx="60">
                  <c:v>3.11</c:v>
                </c:pt>
                <c:pt idx="61">
                  <c:v>2.04</c:v>
                </c:pt>
                <c:pt idx="62">
                  <c:v>2.25</c:v>
                </c:pt>
                <c:pt idx="63">
                  <c:v>1.33</c:v>
                </c:pt>
                <c:pt idx="64">
                  <c:v>3.7800000000000002</c:v>
                </c:pt>
                <c:pt idx="65">
                  <c:v>2.6</c:v>
                </c:pt>
                <c:pt idx="66">
                  <c:v>1.35</c:v>
                </c:pt>
                <c:pt idx="67">
                  <c:v>1.8900000000000001</c:v>
                </c:pt>
                <c:pt idx="68">
                  <c:v>1.2</c:v>
                </c:pt>
                <c:pt idx="69">
                  <c:v>1.8</c:v>
                </c:pt>
                <c:pt idx="70">
                  <c:v>0</c:v>
                </c:pt>
                <c:pt idx="71">
                  <c:v>1.9700000000000022</c:v>
                </c:pt>
                <c:pt idx="72">
                  <c:v>2.9</c:v>
                </c:pt>
                <c:pt idx="73">
                  <c:v>0</c:v>
                </c:pt>
                <c:pt idx="74">
                  <c:v>2.16</c:v>
                </c:pt>
                <c:pt idx="75">
                  <c:v>2.34</c:v>
                </c:pt>
                <c:pt idx="76">
                  <c:v>3.6</c:v>
                </c:pt>
                <c:pt idx="77">
                  <c:v>2.2999999999999998</c:v>
                </c:pt>
                <c:pt idx="78">
                  <c:v>3.27</c:v>
                </c:pt>
                <c:pt idx="79">
                  <c:v>0</c:v>
                </c:pt>
                <c:pt idx="80">
                  <c:v>2.5</c:v>
                </c:pt>
                <c:pt idx="81">
                  <c:v>2.5</c:v>
                </c:pt>
                <c:pt idx="82">
                  <c:v>3.55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918-41B2-A807-B252D277473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84872960"/>
        <c:axId val="184874496"/>
      </c:barChart>
      <c:catAx>
        <c:axId val="184872960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700" baseline="0"/>
            </a:pPr>
            <a:endParaRPr lang="ru-RU"/>
          </a:p>
        </c:txPr>
        <c:crossAx val="184874496"/>
        <c:crosses val="autoZero"/>
        <c:auto val="1"/>
        <c:lblAlgn val="ctr"/>
        <c:lblOffset val="100"/>
        <c:noMultiLvlLbl val="0"/>
      </c:catAx>
      <c:valAx>
        <c:axId val="184874496"/>
        <c:scaling>
          <c:orientation val="minMax"/>
        </c:scaling>
        <c:delete val="0"/>
        <c:axPos val="b"/>
        <c:majorGridlines/>
        <c:numFmt formatCode="General" sourceLinked="1"/>
        <c:majorTickMark val="out"/>
        <c:minorTickMark val="none"/>
        <c:tickLblPos val="nextTo"/>
        <c:crossAx val="184872960"/>
        <c:crosses val="autoZero"/>
        <c:crossBetween val="between"/>
      </c:valAx>
      <c:spPr>
        <a:gradFill flip="none" rotWithShape="1">
          <a:gsLst>
            <a:gs pos="0">
              <a:srgbClr val="00B0F0"/>
            </a:gs>
            <a:gs pos="50000">
              <a:srgbClr val="4F81BD">
                <a:tint val="44500"/>
                <a:satMod val="160000"/>
              </a:srgbClr>
            </a:gs>
            <a:gs pos="100000">
              <a:srgbClr val="4F81BD">
                <a:tint val="23500"/>
                <a:satMod val="160000"/>
              </a:srgbClr>
            </a:gs>
          </a:gsLst>
          <a:path path="circle">
            <a:fillToRect l="100000" t="100000"/>
          </a:path>
          <a:tileRect r="-100000" b="-100000"/>
        </a:gradFill>
        <a:scene3d>
          <a:camera prst="orthographicFront"/>
          <a:lightRig rig="threePt" dir="t"/>
        </a:scene3d>
        <a:sp3d/>
      </c:spPr>
    </c:plotArea>
    <c:legend>
      <c:legendPos val="r"/>
      <c:layout>
        <c:manualLayout>
          <c:xMode val="edge"/>
          <c:yMode val="edge"/>
          <c:x val="0.62192265967465199"/>
          <c:y val="0.97389528495753364"/>
          <c:w val="0.32296719570233695"/>
          <c:h val="1.9039472760947581E-2"/>
        </c:manualLayout>
      </c:layout>
      <c:overlay val="0"/>
      <c:txPr>
        <a:bodyPr/>
        <a:lstStyle/>
        <a:p>
          <a:pPr>
            <a:defRPr sz="800"/>
          </a:pPr>
          <a:endParaRPr lang="ru-RU"/>
        </a:p>
      </c:txPr>
    </c:legend>
    <c:plotVisOnly val="1"/>
    <c:dispBlanksAs val="gap"/>
    <c:showDLblsOverMax val="0"/>
  </c:chart>
  <c:spPr>
    <a:gradFill flip="none" rotWithShape="1">
      <a:gsLst>
        <a:gs pos="0">
          <a:srgbClr val="00B0F0"/>
        </a:gs>
        <a:gs pos="50000">
          <a:srgbClr val="4F81BD">
            <a:tint val="44500"/>
            <a:satMod val="160000"/>
          </a:srgbClr>
        </a:gs>
        <a:gs pos="100000">
          <a:srgbClr val="4F81BD">
            <a:tint val="23500"/>
            <a:satMod val="160000"/>
          </a:srgbClr>
        </a:gs>
      </a:gsLst>
      <a:path path="circle">
        <a:fillToRect l="100000" t="100000"/>
      </a:path>
      <a:tileRect r="-100000" b="-100000"/>
    </a:gradFill>
    <a:scene3d>
      <a:camera prst="orthographicFront"/>
      <a:lightRig rig="threePt" dir="t">
        <a:rot lat="0" lon="0" rev="0"/>
      </a:lightRig>
    </a:scene3d>
    <a:sp3d>
      <a:bevelT/>
      <a:bevelB/>
    </a:sp3d>
  </c:spPr>
  <c:txPr>
    <a:bodyPr/>
    <a:lstStyle/>
    <a:p>
      <a:pPr>
        <a:defRPr sz="500" baseline="0">
          <a:latin typeface="Times New Roman" pitchFamily="18" charset="0"/>
          <a:cs typeface="Times New Roman" pitchFamily="18" charset="0"/>
        </a:defRPr>
      </a:pPr>
      <a:endParaRPr lang="ru-RU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BDB697-CFE9-4EBC-87A7-2AC22C4688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681</Words>
  <Characters>3888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kazhydromet</Company>
  <LinksUpToDate>false</LinksUpToDate>
  <CharactersWithSpaces>4560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ortbayeva_a</dc:creator>
  <cp:lastModifiedBy>Гульсара Ескендирова</cp:lastModifiedBy>
  <cp:revision>2</cp:revision>
  <cp:lastPrinted>2017-05-15T10:23:00Z</cp:lastPrinted>
  <dcterms:created xsi:type="dcterms:W3CDTF">2017-06-27T09:33:00Z</dcterms:created>
  <dcterms:modified xsi:type="dcterms:W3CDTF">2017-06-27T09:33:00Z</dcterms:modified>
</cp:coreProperties>
</file>