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689" w:rsidRPr="00C36257" w:rsidRDefault="000A5689" w:rsidP="00CF02ED">
      <w:pPr>
        <w:ind w:left="-142"/>
        <w:jc w:val="center"/>
        <w:rPr>
          <w:rFonts w:ascii="Times New Roman" w:hAnsi="Times New Roman"/>
          <w:b/>
          <w:color w:val="FF0000"/>
          <w:sz w:val="32"/>
          <w:szCs w:val="32"/>
        </w:rPr>
      </w:pPr>
      <w:bookmarkStart w:id="0" w:name="_GoBack"/>
      <w:bookmarkEnd w:id="0"/>
      <w:r w:rsidRPr="00C36257">
        <w:rPr>
          <w:rFonts w:ascii="Times New Roman" w:hAnsi="Times New Roman"/>
          <w:b/>
          <w:color w:val="FF0000"/>
          <w:sz w:val="32"/>
          <w:szCs w:val="32"/>
        </w:rPr>
        <w:t xml:space="preserve">Состояние окружающей среды </w:t>
      </w:r>
    </w:p>
    <w:p w:rsidR="000A5689" w:rsidRPr="00C36257" w:rsidRDefault="000A5689" w:rsidP="00CF02ED">
      <w:pPr>
        <w:ind w:left="-142"/>
        <w:jc w:val="center"/>
        <w:rPr>
          <w:rFonts w:ascii="Times New Roman" w:hAnsi="Times New Roman"/>
          <w:b/>
          <w:noProof/>
          <w:color w:val="FF0000"/>
          <w:sz w:val="32"/>
          <w:szCs w:val="32"/>
        </w:rPr>
      </w:pPr>
      <w:r w:rsidRPr="00C36257">
        <w:rPr>
          <w:rFonts w:ascii="Times New Roman" w:hAnsi="Times New Roman"/>
          <w:b/>
          <w:color w:val="FF0000"/>
          <w:sz w:val="32"/>
          <w:szCs w:val="32"/>
        </w:rPr>
        <w:t xml:space="preserve">на территории Республики Казахстан за </w:t>
      </w:r>
      <w:r w:rsidR="00E50EA2">
        <w:rPr>
          <w:rFonts w:ascii="Times New Roman" w:hAnsi="Times New Roman"/>
          <w:b/>
          <w:color w:val="FF0000"/>
          <w:sz w:val="32"/>
          <w:szCs w:val="32"/>
          <w:lang w:val="kk-KZ"/>
        </w:rPr>
        <w:t>апрель</w:t>
      </w:r>
      <w:r w:rsidR="00372863" w:rsidRPr="00C36257">
        <w:rPr>
          <w:rFonts w:ascii="Times New Roman" w:hAnsi="Times New Roman"/>
          <w:b/>
          <w:color w:val="FF0000"/>
          <w:sz w:val="32"/>
          <w:szCs w:val="32"/>
          <w:lang w:val="kk-KZ"/>
        </w:rPr>
        <w:t xml:space="preserve"> </w:t>
      </w:r>
      <w:r w:rsidRPr="00C36257">
        <w:rPr>
          <w:rFonts w:ascii="Times New Roman" w:hAnsi="Times New Roman"/>
          <w:b/>
          <w:color w:val="FF0000"/>
          <w:sz w:val="32"/>
          <w:szCs w:val="32"/>
        </w:rPr>
        <w:t>201</w:t>
      </w:r>
      <w:r w:rsidR="004371C3" w:rsidRPr="00C36257">
        <w:rPr>
          <w:rFonts w:ascii="Times New Roman" w:hAnsi="Times New Roman"/>
          <w:b/>
          <w:color w:val="FF0000"/>
          <w:sz w:val="32"/>
          <w:szCs w:val="32"/>
          <w:lang w:val="kk-KZ"/>
        </w:rPr>
        <w:t>7</w:t>
      </w:r>
      <w:r w:rsidRPr="00C36257">
        <w:rPr>
          <w:rFonts w:ascii="Times New Roman" w:hAnsi="Times New Roman"/>
          <w:b/>
          <w:color w:val="FF0000"/>
          <w:sz w:val="32"/>
          <w:szCs w:val="32"/>
        </w:rPr>
        <w:t xml:space="preserve"> года</w:t>
      </w:r>
    </w:p>
    <w:p w:rsidR="007D7584" w:rsidRPr="00C36257" w:rsidRDefault="007D7584" w:rsidP="00CF02ED">
      <w:pPr>
        <w:spacing w:line="0" w:lineRule="atLeast"/>
        <w:ind w:firstLine="708"/>
        <w:jc w:val="both"/>
        <w:rPr>
          <w:rFonts w:ascii="Times New Roman" w:hAnsi="Times New Roman"/>
          <w:iCs/>
          <w:sz w:val="28"/>
          <w:szCs w:val="28"/>
          <w:lang w:val="kk-KZ"/>
        </w:rPr>
      </w:pPr>
    </w:p>
    <w:p w:rsidR="007D7584" w:rsidRPr="00C36257" w:rsidRDefault="00DD4F42" w:rsidP="00CF02ED">
      <w:pPr>
        <w:spacing w:line="0" w:lineRule="atLeast"/>
        <w:rPr>
          <w:rFonts w:ascii="Times New Roman" w:hAnsi="Times New Roman"/>
          <w:iCs/>
          <w:sz w:val="28"/>
          <w:szCs w:val="28"/>
          <w:lang w:val="kk-KZ"/>
        </w:rPr>
      </w:pPr>
      <w:r>
        <w:rPr>
          <w:rFonts w:ascii="Times New Roman" w:hAnsi="Times New Roman"/>
          <w:iCs/>
          <w:noProof/>
          <w:sz w:val="28"/>
          <w:szCs w:val="28"/>
          <w:lang w:eastAsia="ru-RU" w:bidi="ar-SA"/>
        </w:rPr>
        <w:drawing>
          <wp:inline distT="0" distB="0" distL="0" distR="0">
            <wp:extent cx="5940425" cy="4455544"/>
            <wp:effectExtent l="19050" t="0" r="3175" b="0"/>
            <wp:docPr id="1" name="Рисунок 1" descr="C:\Documents and Settings\pernebekova_a.KAZHYDROMET\Рабочий стол\1397651597_zacvela-saku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ernebekova_a.KAZHYDROMET\Рабочий стол\1397651597_zacvela-sakura-2.jpg"/>
                    <pic:cNvPicPr>
                      <a:picLocks noChangeAspect="1" noChangeArrowheads="1"/>
                    </pic:cNvPicPr>
                  </pic:nvPicPr>
                  <pic:blipFill>
                    <a:blip r:embed="rId6"/>
                    <a:srcRect/>
                    <a:stretch>
                      <a:fillRect/>
                    </a:stretch>
                  </pic:blipFill>
                  <pic:spPr bwMode="auto">
                    <a:xfrm>
                      <a:off x="0" y="0"/>
                      <a:ext cx="5940425" cy="4455544"/>
                    </a:xfrm>
                    <a:prstGeom prst="rect">
                      <a:avLst/>
                    </a:prstGeom>
                    <a:noFill/>
                    <a:ln w="9525">
                      <a:noFill/>
                      <a:miter lim="800000"/>
                      <a:headEnd/>
                      <a:tailEnd/>
                    </a:ln>
                  </pic:spPr>
                </pic:pic>
              </a:graphicData>
            </a:graphic>
          </wp:inline>
        </w:drawing>
      </w:r>
    </w:p>
    <w:p w:rsidR="000A5689" w:rsidRPr="00C36257" w:rsidRDefault="000A5689" w:rsidP="00CF02ED">
      <w:pPr>
        <w:ind w:left="-142"/>
        <w:jc w:val="center"/>
        <w:rPr>
          <w:rFonts w:ascii="Times New Roman" w:hAnsi="Times New Roman"/>
          <w:b/>
          <w:color w:val="FF0000"/>
          <w:sz w:val="28"/>
          <w:szCs w:val="28"/>
          <w:lang w:val="kk-KZ"/>
        </w:rPr>
      </w:pPr>
    </w:p>
    <w:p w:rsidR="000A5689" w:rsidRPr="00C36257" w:rsidRDefault="000A5689"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Состояние загрязнения атмосферного воздуха</w:t>
      </w:r>
    </w:p>
    <w:p w:rsidR="00DA3E8C" w:rsidRPr="00C36257" w:rsidRDefault="00DA3E8C" w:rsidP="00CF02ED">
      <w:pPr>
        <w:spacing w:line="0" w:lineRule="atLeast"/>
        <w:ind w:firstLine="708"/>
        <w:jc w:val="both"/>
        <w:rPr>
          <w:rFonts w:ascii="Times New Roman" w:hAnsi="Times New Roman"/>
          <w:iCs/>
          <w:sz w:val="28"/>
          <w:szCs w:val="28"/>
        </w:rPr>
      </w:pPr>
    </w:p>
    <w:p w:rsidR="00943028" w:rsidRPr="00C36257" w:rsidRDefault="00943028" w:rsidP="00CF02ED">
      <w:pPr>
        <w:spacing w:line="0" w:lineRule="atLeast"/>
        <w:ind w:firstLine="708"/>
        <w:jc w:val="both"/>
        <w:rPr>
          <w:rFonts w:ascii="Times New Roman" w:hAnsi="Times New Roman"/>
          <w:iCs/>
          <w:sz w:val="28"/>
          <w:szCs w:val="28"/>
        </w:rPr>
      </w:pPr>
      <w:r w:rsidRPr="00C36257">
        <w:rPr>
          <w:rFonts w:ascii="Times New Roman" w:hAnsi="Times New Roman"/>
          <w:iCs/>
          <w:sz w:val="28"/>
          <w:szCs w:val="28"/>
        </w:rPr>
        <w:t>Уровень загрязнения атмосферного воздуха характеризуются следующим образом:</w:t>
      </w:r>
    </w:p>
    <w:p w:rsidR="002152F8"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rPr>
        <w:t>очень высоко</w:t>
      </w:r>
      <w:r w:rsidRPr="00C36257">
        <w:rPr>
          <w:rFonts w:ascii="Times New Roman" w:hAnsi="Times New Roman"/>
          <w:b/>
          <w:bCs/>
          <w:i/>
          <w:iCs/>
          <w:sz w:val="28"/>
          <w:szCs w:val="28"/>
          <w:lang w:val="kk-KZ"/>
        </w:rPr>
        <w:t>му</w:t>
      </w:r>
      <w:r w:rsidR="004371C3" w:rsidRPr="00C36257">
        <w:rPr>
          <w:rFonts w:ascii="Times New Roman" w:hAnsi="Times New Roman"/>
          <w:b/>
          <w:bCs/>
          <w:i/>
          <w:iCs/>
          <w:sz w:val="28"/>
          <w:szCs w:val="28"/>
          <w:lang w:val="kk-KZ"/>
        </w:rPr>
        <w:t xml:space="preserve"> </w:t>
      </w:r>
      <w:proofErr w:type="spellStart"/>
      <w:r w:rsidRPr="00C36257">
        <w:rPr>
          <w:rFonts w:ascii="Times New Roman" w:hAnsi="Times New Roman"/>
          <w:b/>
          <w:bCs/>
          <w:i/>
          <w:iCs/>
          <w:sz w:val="28"/>
          <w:szCs w:val="28"/>
        </w:rPr>
        <w:t>уровн</w:t>
      </w:r>
      <w:proofErr w:type="spellEnd"/>
      <w:r w:rsidRPr="00C36257">
        <w:rPr>
          <w:rFonts w:ascii="Times New Roman" w:hAnsi="Times New Roman"/>
          <w:b/>
          <w:bCs/>
          <w:i/>
          <w:iCs/>
          <w:sz w:val="28"/>
          <w:szCs w:val="28"/>
          <w:lang w:val="kk-KZ"/>
        </w:rPr>
        <w:t>ю</w:t>
      </w:r>
      <w:r w:rsidRPr="00C36257">
        <w:rPr>
          <w:rFonts w:ascii="Times New Roman" w:hAnsi="Times New Roman"/>
          <w:b/>
          <w:bCs/>
          <w:i/>
          <w:iCs/>
          <w:sz w:val="28"/>
          <w:szCs w:val="28"/>
        </w:rPr>
        <w:t xml:space="preserve"> загрязнения </w:t>
      </w:r>
      <w:r w:rsidRPr="00C36257">
        <w:rPr>
          <w:rFonts w:ascii="Times New Roman" w:hAnsi="Times New Roman"/>
          <w:bCs/>
          <w:iCs/>
          <w:sz w:val="28"/>
          <w:szCs w:val="28"/>
        </w:rPr>
        <w:t xml:space="preserve">отнесены </w:t>
      </w:r>
      <w:r w:rsidRPr="00C36257">
        <w:rPr>
          <w:rFonts w:ascii="Times New Roman" w:hAnsi="Times New Roman"/>
          <w:iCs/>
          <w:sz w:val="28"/>
          <w:szCs w:val="28"/>
        </w:rPr>
        <w:t>(СИ</w:t>
      </w:r>
      <w:r w:rsidR="00B30621" w:rsidRPr="00C36257">
        <w:rPr>
          <w:rFonts w:ascii="Times New Roman" w:hAnsi="Times New Roman"/>
          <w:iCs/>
          <w:sz w:val="28"/>
          <w:szCs w:val="28"/>
        </w:rPr>
        <w:t xml:space="preserve"> – более 10, НП – более 50%): </w:t>
      </w:r>
      <w:proofErr w:type="spellStart"/>
      <w:r w:rsidR="00C565D5" w:rsidRPr="000B669F">
        <w:rPr>
          <w:rFonts w:ascii="Times New Roman" w:hAnsi="Times New Roman"/>
          <w:bCs/>
          <w:iCs/>
          <w:sz w:val="28"/>
          <w:szCs w:val="28"/>
        </w:rPr>
        <w:t>гг.Актобе</w:t>
      </w:r>
      <w:proofErr w:type="spellEnd"/>
      <w:r w:rsidR="00C565D5" w:rsidRPr="000B669F">
        <w:rPr>
          <w:rFonts w:ascii="Times New Roman" w:hAnsi="Times New Roman"/>
          <w:bCs/>
          <w:iCs/>
          <w:sz w:val="28"/>
          <w:szCs w:val="28"/>
        </w:rPr>
        <w:t>, Балхаш, Караганда, Усть-Каменогорск, Петропавловск</w:t>
      </w:r>
      <w:r w:rsidRPr="00C36257">
        <w:rPr>
          <w:rFonts w:ascii="Times New Roman" w:hAnsi="Times New Roman"/>
          <w:iCs/>
          <w:sz w:val="28"/>
          <w:szCs w:val="28"/>
          <w:lang w:val="kk-KZ"/>
        </w:rPr>
        <w:t>;</w:t>
      </w:r>
    </w:p>
    <w:p w:rsidR="002152F8"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высоким уровнем загрязнения </w:t>
      </w:r>
      <w:r w:rsidRPr="00C36257">
        <w:rPr>
          <w:rFonts w:ascii="Times New Roman" w:hAnsi="Times New Roman"/>
          <w:iCs/>
          <w:sz w:val="28"/>
          <w:szCs w:val="28"/>
          <w:lang w:val="kk-KZ"/>
        </w:rPr>
        <w:t xml:space="preserve">(СИ – 5-10, НП – 20-49%) характеризуются: </w:t>
      </w:r>
      <w:r w:rsidR="00C565D5" w:rsidRPr="000B669F">
        <w:rPr>
          <w:rFonts w:ascii="Times New Roman" w:hAnsi="Times New Roman"/>
          <w:iCs/>
          <w:sz w:val="28"/>
          <w:szCs w:val="28"/>
          <w:lang w:val="kk-KZ"/>
        </w:rPr>
        <w:t>гг. Астана, Алматы, Жезказган, Темиртау, Шу и пп. Карабалык, Бейнеу;</w:t>
      </w:r>
    </w:p>
    <w:p w:rsidR="00AA2504"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повышенному уровню загрязнения </w:t>
      </w:r>
      <w:r w:rsidRPr="00C36257">
        <w:rPr>
          <w:rFonts w:ascii="Times New Roman" w:hAnsi="Times New Roman"/>
          <w:iCs/>
          <w:sz w:val="28"/>
          <w:szCs w:val="28"/>
          <w:lang w:val="kk-KZ"/>
        </w:rPr>
        <w:t xml:space="preserve">(СИ – 2-4, НП – 1-19%) относятся: </w:t>
      </w:r>
      <w:r w:rsidR="00C565D5" w:rsidRPr="000B669F">
        <w:rPr>
          <w:rFonts w:ascii="Times New Roman" w:hAnsi="Times New Roman"/>
          <w:sz w:val="28"/>
          <w:szCs w:val="28"/>
          <w:lang w:val="kk-KZ"/>
        </w:rPr>
        <w:t>гг. Риддер, Зыряновск, Кокшетау, Уральск, Каратау, Шымкент, Жанаозен, Жанатас, Кызылорда, Экибастуз, Семей, Атырау, Актау, Аксу, Павлодар, Талдыкорган, п. Глубокое</w:t>
      </w:r>
      <w:r w:rsidR="00C565D5" w:rsidRPr="000B669F">
        <w:rPr>
          <w:rFonts w:ascii="Times New Roman" w:hAnsi="Times New Roman"/>
          <w:iCs/>
          <w:sz w:val="28"/>
          <w:szCs w:val="28"/>
          <w:lang w:val="kk-KZ"/>
        </w:rPr>
        <w:t>;</w:t>
      </w:r>
    </w:p>
    <w:p w:rsidR="00AA2504" w:rsidRPr="00C36257" w:rsidRDefault="00AA2504" w:rsidP="00AA2504">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низким уровнем загрязнения </w:t>
      </w:r>
      <w:r w:rsidRPr="00C36257">
        <w:rPr>
          <w:rFonts w:ascii="Times New Roman" w:hAnsi="Times New Roman"/>
          <w:iCs/>
          <w:sz w:val="28"/>
          <w:szCs w:val="28"/>
          <w:lang w:val="kk-KZ"/>
        </w:rPr>
        <w:t xml:space="preserve">(СИ – 0-1, НП – 0%) характеризуются: </w:t>
      </w:r>
      <w:r w:rsidR="00C565D5" w:rsidRPr="000B669F">
        <w:rPr>
          <w:rFonts w:ascii="Times New Roman" w:hAnsi="Times New Roman"/>
          <w:iCs/>
          <w:sz w:val="28"/>
          <w:szCs w:val="28"/>
          <w:lang w:val="kk-KZ"/>
        </w:rPr>
        <w:t>гг. Аксай, Кентау, Степногорск, Туркестан, Костанай, Кульсары, Рудный, Сарань, Тараз пп. Сарыбулак</w:t>
      </w:r>
      <w:r w:rsidR="00C565D5" w:rsidRPr="000B669F">
        <w:rPr>
          <w:rFonts w:ascii="Times New Roman" w:hAnsi="Times New Roman"/>
          <w:sz w:val="28"/>
          <w:szCs w:val="28"/>
          <w:lang w:val="kk-KZ"/>
        </w:rPr>
        <w:t xml:space="preserve">, Кордай, Березовка, Январцево, Акай, Торетам, </w:t>
      </w:r>
      <w:r w:rsidR="00C565D5" w:rsidRPr="000B669F">
        <w:rPr>
          <w:rFonts w:ascii="Times New Roman" w:hAnsi="Times New Roman"/>
          <w:iCs/>
          <w:sz w:val="28"/>
          <w:szCs w:val="28"/>
          <w:lang w:val="kk-KZ"/>
        </w:rPr>
        <w:t>СКФМ «Боровое» и Щучинско-Боровская курортная зона</w:t>
      </w:r>
      <w:r w:rsidR="00C565D5">
        <w:rPr>
          <w:rFonts w:ascii="Times New Roman" w:hAnsi="Times New Roman"/>
          <w:iCs/>
          <w:sz w:val="28"/>
          <w:szCs w:val="28"/>
          <w:lang w:val="kk-KZ"/>
        </w:rPr>
        <w:t xml:space="preserve"> </w:t>
      </w:r>
      <w:r w:rsidR="002152F8" w:rsidRPr="00C36257">
        <w:rPr>
          <w:rFonts w:ascii="Times New Roman" w:hAnsi="Times New Roman"/>
          <w:iCs/>
          <w:sz w:val="28"/>
          <w:szCs w:val="28"/>
          <w:lang w:val="kk-KZ"/>
        </w:rPr>
        <w:t>(рис. 1, 2)</w:t>
      </w:r>
      <w:r w:rsidR="002152F8" w:rsidRPr="00C36257">
        <w:rPr>
          <w:rFonts w:ascii="Times New Roman" w:hAnsi="Times New Roman"/>
          <w:sz w:val="28"/>
          <w:szCs w:val="28"/>
          <w:lang w:val="kk-KZ"/>
        </w:rPr>
        <w:t>.</w:t>
      </w:r>
    </w:p>
    <w:p w:rsidR="00523338" w:rsidRPr="00C36257" w:rsidRDefault="00523338" w:rsidP="00CF02ED">
      <w:pPr>
        <w:jc w:val="center"/>
        <w:rPr>
          <w:rFonts w:ascii="Times New Roman" w:hAnsi="Times New Roman"/>
          <w:b/>
          <w:sz w:val="28"/>
          <w:szCs w:val="28"/>
          <w:lang w:val="kk-KZ"/>
        </w:rPr>
      </w:pPr>
    </w:p>
    <w:p w:rsidR="0013214A" w:rsidRPr="00C36257" w:rsidRDefault="0013214A" w:rsidP="00CF02ED">
      <w:pPr>
        <w:rPr>
          <w:rFonts w:ascii="Times New Roman" w:hAnsi="Times New Roman"/>
          <w:sz w:val="28"/>
          <w:szCs w:val="28"/>
          <w:lang w:val="kk-KZ"/>
        </w:rPr>
      </w:pPr>
    </w:p>
    <w:p w:rsidR="00523338" w:rsidRPr="00C36257" w:rsidRDefault="00523338" w:rsidP="00CF02ED">
      <w:pPr>
        <w:jc w:val="center"/>
        <w:rPr>
          <w:rFonts w:ascii="Times New Roman" w:hAnsi="Times New Roman"/>
          <w:b/>
          <w:i/>
          <w:color w:val="4F6228" w:themeColor="accent3" w:themeShade="80"/>
          <w:lang w:val="kk-KZ"/>
        </w:rPr>
      </w:pPr>
    </w:p>
    <w:p w:rsidR="005435BD" w:rsidRPr="00C36257" w:rsidRDefault="005435BD" w:rsidP="00CF02ED">
      <w:pPr>
        <w:jc w:val="center"/>
        <w:rPr>
          <w:rFonts w:ascii="Times New Roman" w:hAnsi="Times New Roman"/>
          <w:b/>
          <w:i/>
          <w:color w:val="4F6228" w:themeColor="accent3" w:themeShade="80"/>
          <w:lang w:val="kk-KZ"/>
        </w:rPr>
      </w:pPr>
    </w:p>
    <w:p w:rsidR="00523338" w:rsidRPr="00C36257" w:rsidRDefault="00523338" w:rsidP="00CF02ED">
      <w:pPr>
        <w:jc w:val="center"/>
        <w:rPr>
          <w:rFonts w:ascii="Times New Roman" w:hAnsi="Times New Roman"/>
          <w:b/>
          <w:i/>
          <w:color w:val="4F6228" w:themeColor="accent3" w:themeShade="80"/>
          <w:lang w:val="kk-KZ"/>
        </w:rPr>
      </w:pPr>
    </w:p>
    <w:p w:rsidR="00B3146F" w:rsidRPr="00C36257" w:rsidRDefault="00AA34FB" w:rsidP="00CF02ED">
      <w:pPr>
        <w:jc w:val="center"/>
        <w:rPr>
          <w:rFonts w:ascii="Times New Roman" w:hAnsi="Times New Roman"/>
          <w:b/>
          <w:i/>
          <w:color w:val="4F6228" w:themeColor="accent3" w:themeShade="80"/>
          <w:lang w:val="kk-KZ"/>
        </w:rPr>
      </w:pPr>
      <w:r>
        <w:rPr>
          <w:rFonts w:ascii="Times New Roman" w:hAnsi="Times New Roman"/>
          <w:noProof/>
          <w:sz w:val="26"/>
          <w:szCs w:val="26"/>
          <w:lang w:eastAsia="ru-RU" w:bidi="ar-SA"/>
        </w:rPr>
        <w:drawing>
          <wp:inline distT="0" distB="0" distL="0" distR="0">
            <wp:extent cx="6300470" cy="8152573"/>
            <wp:effectExtent l="19050" t="0" r="24130" b="827"/>
            <wp:docPr id="1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6761C" w:rsidRPr="00C36257" w:rsidRDefault="0056761C" w:rsidP="00CF02ED">
      <w:pPr>
        <w:jc w:val="center"/>
        <w:rPr>
          <w:rFonts w:ascii="Times New Roman" w:hAnsi="Times New Roman"/>
          <w:b/>
          <w:i/>
          <w:color w:val="4F6228" w:themeColor="accent3" w:themeShade="80"/>
          <w:lang w:val="kk-KZ"/>
        </w:rPr>
      </w:pPr>
    </w:p>
    <w:p w:rsidR="000A5F4A" w:rsidRPr="00C36257" w:rsidRDefault="000A5F4A" w:rsidP="00CF02ED">
      <w:pPr>
        <w:jc w:val="center"/>
        <w:rPr>
          <w:rFonts w:ascii="Times New Roman" w:hAnsi="Times New Roman"/>
          <w:b/>
          <w:i/>
          <w:color w:val="4F6228" w:themeColor="accent3" w:themeShade="80"/>
          <w:lang w:val="kk-KZ"/>
        </w:rPr>
      </w:pPr>
    </w:p>
    <w:p w:rsidR="0013214A" w:rsidRPr="00C36257" w:rsidRDefault="0013214A"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rPr>
        <w:t>Рис</w:t>
      </w:r>
      <w:r w:rsidRPr="00C36257">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rPr>
        <w:t>1</w:t>
      </w:r>
      <w:r w:rsidRPr="00C36257">
        <w:rPr>
          <w:rFonts w:ascii="Times New Roman" w:hAnsi="Times New Roman"/>
          <w:b/>
          <w:i/>
          <w:color w:val="4F6228" w:themeColor="accent3" w:themeShade="80"/>
          <w:lang w:val="kk-KZ"/>
        </w:rPr>
        <w:t>.</w:t>
      </w:r>
      <w:r w:rsidR="006713C7" w:rsidRPr="00C36257">
        <w:rPr>
          <w:rFonts w:ascii="Times New Roman" w:hAnsi="Times New Roman"/>
          <w:b/>
          <w:i/>
          <w:color w:val="4F6228" w:themeColor="accent3" w:themeShade="80"/>
        </w:rPr>
        <w:t xml:space="preserve"> Значение </w:t>
      </w:r>
      <w:r w:rsidR="00815E0B" w:rsidRPr="00C36257">
        <w:rPr>
          <w:rFonts w:ascii="Times New Roman" w:hAnsi="Times New Roman"/>
          <w:b/>
          <w:i/>
          <w:color w:val="4F6228" w:themeColor="accent3" w:themeShade="80"/>
          <w:lang w:val="kk-KZ"/>
        </w:rPr>
        <w:t>стандартн</w:t>
      </w:r>
      <w:r w:rsidR="00EA69A5" w:rsidRPr="00C36257">
        <w:rPr>
          <w:rFonts w:ascii="Times New Roman" w:hAnsi="Times New Roman"/>
          <w:b/>
          <w:i/>
          <w:color w:val="4F6228" w:themeColor="accent3" w:themeShade="80"/>
          <w:lang w:val="kk-KZ"/>
        </w:rPr>
        <w:t xml:space="preserve">ого </w:t>
      </w:r>
      <w:r w:rsidR="00815E0B" w:rsidRPr="00C36257">
        <w:rPr>
          <w:rFonts w:ascii="Times New Roman" w:hAnsi="Times New Roman"/>
          <w:b/>
          <w:i/>
          <w:color w:val="4F6228" w:themeColor="accent3" w:themeShade="80"/>
          <w:lang w:val="kk-KZ"/>
        </w:rPr>
        <w:t>индекс</w:t>
      </w:r>
      <w:r w:rsidR="00EA69A5" w:rsidRPr="00C36257">
        <w:rPr>
          <w:rFonts w:ascii="Times New Roman" w:hAnsi="Times New Roman"/>
          <w:b/>
          <w:i/>
          <w:color w:val="4F6228" w:themeColor="accent3" w:themeShade="80"/>
          <w:lang w:val="kk-KZ"/>
        </w:rPr>
        <w:t>а</w:t>
      </w:r>
      <w:r w:rsidR="00FC73DA">
        <w:rPr>
          <w:rFonts w:ascii="Times New Roman" w:hAnsi="Times New Roman"/>
          <w:b/>
          <w:i/>
          <w:color w:val="4F6228" w:themeColor="accent3" w:themeShade="80"/>
          <w:lang w:val="kk-KZ"/>
        </w:rPr>
        <w:t xml:space="preserve"> </w:t>
      </w:r>
      <w:r w:rsidR="00815E0B" w:rsidRPr="00C36257">
        <w:rPr>
          <w:rFonts w:ascii="Times New Roman" w:hAnsi="Times New Roman"/>
          <w:b/>
          <w:i/>
          <w:color w:val="4F6228" w:themeColor="accent3" w:themeShade="80"/>
          <w:lang w:val="kk-KZ"/>
        </w:rPr>
        <w:t>(</w:t>
      </w:r>
      <w:r w:rsidR="006713C7" w:rsidRPr="00C36257">
        <w:rPr>
          <w:rFonts w:ascii="Times New Roman" w:hAnsi="Times New Roman"/>
          <w:b/>
          <w:i/>
          <w:color w:val="4F6228" w:themeColor="accent3" w:themeShade="80"/>
        </w:rPr>
        <w:t>СИ</w:t>
      </w:r>
      <w:r w:rsidR="00815E0B" w:rsidRPr="00C36257">
        <w:rPr>
          <w:rFonts w:ascii="Times New Roman" w:hAnsi="Times New Roman"/>
          <w:b/>
          <w:i/>
          <w:color w:val="4F6228" w:themeColor="accent3" w:themeShade="80"/>
          <w:lang w:val="kk-KZ"/>
        </w:rPr>
        <w:t>)</w:t>
      </w:r>
      <w:r w:rsidR="00FC73DA">
        <w:rPr>
          <w:rFonts w:ascii="Times New Roman" w:hAnsi="Times New Roman"/>
          <w:b/>
          <w:i/>
          <w:color w:val="4F6228" w:themeColor="accent3" w:themeShade="80"/>
          <w:lang w:val="kk-KZ"/>
        </w:rPr>
        <w:t xml:space="preserve"> </w:t>
      </w:r>
      <w:r w:rsidR="00815E0B" w:rsidRPr="00C36257">
        <w:rPr>
          <w:rFonts w:ascii="Times New Roman" w:hAnsi="Times New Roman"/>
          <w:b/>
          <w:i/>
          <w:color w:val="4F6228" w:themeColor="accent3" w:themeShade="80"/>
          <w:lang w:val="kk-KZ"/>
        </w:rPr>
        <w:t>в</w:t>
      </w:r>
      <w:r w:rsidR="00FC73DA">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rPr>
        <w:t>населенных</w:t>
      </w:r>
      <w:r w:rsidR="00FC73DA">
        <w:rPr>
          <w:rFonts w:ascii="Times New Roman" w:hAnsi="Times New Roman"/>
          <w:b/>
          <w:i/>
          <w:color w:val="4F6228" w:themeColor="accent3" w:themeShade="80"/>
          <w:lang w:val="kk-KZ"/>
        </w:rPr>
        <w:t xml:space="preserve"> </w:t>
      </w:r>
      <w:r w:rsidR="008737F0" w:rsidRPr="00C36257">
        <w:rPr>
          <w:rFonts w:ascii="Times New Roman" w:hAnsi="Times New Roman"/>
          <w:b/>
          <w:i/>
          <w:color w:val="4F6228" w:themeColor="accent3" w:themeShade="80"/>
        </w:rPr>
        <w:t>пунктах</w:t>
      </w:r>
      <w:r w:rsidR="00947C41" w:rsidRPr="00C36257">
        <w:rPr>
          <w:rFonts w:ascii="Times New Roman" w:hAnsi="Times New Roman"/>
          <w:b/>
          <w:i/>
          <w:color w:val="4F6228" w:themeColor="accent3" w:themeShade="80"/>
        </w:rPr>
        <w:t xml:space="preserve"> Республики Казахстан за </w:t>
      </w:r>
      <w:r w:rsidR="00404153">
        <w:rPr>
          <w:rFonts w:ascii="Times New Roman" w:hAnsi="Times New Roman"/>
          <w:b/>
          <w:i/>
          <w:color w:val="4F6228" w:themeColor="accent3" w:themeShade="80"/>
          <w:lang w:val="kk-KZ"/>
        </w:rPr>
        <w:t xml:space="preserve">апрель </w:t>
      </w:r>
      <w:r w:rsidR="00D44815" w:rsidRPr="00C36257">
        <w:rPr>
          <w:rFonts w:ascii="Times New Roman" w:hAnsi="Times New Roman"/>
          <w:b/>
          <w:i/>
          <w:color w:val="4F6228" w:themeColor="accent3" w:themeShade="80"/>
        </w:rPr>
        <w:t>201</w:t>
      </w:r>
      <w:r w:rsidR="004371C3" w:rsidRPr="00C36257">
        <w:rPr>
          <w:rFonts w:ascii="Times New Roman" w:hAnsi="Times New Roman"/>
          <w:b/>
          <w:i/>
          <w:color w:val="4F6228" w:themeColor="accent3" w:themeShade="80"/>
          <w:lang w:val="kk-KZ"/>
        </w:rPr>
        <w:t>7</w:t>
      </w:r>
      <w:r w:rsidRPr="00C36257">
        <w:rPr>
          <w:rFonts w:ascii="Times New Roman" w:hAnsi="Times New Roman"/>
          <w:b/>
          <w:i/>
          <w:color w:val="4F6228" w:themeColor="accent3" w:themeShade="80"/>
        </w:rPr>
        <w:t xml:space="preserve"> года</w:t>
      </w:r>
    </w:p>
    <w:p w:rsidR="003D1EA9" w:rsidRPr="00C36257" w:rsidRDefault="003D1EA9" w:rsidP="00CF02ED">
      <w:pPr>
        <w:rPr>
          <w:rFonts w:ascii="Times New Roman" w:hAnsi="Times New Roman"/>
          <w:sz w:val="28"/>
          <w:szCs w:val="28"/>
          <w:lang w:val="kk-KZ"/>
        </w:rPr>
      </w:pPr>
    </w:p>
    <w:p w:rsidR="0013214A" w:rsidRDefault="0013214A" w:rsidP="00CF02ED">
      <w:pPr>
        <w:rPr>
          <w:noProof/>
          <w:lang w:val="kk-KZ" w:eastAsia="ru-RU" w:bidi="ar-SA"/>
        </w:rPr>
      </w:pPr>
    </w:p>
    <w:p w:rsidR="00FC73DA" w:rsidRPr="00C36257" w:rsidRDefault="00FC73DA" w:rsidP="00CF02ED">
      <w:pPr>
        <w:rPr>
          <w:noProof/>
          <w:lang w:val="kk-KZ" w:eastAsia="ru-RU" w:bidi="ar-SA"/>
        </w:rPr>
      </w:pPr>
    </w:p>
    <w:p w:rsidR="004371C3" w:rsidRPr="00C36257" w:rsidRDefault="004371C3" w:rsidP="00CF02ED">
      <w:pPr>
        <w:jc w:val="center"/>
        <w:rPr>
          <w:rFonts w:ascii="Times New Roman" w:hAnsi="Times New Roman"/>
          <w:b/>
          <w:i/>
          <w:color w:val="00B050"/>
          <w:lang w:val="kk-KZ"/>
        </w:rPr>
      </w:pPr>
    </w:p>
    <w:p w:rsidR="00D50225" w:rsidRPr="00C36257" w:rsidRDefault="00C565D5" w:rsidP="00CF02ED">
      <w:pPr>
        <w:jc w:val="center"/>
        <w:rPr>
          <w:rFonts w:ascii="Times New Roman" w:hAnsi="Times New Roman"/>
          <w:b/>
          <w:i/>
          <w:color w:val="00B050"/>
          <w:lang w:val="kk-KZ"/>
        </w:rPr>
      </w:pPr>
      <w:r>
        <w:rPr>
          <w:rFonts w:ascii="Times New Roman" w:hAnsi="Times New Roman"/>
          <w:noProof/>
          <w:sz w:val="28"/>
          <w:szCs w:val="28"/>
          <w:lang w:eastAsia="ru-RU" w:bidi="ar-SA"/>
        </w:rPr>
        <w:drawing>
          <wp:inline distT="0" distB="0" distL="0" distR="0">
            <wp:extent cx="6488076" cy="8014409"/>
            <wp:effectExtent l="19050" t="0" r="27024" b="5641"/>
            <wp:docPr id="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435BD" w:rsidRPr="00C36257" w:rsidRDefault="005435BD" w:rsidP="00CF02ED">
      <w:pPr>
        <w:jc w:val="center"/>
        <w:rPr>
          <w:rFonts w:ascii="Times New Roman" w:hAnsi="Times New Roman"/>
          <w:b/>
          <w:i/>
          <w:color w:val="4F6228" w:themeColor="accent3" w:themeShade="80"/>
          <w:lang w:val="kk-KZ"/>
        </w:rPr>
      </w:pPr>
    </w:p>
    <w:p w:rsidR="00815E0B" w:rsidRPr="00C36257" w:rsidRDefault="00D50817"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lang w:val="kk-KZ"/>
        </w:rPr>
        <w:t xml:space="preserve">Рис. 2. Значение </w:t>
      </w:r>
      <w:r w:rsidR="00815E0B" w:rsidRPr="00C36257">
        <w:rPr>
          <w:rFonts w:ascii="Times New Roman" w:hAnsi="Times New Roman"/>
          <w:b/>
          <w:i/>
          <w:color w:val="4F6228" w:themeColor="accent3" w:themeShade="80"/>
          <w:lang w:val="kk-KZ"/>
        </w:rPr>
        <w:t>наибольшой повторяемости (</w:t>
      </w:r>
      <w:r w:rsidRPr="00C36257">
        <w:rPr>
          <w:rFonts w:ascii="Times New Roman" w:hAnsi="Times New Roman"/>
          <w:b/>
          <w:i/>
          <w:color w:val="4F6228" w:themeColor="accent3" w:themeShade="80"/>
          <w:lang w:val="kk-KZ"/>
        </w:rPr>
        <w:t>НП</w:t>
      </w:r>
      <w:r w:rsidR="00815E0B" w:rsidRPr="00C36257">
        <w:rPr>
          <w:rFonts w:ascii="Times New Roman" w:hAnsi="Times New Roman"/>
          <w:b/>
          <w:i/>
          <w:color w:val="4F6228" w:themeColor="accent3" w:themeShade="80"/>
          <w:lang w:val="kk-KZ"/>
        </w:rPr>
        <w:t>)</w:t>
      </w:r>
      <w:r w:rsidRPr="00C36257">
        <w:rPr>
          <w:rFonts w:ascii="Times New Roman" w:hAnsi="Times New Roman"/>
          <w:b/>
          <w:i/>
          <w:color w:val="4F6228" w:themeColor="accent3" w:themeShade="80"/>
          <w:lang w:val="kk-KZ"/>
        </w:rPr>
        <w:t xml:space="preserve"> в населенных пунктах </w:t>
      </w:r>
    </w:p>
    <w:p w:rsidR="00D50817" w:rsidRPr="00C36257" w:rsidRDefault="00D50817"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lang w:val="kk-KZ"/>
        </w:rPr>
        <w:t xml:space="preserve">Республики Казахстан за </w:t>
      </w:r>
      <w:r w:rsidR="00404153">
        <w:rPr>
          <w:rFonts w:ascii="Times New Roman" w:hAnsi="Times New Roman"/>
          <w:b/>
          <w:i/>
          <w:color w:val="4F6228" w:themeColor="accent3" w:themeShade="80"/>
          <w:lang w:val="kk-KZ"/>
        </w:rPr>
        <w:t>апрель</w:t>
      </w:r>
      <w:r w:rsidR="00372863" w:rsidRPr="00C36257">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lang w:val="kk-KZ"/>
        </w:rPr>
        <w:t>201</w:t>
      </w:r>
      <w:r w:rsidR="004371C3" w:rsidRPr="00C36257">
        <w:rPr>
          <w:rFonts w:ascii="Times New Roman" w:hAnsi="Times New Roman"/>
          <w:b/>
          <w:i/>
          <w:color w:val="4F6228" w:themeColor="accent3" w:themeShade="80"/>
          <w:lang w:val="kk-KZ"/>
        </w:rPr>
        <w:t>7</w:t>
      </w:r>
      <w:r w:rsidRPr="00C36257">
        <w:rPr>
          <w:rFonts w:ascii="Times New Roman" w:hAnsi="Times New Roman"/>
          <w:b/>
          <w:i/>
          <w:color w:val="4F6228" w:themeColor="accent3" w:themeShade="80"/>
          <w:lang w:val="kk-KZ"/>
        </w:rPr>
        <w:t xml:space="preserve"> года</w:t>
      </w:r>
    </w:p>
    <w:p w:rsidR="00612AC1" w:rsidRPr="00C36257" w:rsidRDefault="00612AC1" w:rsidP="00CF02ED">
      <w:pPr>
        <w:rPr>
          <w:rFonts w:ascii="Times New Roman" w:hAnsi="Times New Roman"/>
          <w:b/>
          <w:color w:val="FF0000"/>
          <w:sz w:val="28"/>
          <w:szCs w:val="28"/>
        </w:rPr>
      </w:pPr>
    </w:p>
    <w:p w:rsidR="00523338" w:rsidRDefault="00523338" w:rsidP="00CF02ED">
      <w:pPr>
        <w:rPr>
          <w:rFonts w:ascii="Times New Roman" w:hAnsi="Times New Roman"/>
          <w:b/>
          <w:color w:val="FF0000"/>
          <w:sz w:val="28"/>
          <w:szCs w:val="28"/>
          <w:lang w:val="kk-KZ"/>
        </w:rPr>
      </w:pPr>
    </w:p>
    <w:p w:rsidR="00FC73DA" w:rsidRDefault="00FC73DA" w:rsidP="00CF02ED">
      <w:pPr>
        <w:rPr>
          <w:rFonts w:ascii="Times New Roman" w:hAnsi="Times New Roman"/>
          <w:b/>
          <w:color w:val="FF0000"/>
          <w:sz w:val="28"/>
          <w:szCs w:val="28"/>
          <w:lang w:val="kk-KZ"/>
        </w:rPr>
      </w:pPr>
    </w:p>
    <w:p w:rsidR="00FC73DA" w:rsidRDefault="00FC73DA" w:rsidP="00CF02ED">
      <w:pPr>
        <w:rPr>
          <w:rFonts w:ascii="Times New Roman" w:hAnsi="Times New Roman"/>
          <w:b/>
          <w:color w:val="FF0000"/>
          <w:sz w:val="28"/>
          <w:szCs w:val="28"/>
          <w:lang w:val="kk-KZ"/>
        </w:rPr>
      </w:pPr>
    </w:p>
    <w:p w:rsidR="00FC73DA" w:rsidRDefault="00FC73DA" w:rsidP="00CF02ED">
      <w:pPr>
        <w:rPr>
          <w:rFonts w:ascii="Times New Roman" w:hAnsi="Times New Roman"/>
          <w:b/>
          <w:color w:val="FF0000"/>
          <w:sz w:val="28"/>
          <w:szCs w:val="28"/>
          <w:lang w:val="kk-KZ"/>
        </w:rPr>
      </w:pPr>
    </w:p>
    <w:p w:rsidR="00C565D5" w:rsidRPr="00FC73DA" w:rsidRDefault="00C565D5" w:rsidP="00CF02ED">
      <w:pPr>
        <w:rPr>
          <w:rFonts w:ascii="Times New Roman" w:hAnsi="Times New Roman"/>
          <w:b/>
          <w:color w:val="FF0000"/>
          <w:sz w:val="28"/>
          <w:szCs w:val="28"/>
          <w:lang w:val="kk-KZ"/>
        </w:rPr>
      </w:pPr>
    </w:p>
    <w:p w:rsidR="00CF02ED" w:rsidRPr="00C36257" w:rsidRDefault="00CF02ED"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Состояние поверхностных вод</w:t>
      </w:r>
    </w:p>
    <w:p w:rsidR="00CF02ED" w:rsidRPr="00C36257" w:rsidRDefault="00CF02ED" w:rsidP="00CF02ED">
      <w:pPr>
        <w:pStyle w:val="212"/>
        <w:rPr>
          <w:rFonts w:ascii="Times New Roman" w:hAnsi="Times New Roman"/>
          <w:szCs w:val="28"/>
          <w:lang w:val="kk-KZ"/>
        </w:rPr>
      </w:pPr>
    </w:p>
    <w:p w:rsidR="00CF02ED" w:rsidRPr="00C36257" w:rsidRDefault="00CF02ED" w:rsidP="00CF02ED">
      <w:pPr>
        <w:pStyle w:val="212"/>
        <w:rPr>
          <w:rFonts w:ascii="Times New Roman" w:hAnsi="Times New Roman"/>
          <w:szCs w:val="28"/>
          <w:lang w:val="kk-KZ"/>
        </w:rPr>
      </w:pPr>
      <w:r w:rsidRPr="00C36257">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CE152C" w:rsidRPr="00C36257" w:rsidRDefault="00CF02ED" w:rsidP="00CE152C">
      <w:pPr>
        <w:pStyle w:val="BodyTextIndent22"/>
        <w:shd w:val="clear" w:color="auto" w:fill="FFFFFF" w:themeFill="background1"/>
        <w:ind w:right="-2"/>
        <w:rPr>
          <w:rFonts w:ascii="Times New Roman" w:hAnsi="Times New Roman"/>
          <w:szCs w:val="28"/>
        </w:rPr>
      </w:pPr>
      <w:r w:rsidRPr="00C36257">
        <w:rPr>
          <w:rFonts w:ascii="Times New Roman" w:hAnsi="Times New Roman"/>
          <w:szCs w:val="28"/>
        </w:rPr>
        <w:t xml:space="preserve">- </w:t>
      </w:r>
      <w:r w:rsidRPr="00C36257">
        <w:rPr>
          <w:rFonts w:ascii="Times New Roman" w:hAnsi="Times New Roman"/>
          <w:b/>
          <w:szCs w:val="28"/>
        </w:rPr>
        <w:t>«нормативно - чистая»</w:t>
      </w:r>
      <w:r w:rsidRPr="00C36257">
        <w:rPr>
          <w:rFonts w:ascii="Times New Roman" w:hAnsi="Times New Roman"/>
          <w:szCs w:val="28"/>
        </w:rPr>
        <w:t xml:space="preserve"> – </w:t>
      </w:r>
      <w:r w:rsidR="00C565D5" w:rsidRPr="000B669F">
        <w:rPr>
          <w:rFonts w:ascii="Times New Roman" w:hAnsi="Times New Roman"/>
          <w:szCs w:val="28"/>
        </w:rPr>
        <w:t>отнесена 1 море: Каспийское море</w:t>
      </w:r>
      <w:r w:rsidR="00CE152C" w:rsidRPr="00C36257">
        <w:rPr>
          <w:rFonts w:ascii="Times New Roman" w:hAnsi="Times New Roman"/>
          <w:szCs w:val="28"/>
        </w:rPr>
        <w:t>;</w:t>
      </w:r>
    </w:p>
    <w:p w:rsidR="00CF02ED" w:rsidRPr="00C565D5" w:rsidRDefault="00CF02ED" w:rsidP="00C565D5">
      <w:pPr>
        <w:ind w:firstLine="708"/>
        <w:jc w:val="both"/>
        <w:rPr>
          <w:rFonts w:ascii="Times New Roman" w:hAnsi="Times New Roman"/>
          <w:sz w:val="28"/>
          <w:szCs w:val="28"/>
          <w:lang w:val="kk-KZ"/>
        </w:rPr>
      </w:pPr>
      <w:r w:rsidRPr="00C36257">
        <w:rPr>
          <w:rFonts w:ascii="Times New Roman" w:hAnsi="Times New Roman"/>
          <w:szCs w:val="28"/>
          <w:lang w:val="kk-KZ"/>
        </w:rPr>
        <w:t xml:space="preserve">- </w:t>
      </w:r>
      <w:r w:rsidRPr="00C36257">
        <w:rPr>
          <w:rFonts w:ascii="Times New Roman" w:hAnsi="Times New Roman"/>
          <w:b/>
          <w:szCs w:val="28"/>
          <w:lang w:val="kk-KZ"/>
        </w:rPr>
        <w:t>«умеренного уровня загрязнения»</w:t>
      </w:r>
      <w:r w:rsidRPr="00C36257">
        <w:rPr>
          <w:rFonts w:ascii="Times New Roman" w:hAnsi="Times New Roman"/>
          <w:szCs w:val="28"/>
          <w:lang w:val="kk-KZ"/>
        </w:rPr>
        <w:t xml:space="preserve"> – </w:t>
      </w:r>
      <w:r w:rsidR="00331102" w:rsidRPr="000B669F">
        <w:rPr>
          <w:rFonts w:ascii="Times New Roman" w:hAnsi="Times New Roman"/>
          <w:sz w:val="28"/>
          <w:szCs w:val="28"/>
          <w:lang w:val="kk-KZ"/>
        </w:rPr>
        <w:t>5</w:t>
      </w:r>
      <w:r w:rsidR="00331102">
        <w:rPr>
          <w:rFonts w:ascii="Times New Roman" w:hAnsi="Times New Roman"/>
          <w:sz w:val="28"/>
          <w:szCs w:val="28"/>
          <w:lang w:val="kk-KZ"/>
        </w:rPr>
        <w:t>0</w:t>
      </w:r>
      <w:r w:rsidR="00331102" w:rsidRPr="000B669F">
        <w:rPr>
          <w:rFonts w:ascii="Times New Roman" w:hAnsi="Times New Roman"/>
          <w:sz w:val="28"/>
          <w:szCs w:val="28"/>
          <w:lang w:val="kk-KZ"/>
        </w:rPr>
        <w:t xml:space="preserve">  рек, 9 водохранилищ, 8 озер, 2  канала: реки Кара Ертис, Ертис, </w:t>
      </w:r>
      <w:r w:rsidR="00331102" w:rsidRPr="000B669F">
        <w:rPr>
          <w:rFonts w:ascii="Times New Roman" w:hAnsi="Times New Roman"/>
          <w:bCs/>
          <w:sz w:val="28"/>
          <w:szCs w:val="28"/>
          <w:lang w:val="kk-KZ"/>
        </w:rPr>
        <w:t>Буктырма</w:t>
      </w:r>
      <w:r w:rsidR="00331102" w:rsidRPr="000B669F">
        <w:rPr>
          <w:rFonts w:ascii="Times New Roman" w:hAnsi="Times New Roman"/>
          <w:sz w:val="28"/>
          <w:szCs w:val="28"/>
          <w:lang w:val="kk-KZ"/>
        </w:rPr>
        <w:t>, Емель, Жайык, Шаронова, Кигаш, Эмба, Сарыозен, Караозен, Косестек, Актасты, Ойыл, Улькен Кобда, Кара Кобда, Орь, Ыргыз, Темир, Тобыл, Уй, Есиль, Акбулак, Нура, Сокыр, Шерубайнура,  Иле, Баянколь, Шилик, Шарын, Каскелен, Каркара, Есик, Тургень, Талгар, Темирлик, Киши Алматы,  Есентай, Улькен Алматы, Талас, Асса,  Бериккара, Шу, Аксу, Карабалта, Токташ, Сарыкау, Сырдария, Келес, Бадам, Боген, Катта-Бугунь, канал сточных вод, канал Ертис-Караганды, вдхр.Сергевское, Вячеславское, Самаркан, Кенгир, Жогаргы Тобыл, Капшагай, Курты, Бартогай, Шардара, оз. Шалкар (Актюбинская), Зеренды, Бурабай, Улькен Шабакты, Карасье, Сулуколь, Биликоль, Аральское море.</w:t>
      </w:r>
    </w:p>
    <w:p w:rsidR="00331102" w:rsidRDefault="00CF02ED" w:rsidP="00CF02ED">
      <w:pPr>
        <w:pStyle w:val="BodyTextIndent22"/>
        <w:ind w:right="281"/>
        <w:rPr>
          <w:rFonts w:ascii="Times New Roman" w:hAnsi="Times New Roman"/>
          <w:szCs w:val="28"/>
          <w:lang w:val="kk-KZ"/>
        </w:rPr>
      </w:pPr>
      <w:r w:rsidRPr="00C36257">
        <w:rPr>
          <w:rFonts w:ascii="Times New Roman" w:hAnsi="Times New Roman"/>
          <w:szCs w:val="28"/>
          <w:lang w:val="kk-KZ"/>
        </w:rPr>
        <w:t xml:space="preserve">- </w:t>
      </w:r>
      <w:r w:rsidRPr="00C36257">
        <w:rPr>
          <w:rFonts w:ascii="Times New Roman" w:hAnsi="Times New Roman"/>
          <w:b/>
          <w:szCs w:val="28"/>
          <w:lang w:val="kk-KZ"/>
        </w:rPr>
        <w:t>«высокого уровня загрязнения»</w:t>
      </w:r>
      <w:r w:rsidRPr="00C36257">
        <w:rPr>
          <w:rFonts w:ascii="Times New Roman" w:hAnsi="Times New Roman"/>
          <w:szCs w:val="28"/>
          <w:lang w:val="kk-KZ"/>
        </w:rPr>
        <w:t xml:space="preserve"> – </w:t>
      </w:r>
      <w:r w:rsidR="00331102" w:rsidRPr="000B669F">
        <w:rPr>
          <w:rFonts w:ascii="Times New Roman" w:hAnsi="Times New Roman"/>
          <w:szCs w:val="28"/>
          <w:lang w:val="kk-KZ"/>
        </w:rPr>
        <w:t>2</w:t>
      </w:r>
      <w:r w:rsidR="00331102">
        <w:rPr>
          <w:rFonts w:ascii="Times New Roman" w:hAnsi="Times New Roman"/>
          <w:szCs w:val="28"/>
          <w:lang w:val="kk-KZ"/>
        </w:rPr>
        <w:t>1</w:t>
      </w:r>
      <w:r w:rsidR="00331102" w:rsidRPr="000B669F">
        <w:rPr>
          <w:rFonts w:ascii="Times New Roman" w:hAnsi="Times New Roman"/>
          <w:szCs w:val="28"/>
          <w:lang w:val="kk-KZ"/>
        </w:rPr>
        <w:t xml:space="preserve"> рек, 5</w:t>
      </w:r>
      <w:r w:rsidR="00331102" w:rsidRPr="000B669F">
        <w:rPr>
          <w:rFonts w:ascii="Times New Roman" w:hAnsi="Times New Roman"/>
          <w:bCs/>
          <w:szCs w:val="28"/>
          <w:lang w:val="kk-KZ"/>
        </w:rPr>
        <w:t xml:space="preserve"> озер, 2 вдхр., 1 канал: реки </w:t>
      </w:r>
      <w:r w:rsidR="00331102" w:rsidRPr="000B669F">
        <w:rPr>
          <w:rFonts w:ascii="Times New Roman" w:hAnsi="Times New Roman"/>
          <w:szCs w:val="28"/>
          <w:lang w:val="kk-KZ"/>
        </w:rPr>
        <w:t>Брекса, Тихая,</w:t>
      </w:r>
      <w:r w:rsidR="00331102" w:rsidRPr="000B669F">
        <w:rPr>
          <w:rFonts w:ascii="Times New Roman" w:hAnsi="Times New Roman"/>
          <w:bCs/>
          <w:szCs w:val="28"/>
          <w:lang w:val="kk-KZ"/>
        </w:rPr>
        <w:t xml:space="preserve"> Ульби, </w:t>
      </w:r>
      <w:r w:rsidR="00331102" w:rsidRPr="000B669F">
        <w:rPr>
          <w:rFonts w:ascii="Times New Roman" w:hAnsi="Times New Roman"/>
          <w:szCs w:val="28"/>
          <w:lang w:val="kk-KZ"/>
        </w:rPr>
        <w:t xml:space="preserve">Глубочанка, Красноярка, </w:t>
      </w:r>
      <w:r w:rsidR="00331102">
        <w:rPr>
          <w:rFonts w:ascii="Times New Roman" w:hAnsi="Times New Roman"/>
          <w:szCs w:val="28"/>
          <w:lang w:val="kk-KZ"/>
        </w:rPr>
        <w:t xml:space="preserve">Оба, </w:t>
      </w:r>
      <w:r w:rsidR="00331102" w:rsidRPr="000B669F">
        <w:rPr>
          <w:rFonts w:ascii="Times New Roman" w:hAnsi="Times New Roman"/>
          <w:szCs w:val="28"/>
          <w:lang w:val="kk-KZ"/>
        </w:rPr>
        <w:t xml:space="preserve">Шаган, Дерколь, Елек (Актюбинская), Каргалы, Айет, Тогызак, Обаган, Желкуар, Сарыбулак, Беттыбулак, </w:t>
      </w:r>
      <w:r w:rsidR="00331102" w:rsidRPr="000B669F">
        <w:rPr>
          <w:rFonts w:ascii="Times New Roman" w:hAnsi="Times New Roman"/>
          <w:bCs/>
          <w:szCs w:val="28"/>
          <w:lang w:val="kk-KZ"/>
        </w:rPr>
        <w:t xml:space="preserve">Кара Кенгир, Кокпекты, </w:t>
      </w:r>
      <w:r w:rsidR="00331102" w:rsidRPr="000B669F">
        <w:rPr>
          <w:rFonts w:ascii="Times New Roman" w:hAnsi="Times New Roman"/>
          <w:szCs w:val="28"/>
          <w:lang w:val="kk-KZ"/>
        </w:rPr>
        <w:t>Текес, Коргас, Арыс, вдхр.Аманкельды, Каратомар, оз.Шалкар (ЗКО), Султанкельды, Копа, Щучье, Киши Шабакты, канал Нура-Есиль</w:t>
      </w:r>
      <w:r w:rsidR="00331102" w:rsidRPr="00331102">
        <w:rPr>
          <w:rFonts w:ascii="Times New Roman" w:hAnsi="Times New Roman"/>
          <w:szCs w:val="28"/>
          <w:lang w:val="kk-KZ"/>
        </w:rPr>
        <w:t xml:space="preserve"> </w:t>
      </w:r>
    </w:p>
    <w:p w:rsidR="00CE152C" w:rsidRPr="00331102" w:rsidRDefault="00CE152C" w:rsidP="00CF02ED">
      <w:pPr>
        <w:pStyle w:val="BodyTextIndent22"/>
        <w:ind w:right="281"/>
        <w:rPr>
          <w:rFonts w:ascii="Times New Roman" w:hAnsi="Times New Roman"/>
          <w:szCs w:val="28"/>
          <w:lang w:val="kk-KZ"/>
        </w:rPr>
      </w:pPr>
      <w:r w:rsidRPr="00331102">
        <w:rPr>
          <w:rFonts w:ascii="Times New Roman" w:hAnsi="Times New Roman"/>
          <w:szCs w:val="28"/>
          <w:lang w:val="kk-KZ"/>
        </w:rPr>
        <w:t>-</w:t>
      </w:r>
      <w:r w:rsidRPr="00331102">
        <w:rPr>
          <w:rFonts w:ascii="Times New Roman" w:hAnsi="Times New Roman"/>
          <w:b/>
          <w:szCs w:val="28"/>
          <w:lang w:val="kk-KZ"/>
        </w:rPr>
        <w:t>"чрезвычайно высокого уровня загрязнения"</w:t>
      </w:r>
      <w:r w:rsidRPr="00331102">
        <w:rPr>
          <w:rFonts w:ascii="Times New Roman" w:hAnsi="Times New Roman"/>
          <w:szCs w:val="28"/>
          <w:lang w:val="kk-KZ"/>
        </w:rPr>
        <w:t xml:space="preserve">- </w:t>
      </w:r>
      <w:r w:rsidR="00331102" w:rsidRPr="000B669F">
        <w:rPr>
          <w:rFonts w:ascii="Times New Roman" w:hAnsi="Times New Roman"/>
          <w:szCs w:val="28"/>
          <w:lang w:val="kk-KZ"/>
        </w:rPr>
        <w:t>3</w:t>
      </w:r>
      <w:r w:rsidR="00331102" w:rsidRPr="000B669F">
        <w:rPr>
          <w:rFonts w:ascii="Times New Roman" w:hAnsi="Times New Roman"/>
          <w:szCs w:val="28"/>
        </w:rPr>
        <w:t xml:space="preserve"> реки</w:t>
      </w:r>
      <w:r w:rsidR="00331102" w:rsidRPr="000B669F">
        <w:rPr>
          <w:rFonts w:ascii="Times New Roman" w:hAnsi="Times New Roman"/>
          <w:bCs/>
          <w:szCs w:val="28"/>
        </w:rPr>
        <w:t xml:space="preserve">: реки </w:t>
      </w:r>
      <w:r w:rsidR="00331102" w:rsidRPr="000B669F">
        <w:rPr>
          <w:rFonts w:ascii="Times New Roman" w:hAnsi="Times New Roman"/>
          <w:bCs/>
          <w:szCs w:val="28"/>
          <w:lang w:val="kk-KZ"/>
        </w:rPr>
        <w:t xml:space="preserve">Жабай, </w:t>
      </w:r>
      <w:r w:rsidR="00331102" w:rsidRPr="000B669F">
        <w:rPr>
          <w:rFonts w:ascii="Times New Roman" w:hAnsi="Times New Roman"/>
          <w:szCs w:val="28"/>
          <w:lang w:val="kk-KZ"/>
        </w:rPr>
        <w:t>Кылшакты, Шагалалы</w:t>
      </w:r>
      <w:r w:rsidRPr="00331102">
        <w:rPr>
          <w:rFonts w:ascii="Times New Roman" w:hAnsi="Times New Roman"/>
          <w:szCs w:val="28"/>
          <w:lang w:val="kk-KZ"/>
        </w:rPr>
        <w:t>.</w:t>
      </w:r>
    </w:p>
    <w:p w:rsidR="00CF02ED" w:rsidRPr="00C36257" w:rsidRDefault="00CF02ED" w:rsidP="00CF02ED">
      <w:pPr>
        <w:pStyle w:val="BodyTextIndent22"/>
        <w:ind w:right="281"/>
        <w:rPr>
          <w:rFonts w:ascii="Times New Roman" w:hAnsi="Times New Roman"/>
          <w:bCs/>
          <w:szCs w:val="28"/>
        </w:rPr>
      </w:pPr>
      <w:r w:rsidRPr="00C36257">
        <w:rPr>
          <w:rFonts w:ascii="Times New Roman" w:hAnsi="Times New Roman"/>
          <w:bCs/>
          <w:szCs w:val="28"/>
          <w:lang w:val="kk-KZ"/>
        </w:rPr>
        <w:t xml:space="preserve">Повеличине </w:t>
      </w:r>
      <w:proofErr w:type="spellStart"/>
      <w:r w:rsidRPr="00C36257">
        <w:rPr>
          <w:rFonts w:ascii="Times New Roman" w:hAnsi="Times New Roman"/>
          <w:bCs/>
          <w:szCs w:val="28"/>
        </w:rPr>
        <w:t>биохимическо</w:t>
      </w:r>
      <w:proofErr w:type="spellEnd"/>
      <w:r w:rsidRPr="00C36257">
        <w:rPr>
          <w:rFonts w:ascii="Times New Roman" w:hAnsi="Times New Roman"/>
          <w:bCs/>
          <w:szCs w:val="28"/>
          <w:lang w:val="kk-KZ"/>
        </w:rPr>
        <w:t>го</w:t>
      </w:r>
      <w:r w:rsidRPr="00C36257">
        <w:rPr>
          <w:rFonts w:ascii="Times New Roman" w:hAnsi="Times New Roman"/>
          <w:bCs/>
          <w:szCs w:val="28"/>
        </w:rPr>
        <w:t xml:space="preserve">потребления кислорода за 5 суток </w:t>
      </w:r>
      <w:r w:rsidRPr="00C36257">
        <w:rPr>
          <w:rFonts w:ascii="Times New Roman" w:hAnsi="Times New Roman"/>
          <w:bCs/>
          <w:szCs w:val="28"/>
          <w:lang w:val="kk-KZ"/>
        </w:rPr>
        <w:t xml:space="preserve">качество воды </w:t>
      </w:r>
      <w:r w:rsidRPr="00C36257">
        <w:rPr>
          <w:rFonts w:ascii="Times New Roman" w:hAnsi="Times New Roman"/>
          <w:bCs/>
          <w:szCs w:val="28"/>
        </w:rPr>
        <w:t xml:space="preserve">классифицируется следующим образом: </w:t>
      </w:r>
    </w:p>
    <w:p w:rsidR="00CF02ED" w:rsidRPr="00C36257" w:rsidRDefault="00CF02ED" w:rsidP="00CF02ED">
      <w:pPr>
        <w:pStyle w:val="BodyTextIndent22"/>
        <w:ind w:right="281"/>
        <w:rPr>
          <w:rFonts w:ascii="Times New Roman" w:hAnsi="Times New Roman"/>
          <w:bCs/>
          <w:szCs w:val="28"/>
        </w:rPr>
      </w:pPr>
      <w:r w:rsidRPr="00C36257">
        <w:rPr>
          <w:rFonts w:ascii="Times New Roman" w:hAnsi="Times New Roman"/>
          <w:b/>
          <w:bCs/>
          <w:szCs w:val="28"/>
        </w:rPr>
        <w:t>«</w:t>
      </w:r>
      <w:r w:rsidRPr="00C36257">
        <w:rPr>
          <w:rFonts w:ascii="Times New Roman" w:hAnsi="Times New Roman"/>
          <w:b/>
          <w:szCs w:val="28"/>
        </w:rPr>
        <w:t>высокого уровня загрязнения»</w:t>
      </w:r>
      <w:r w:rsidRPr="00C36257">
        <w:rPr>
          <w:rFonts w:ascii="Times New Roman" w:hAnsi="Times New Roman"/>
          <w:szCs w:val="28"/>
          <w:lang w:val="kk-KZ"/>
        </w:rPr>
        <w:t xml:space="preserve"> -</w:t>
      </w:r>
      <w:r w:rsidRPr="00C36257">
        <w:rPr>
          <w:rFonts w:ascii="Times New Roman" w:hAnsi="Times New Roman"/>
          <w:bCs/>
          <w:szCs w:val="28"/>
        </w:rPr>
        <w:t xml:space="preserve"> </w:t>
      </w:r>
      <w:r w:rsidR="00C565D5" w:rsidRPr="000B669F">
        <w:rPr>
          <w:rFonts w:ascii="Times New Roman" w:hAnsi="Times New Roman"/>
          <w:bCs/>
          <w:szCs w:val="28"/>
          <w:lang w:val="kk-KZ"/>
        </w:rPr>
        <w:t>река Уй</w:t>
      </w:r>
      <w:r w:rsidRPr="00C36257">
        <w:rPr>
          <w:rFonts w:ascii="Times New Roman" w:hAnsi="Times New Roman"/>
          <w:bCs/>
          <w:szCs w:val="28"/>
        </w:rPr>
        <w:t>;</w:t>
      </w:r>
    </w:p>
    <w:p w:rsidR="00CF02ED" w:rsidRDefault="00CF02ED" w:rsidP="00CF02ED">
      <w:pPr>
        <w:pStyle w:val="BodyTextIndent22"/>
        <w:ind w:right="281"/>
        <w:rPr>
          <w:rFonts w:ascii="Times New Roman" w:hAnsi="Times New Roman"/>
          <w:bCs/>
          <w:szCs w:val="28"/>
        </w:rPr>
      </w:pPr>
      <w:r w:rsidRPr="00C36257">
        <w:rPr>
          <w:rFonts w:ascii="Times New Roman" w:hAnsi="Times New Roman"/>
          <w:b/>
          <w:bCs/>
          <w:szCs w:val="28"/>
        </w:rPr>
        <w:t>«умеренного уровня загрязнения»</w:t>
      </w:r>
      <w:r w:rsidRPr="00C36257">
        <w:rPr>
          <w:rFonts w:ascii="Times New Roman" w:hAnsi="Times New Roman"/>
          <w:bCs/>
          <w:szCs w:val="28"/>
          <w:lang w:val="kk-KZ"/>
        </w:rPr>
        <w:t xml:space="preserve"> - </w:t>
      </w:r>
      <w:r w:rsidR="00C565D5" w:rsidRPr="000B669F">
        <w:rPr>
          <w:rFonts w:ascii="Times New Roman" w:hAnsi="Times New Roman"/>
          <w:bCs/>
          <w:szCs w:val="28"/>
        </w:rPr>
        <w:t xml:space="preserve">–  </w:t>
      </w:r>
      <w:r w:rsidR="00331102" w:rsidRPr="000B669F">
        <w:rPr>
          <w:rFonts w:ascii="Times New Roman" w:hAnsi="Times New Roman"/>
          <w:bCs/>
          <w:szCs w:val="28"/>
        </w:rPr>
        <w:t xml:space="preserve">реки </w:t>
      </w:r>
      <w:r w:rsidR="00331102" w:rsidRPr="000B669F">
        <w:rPr>
          <w:rFonts w:ascii="Times New Roman" w:hAnsi="Times New Roman"/>
          <w:bCs/>
          <w:szCs w:val="28"/>
          <w:lang w:val="kk-KZ"/>
        </w:rPr>
        <w:t xml:space="preserve">Жайык (Атырауская), </w:t>
      </w:r>
      <w:r w:rsidR="00331102" w:rsidRPr="000B669F">
        <w:rPr>
          <w:rFonts w:ascii="Times New Roman" w:hAnsi="Times New Roman"/>
          <w:bCs/>
          <w:szCs w:val="28"/>
        </w:rPr>
        <w:t xml:space="preserve">Шаронова, </w:t>
      </w:r>
      <w:proofErr w:type="spellStart"/>
      <w:r w:rsidR="00331102" w:rsidRPr="000B669F">
        <w:rPr>
          <w:rFonts w:ascii="Times New Roman" w:hAnsi="Times New Roman"/>
          <w:bCs/>
          <w:szCs w:val="28"/>
        </w:rPr>
        <w:t>Кигаш</w:t>
      </w:r>
      <w:proofErr w:type="spellEnd"/>
      <w:r w:rsidR="00331102" w:rsidRPr="000B669F">
        <w:rPr>
          <w:rFonts w:ascii="Times New Roman" w:hAnsi="Times New Roman"/>
          <w:bCs/>
          <w:szCs w:val="28"/>
        </w:rPr>
        <w:t xml:space="preserve">, </w:t>
      </w:r>
      <w:r w:rsidR="00331102" w:rsidRPr="000B669F">
        <w:rPr>
          <w:rFonts w:ascii="Times New Roman" w:hAnsi="Times New Roman"/>
          <w:bCs/>
          <w:szCs w:val="28"/>
          <w:lang w:val="kk-KZ"/>
        </w:rPr>
        <w:t xml:space="preserve">Эмба, </w:t>
      </w:r>
      <w:proofErr w:type="spellStart"/>
      <w:r w:rsidR="00331102" w:rsidRPr="000B669F">
        <w:rPr>
          <w:rFonts w:ascii="Times New Roman" w:hAnsi="Times New Roman"/>
          <w:bCs/>
          <w:szCs w:val="28"/>
        </w:rPr>
        <w:t>Сарыозен</w:t>
      </w:r>
      <w:proofErr w:type="spellEnd"/>
      <w:r w:rsidR="00331102" w:rsidRPr="000B669F">
        <w:rPr>
          <w:rFonts w:ascii="Times New Roman" w:hAnsi="Times New Roman"/>
          <w:bCs/>
          <w:szCs w:val="28"/>
        </w:rPr>
        <w:t>,</w:t>
      </w:r>
      <w:r w:rsidR="00331102" w:rsidRPr="000B669F">
        <w:rPr>
          <w:rFonts w:ascii="Times New Roman" w:hAnsi="Times New Roman"/>
          <w:bCs/>
          <w:szCs w:val="28"/>
          <w:lang w:val="kk-KZ"/>
        </w:rPr>
        <w:t xml:space="preserve"> </w:t>
      </w:r>
      <w:proofErr w:type="gramStart"/>
      <w:r w:rsidR="00331102" w:rsidRPr="000B669F">
        <w:rPr>
          <w:rFonts w:ascii="Times New Roman" w:hAnsi="Times New Roman"/>
          <w:bCs/>
          <w:szCs w:val="28"/>
          <w:lang w:val="kk-KZ"/>
        </w:rPr>
        <w:t>Караозен,Каргалы</w:t>
      </w:r>
      <w:proofErr w:type="gramEnd"/>
      <w:r w:rsidR="00331102" w:rsidRPr="000B669F">
        <w:rPr>
          <w:rFonts w:ascii="Times New Roman" w:hAnsi="Times New Roman"/>
          <w:bCs/>
          <w:szCs w:val="28"/>
          <w:lang w:val="kk-KZ"/>
        </w:rPr>
        <w:t xml:space="preserve">, </w:t>
      </w:r>
      <w:r w:rsidR="00331102" w:rsidRPr="000B669F">
        <w:rPr>
          <w:rFonts w:ascii="Times New Roman" w:hAnsi="Times New Roman"/>
          <w:szCs w:val="28"/>
          <w:lang w:val="kk-KZ"/>
        </w:rPr>
        <w:t xml:space="preserve">Косестек, Актасты, Ойыл, Улькен Кобда, Кара Кобда, Ыргыз, Эмба, </w:t>
      </w:r>
      <w:r w:rsidR="00331102" w:rsidRPr="000B669F">
        <w:rPr>
          <w:rFonts w:ascii="Times New Roman" w:hAnsi="Times New Roman"/>
          <w:bCs/>
          <w:szCs w:val="28"/>
          <w:lang w:val="kk-KZ"/>
        </w:rPr>
        <w:t>Тобыл, Айет, Тогызак</w:t>
      </w:r>
      <w:r w:rsidR="00331102" w:rsidRPr="000B669F">
        <w:rPr>
          <w:rFonts w:ascii="Times New Roman" w:hAnsi="Times New Roman"/>
          <w:bCs/>
          <w:szCs w:val="28"/>
        </w:rPr>
        <w:t xml:space="preserve">, </w:t>
      </w:r>
      <w:r w:rsidR="00331102" w:rsidRPr="000B669F">
        <w:rPr>
          <w:rFonts w:ascii="Times New Roman" w:hAnsi="Times New Roman"/>
          <w:bCs/>
          <w:szCs w:val="28"/>
          <w:lang w:val="kk-KZ"/>
        </w:rPr>
        <w:t xml:space="preserve">Обаган, Желкуар, </w:t>
      </w:r>
      <w:r w:rsidR="00331102" w:rsidRPr="000B669F">
        <w:rPr>
          <w:rFonts w:ascii="Times New Roman" w:hAnsi="Times New Roman"/>
          <w:bCs/>
          <w:szCs w:val="28"/>
        </w:rPr>
        <w:t xml:space="preserve">Сарыбулак, </w:t>
      </w:r>
      <w:r w:rsidR="00331102" w:rsidRPr="000B669F">
        <w:rPr>
          <w:rFonts w:ascii="Times New Roman" w:hAnsi="Times New Roman"/>
          <w:bCs/>
          <w:szCs w:val="28"/>
          <w:lang w:val="kk-KZ"/>
        </w:rPr>
        <w:t xml:space="preserve">Жабай, </w:t>
      </w:r>
      <w:proofErr w:type="spellStart"/>
      <w:r w:rsidR="00331102" w:rsidRPr="000B669F">
        <w:rPr>
          <w:rFonts w:ascii="Times New Roman" w:hAnsi="Times New Roman"/>
          <w:bCs/>
          <w:szCs w:val="28"/>
        </w:rPr>
        <w:t>Кылшакты</w:t>
      </w:r>
      <w:proofErr w:type="spellEnd"/>
      <w:r w:rsidR="00331102" w:rsidRPr="000B669F">
        <w:rPr>
          <w:rFonts w:ascii="Times New Roman" w:hAnsi="Times New Roman"/>
          <w:bCs/>
          <w:szCs w:val="28"/>
        </w:rPr>
        <w:t>,</w:t>
      </w:r>
      <w:r w:rsidR="00331102" w:rsidRPr="000B669F">
        <w:rPr>
          <w:rFonts w:ascii="Times New Roman" w:hAnsi="Times New Roman"/>
          <w:bCs/>
          <w:szCs w:val="28"/>
          <w:lang w:val="kk-KZ"/>
        </w:rPr>
        <w:t xml:space="preserve"> Шагалалы, Сокыр, Талас</w:t>
      </w:r>
      <w:r w:rsidR="00331102" w:rsidRPr="000B669F">
        <w:rPr>
          <w:rFonts w:ascii="Times New Roman" w:hAnsi="Times New Roman"/>
          <w:bCs/>
          <w:szCs w:val="28"/>
        </w:rPr>
        <w:t xml:space="preserve">, Шу, </w:t>
      </w:r>
      <w:r w:rsidR="00331102" w:rsidRPr="000B669F">
        <w:rPr>
          <w:rFonts w:ascii="Times New Roman" w:hAnsi="Times New Roman"/>
          <w:bCs/>
          <w:szCs w:val="28"/>
          <w:lang w:val="kk-KZ"/>
        </w:rPr>
        <w:t xml:space="preserve">Аксу, Карабалта, Токташ, </w:t>
      </w:r>
      <w:proofErr w:type="spellStart"/>
      <w:r w:rsidR="00331102" w:rsidRPr="000B669F">
        <w:rPr>
          <w:rFonts w:ascii="Times New Roman" w:hAnsi="Times New Roman"/>
          <w:bCs/>
          <w:szCs w:val="28"/>
        </w:rPr>
        <w:t>Сарыкау</w:t>
      </w:r>
      <w:proofErr w:type="spellEnd"/>
      <w:r w:rsidR="00331102" w:rsidRPr="000B669F">
        <w:rPr>
          <w:rFonts w:ascii="Times New Roman" w:hAnsi="Times New Roman"/>
          <w:bCs/>
          <w:szCs w:val="28"/>
          <w:lang w:val="kk-KZ"/>
        </w:rPr>
        <w:t>,</w:t>
      </w:r>
      <w:r w:rsidR="00331102" w:rsidRPr="000B669F">
        <w:rPr>
          <w:rFonts w:ascii="Times New Roman" w:hAnsi="Times New Roman"/>
          <w:bCs/>
          <w:szCs w:val="28"/>
        </w:rPr>
        <w:t xml:space="preserve"> оз. </w:t>
      </w:r>
      <w:proofErr w:type="spellStart"/>
      <w:r w:rsidR="00331102" w:rsidRPr="000B669F">
        <w:rPr>
          <w:rFonts w:ascii="Times New Roman" w:hAnsi="Times New Roman"/>
          <w:bCs/>
          <w:szCs w:val="28"/>
        </w:rPr>
        <w:t>Шалкар</w:t>
      </w:r>
      <w:proofErr w:type="spellEnd"/>
      <w:r w:rsidR="00331102" w:rsidRPr="000B669F">
        <w:rPr>
          <w:rFonts w:ascii="Times New Roman" w:hAnsi="Times New Roman"/>
          <w:bCs/>
          <w:szCs w:val="28"/>
          <w:lang w:val="kk-KZ"/>
        </w:rPr>
        <w:t xml:space="preserve"> (Актюбинская)</w:t>
      </w:r>
      <w:r w:rsidR="00331102" w:rsidRPr="000B669F">
        <w:rPr>
          <w:rFonts w:ascii="Times New Roman" w:hAnsi="Times New Roman"/>
          <w:bCs/>
          <w:szCs w:val="28"/>
        </w:rPr>
        <w:t xml:space="preserve">, </w:t>
      </w:r>
      <w:r w:rsidR="00331102" w:rsidRPr="000B669F">
        <w:rPr>
          <w:rFonts w:ascii="Times New Roman" w:hAnsi="Times New Roman"/>
          <w:bCs/>
          <w:szCs w:val="28"/>
          <w:lang w:val="kk-KZ"/>
        </w:rPr>
        <w:t xml:space="preserve">Копа, Шалкар (ЗКО), </w:t>
      </w:r>
      <w:proofErr w:type="spellStart"/>
      <w:r w:rsidR="00331102" w:rsidRPr="000B669F">
        <w:rPr>
          <w:rFonts w:ascii="Times New Roman" w:hAnsi="Times New Roman"/>
          <w:bCs/>
          <w:szCs w:val="28"/>
        </w:rPr>
        <w:t>Сулуколь</w:t>
      </w:r>
      <w:proofErr w:type="spellEnd"/>
      <w:r w:rsidR="00331102" w:rsidRPr="000B669F">
        <w:rPr>
          <w:rFonts w:ascii="Times New Roman" w:hAnsi="Times New Roman"/>
          <w:bCs/>
          <w:szCs w:val="28"/>
        </w:rPr>
        <w:t xml:space="preserve">,  </w:t>
      </w:r>
      <w:proofErr w:type="spellStart"/>
      <w:r w:rsidR="00331102" w:rsidRPr="000B669F">
        <w:rPr>
          <w:rFonts w:ascii="Times New Roman" w:hAnsi="Times New Roman"/>
          <w:bCs/>
          <w:szCs w:val="28"/>
        </w:rPr>
        <w:t>Биликоль</w:t>
      </w:r>
      <w:proofErr w:type="spellEnd"/>
      <w:r w:rsidR="00331102">
        <w:rPr>
          <w:rFonts w:ascii="Times New Roman" w:hAnsi="Times New Roman"/>
          <w:bCs/>
          <w:szCs w:val="28"/>
          <w:lang w:val="kk-KZ"/>
        </w:rPr>
        <w:t xml:space="preserve">, </w:t>
      </w:r>
      <w:proofErr w:type="spellStart"/>
      <w:r w:rsidR="00331102" w:rsidRPr="000B669F">
        <w:rPr>
          <w:rFonts w:ascii="Times New Roman" w:hAnsi="Times New Roman"/>
          <w:bCs/>
          <w:szCs w:val="28"/>
        </w:rPr>
        <w:t>вдхр</w:t>
      </w:r>
      <w:proofErr w:type="spellEnd"/>
      <w:r w:rsidR="00331102" w:rsidRPr="000B669F">
        <w:rPr>
          <w:rFonts w:ascii="Times New Roman" w:hAnsi="Times New Roman"/>
          <w:bCs/>
          <w:szCs w:val="28"/>
        </w:rPr>
        <w:t xml:space="preserve">. </w:t>
      </w:r>
      <w:r w:rsidR="00331102" w:rsidRPr="000B669F">
        <w:rPr>
          <w:rFonts w:ascii="Times New Roman" w:hAnsi="Times New Roman"/>
          <w:bCs/>
          <w:szCs w:val="28"/>
          <w:lang w:val="kk-KZ"/>
        </w:rPr>
        <w:t>Вячеславское, канал сточных вод</w:t>
      </w:r>
      <w:r w:rsidR="00331102" w:rsidRPr="000B669F">
        <w:rPr>
          <w:rFonts w:ascii="Times New Roman" w:hAnsi="Times New Roman"/>
          <w:bCs/>
          <w:szCs w:val="28"/>
        </w:rPr>
        <w:t>.</w:t>
      </w:r>
    </w:p>
    <w:p w:rsidR="00331102" w:rsidRPr="00C36257" w:rsidRDefault="00331102" w:rsidP="00CF02ED">
      <w:pPr>
        <w:pStyle w:val="BodyTextIndent22"/>
        <w:ind w:right="281"/>
        <w:rPr>
          <w:rFonts w:ascii="Times New Roman" w:hAnsi="Times New Roman"/>
          <w:szCs w:val="28"/>
          <w:lang w:val="kk-KZ"/>
        </w:rPr>
      </w:pPr>
      <w:r w:rsidRPr="000B669F">
        <w:rPr>
          <w:rFonts w:ascii="Times New Roman" w:hAnsi="Times New Roman"/>
          <w:bCs/>
          <w:szCs w:val="28"/>
        </w:rPr>
        <w:t xml:space="preserve">Дефицит </w:t>
      </w:r>
      <w:r w:rsidRPr="00331102">
        <w:rPr>
          <w:rFonts w:ascii="Times New Roman" w:hAnsi="Times New Roman"/>
          <w:bCs/>
          <w:i/>
          <w:szCs w:val="28"/>
        </w:rPr>
        <w:t>растворенного в воде кислорода</w:t>
      </w:r>
      <w:r w:rsidRPr="000B669F">
        <w:rPr>
          <w:rFonts w:ascii="Times New Roman" w:hAnsi="Times New Roman"/>
          <w:bCs/>
          <w:szCs w:val="28"/>
        </w:rPr>
        <w:t xml:space="preserve"> наблюдался в озер</w:t>
      </w:r>
      <w:r w:rsidRPr="000B669F">
        <w:rPr>
          <w:rFonts w:ascii="Times New Roman" w:hAnsi="Times New Roman"/>
          <w:bCs/>
          <w:szCs w:val="28"/>
          <w:lang w:val="kk-KZ"/>
        </w:rPr>
        <w:t xml:space="preserve">ах Карасье, </w:t>
      </w:r>
      <w:proofErr w:type="spellStart"/>
      <w:r w:rsidRPr="000B669F">
        <w:rPr>
          <w:rFonts w:ascii="Times New Roman" w:hAnsi="Times New Roman"/>
          <w:bCs/>
          <w:szCs w:val="28"/>
        </w:rPr>
        <w:t>Сулуколь</w:t>
      </w:r>
      <w:proofErr w:type="spellEnd"/>
      <w:r w:rsidRPr="000B669F">
        <w:rPr>
          <w:rFonts w:ascii="Times New Roman" w:hAnsi="Times New Roman"/>
          <w:bCs/>
          <w:szCs w:val="28"/>
          <w:lang w:val="kk-KZ"/>
        </w:rPr>
        <w:t xml:space="preserve">, реке Сырдария </w:t>
      </w:r>
      <w:r w:rsidRPr="000B669F">
        <w:rPr>
          <w:rFonts w:ascii="Times New Roman" w:hAnsi="Times New Roman"/>
          <w:bCs/>
          <w:szCs w:val="28"/>
        </w:rPr>
        <w:t xml:space="preserve">- </w:t>
      </w:r>
      <w:r w:rsidRPr="00331102">
        <w:rPr>
          <w:rFonts w:ascii="Times New Roman" w:hAnsi="Times New Roman"/>
          <w:b/>
          <w:bCs/>
          <w:szCs w:val="28"/>
        </w:rPr>
        <w:t>степень «умеренного уровня загрязнения».</w:t>
      </w:r>
    </w:p>
    <w:p w:rsidR="00B700D4" w:rsidRPr="00C36257" w:rsidRDefault="00B700D4" w:rsidP="00CF02ED">
      <w:pPr>
        <w:pStyle w:val="BodyTextIndent22"/>
        <w:ind w:right="281"/>
        <w:rPr>
          <w:rFonts w:ascii="Times New Roman" w:hAnsi="Times New Roman"/>
          <w:szCs w:val="28"/>
          <w:lang w:val="kk-KZ"/>
        </w:rPr>
      </w:pPr>
    </w:p>
    <w:p w:rsidR="00D50817" w:rsidRPr="00C36257" w:rsidRDefault="00D50817" w:rsidP="00CF02ED">
      <w:pPr>
        <w:rPr>
          <w:rFonts w:ascii="Times New Roman" w:hAnsi="Times New Roman"/>
          <w:sz w:val="28"/>
          <w:szCs w:val="28"/>
          <w:lang w:val="kk-KZ"/>
        </w:rPr>
      </w:pPr>
    </w:p>
    <w:p w:rsidR="007449E4" w:rsidRPr="00C36257" w:rsidRDefault="007449E4" w:rsidP="00CF02ED">
      <w:pPr>
        <w:rPr>
          <w:rFonts w:ascii="Times New Roman" w:hAnsi="Times New Roman"/>
          <w:sz w:val="28"/>
          <w:szCs w:val="28"/>
          <w:lang w:val="kk-KZ"/>
        </w:rPr>
      </w:pPr>
    </w:p>
    <w:p w:rsidR="00D50817" w:rsidRPr="00C36257" w:rsidRDefault="00D50817" w:rsidP="00CF02ED">
      <w:pPr>
        <w:rPr>
          <w:rFonts w:ascii="Times New Roman" w:hAnsi="Times New Roman"/>
          <w:sz w:val="28"/>
          <w:szCs w:val="28"/>
          <w:lang w:val="kk-KZ"/>
        </w:rPr>
      </w:pPr>
    </w:p>
    <w:p w:rsidR="00901CE5" w:rsidRPr="00C36257" w:rsidRDefault="00901CE5" w:rsidP="00CF02ED">
      <w:pPr>
        <w:rPr>
          <w:rFonts w:ascii="Times New Roman" w:hAnsi="Times New Roman"/>
          <w:sz w:val="28"/>
          <w:szCs w:val="28"/>
          <w:lang w:val="kk-KZ"/>
        </w:rPr>
      </w:pPr>
    </w:p>
    <w:p w:rsidR="00901CE5" w:rsidRPr="00C36257" w:rsidRDefault="00901CE5" w:rsidP="00CF02ED">
      <w:pPr>
        <w:rPr>
          <w:rFonts w:ascii="Times New Roman" w:hAnsi="Times New Roman"/>
          <w:sz w:val="28"/>
          <w:szCs w:val="28"/>
          <w:lang w:val="kk-KZ"/>
        </w:rPr>
      </w:pPr>
    </w:p>
    <w:p w:rsidR="00B42043" w:rsidRPr="00C36257" w:rsidRDefault="00B42043" w:rsidP="00CF02ED">
      <w:pPr>
        <w:rPr>
          <w:rFonts w:ascii="Times New Roman" w:hAnsi="Times New Roman"/>
          <w:sz w:val="28"/>
          <w:szCs w:val="28"/>
          <w:lang w:val="kk-KZ"/>
        </w:rPr>
      </w:pPr>
    </w:p>
    <w:p w:rsidR="00B60A2C" w:rsidRPr="00C36257" w:rsidRDefault="00B60A2C"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B63412" w:rsidRPr="00C36257" w:rsidRDefault="00B63412" w:rsidP="00CF02ED">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lang w:val="kk-KZ"/>
        </w:rPr>
      </w:pPr>
      <w:r w:rsidRPr="00C36257">
        <w:rPr>
          <w:rFonts w:ascii="Times New Roman" w:hAnsi="Times New Roman"/>
          <w:b/>
          <w:i/>
          <w:color w:val="00B050"/>
          <w:sz w:val="28"/>
          <w:szCs w:val="28"/>
        </w:rPr>
        <w:t>Изменения</w:t>
      </w:r>
      <w:r w:rsidR="00404153">
        <w:rPr>
          <w:rFonts w:ascii="Times New Roman" w:hAnsi="Times New Roman"/>
          <w:b/>
          <w:i/>
          <w:color w:val="00B050"/>
          <w:sz w:val="28"/>
          <w:szCs w:val="28"/>
        </w:rPr>
        <w:t xml:space="preserve"> </w:t>
      </w:r>
      <w:r w:rsidRPr="00C36257">
        <w:rPr>
          <w:rFonts w:ascii="Times New Roman" w:hAnsi="Times New Roman"/>
          <w:b/>
          <w:i/>
          <w:color w:val="00B050"/>
          <w:sz w:val="28"/>
          <w:szCs w:val="28"/>
        </w:rPr>
        <w:t>комплексного</w:t>
      </w:r>
      <w:r w:rsidR="00404153">
        <w:rPr>
          <w:rFonts w:ascii="Times New Roman" w:hAnsi="Times New Roman"/>
          <w:b/>
          <w:i/>
          <w:color w:val="00B050"/>
          <w:sz w:val="28"/>
          <w:szCs w:val="28"/>
        </w:rPr>
        <w:t xml:space="preserve"> </w:t>
      </w:r>
      <w:r w:rsidRPr="00C36257">
        <w:rPr>
          <w:rFonts w:ascii="Times New Roman" w:hAnsi="Times New Roman"/>
          <w:b/>
          <w:i/>
          <w:color w:val="00B050"/>
          <w:sz w:val="28"/>
          <w:szCs w:val="28"/>
        </w:rPr>
        <w:t>индекса загрязненности воды на реках Республики Казахстан</w:t>
      </w:r>
    </w:p>
    <w:p w:rsidR="00193A7C" w:rsidRPr="00C36257" w:rsidRDefault="00AA34FB" w:rsidP="00CF02ED">
      <w:pPr>
        <w:jc w:val="center"/>
        <w:rPr>
          <w:rFonts w:ascii="Times New Roman" w:hAnsi="Times New Roman"/>
          <w:b/>
          <w:i/>
          <w:color w:val="00B050"/>
          <w:sz w:val="28"/>
          <w:szCs w:val="28"/>
        </w:rPr>
      </w:pPr>
      <w:r>
        <w:rPr>
          <w:noProof/>
          <w:lang w:eastAsia="ru-RU" w:bidi="ar-SA"/>
        </w:rPr>
        <w:drawing>
          <wp:inline distT="0" distB="0" distL="0" distR="0">
            <wp:extent cx="4820483" cy="8732710"/>
            <wp:effectExtent l="17445" t="5752" r="10297" b="1678"/>
            <wp:docPr id="9"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6761C" w:rsidRPr="00C36257" w:rsidRDefault="0056761C" w:rsidP="00CF02ED">
      <w:pPr>
        <w:jc w:val="center"/>
        <w:rPr>
          <w:rFonts w:ascii="Times New Roman" w:hAnsi="Times New Roman"/>
          <w:b/>
          <w:i/>
          <w:color w:val="00B050"/>
          <w:sz w:val="28"/>
          <w:szCs w:val="28"/>
          <w:lang w:val="kk-KZ"/>
        </w:rPr>
      </w:pPr>
    </w:p>
    <w:p w:rsidR="00D53D4B" w:rsidRPr="00C36257" w:rsidRDefault="00D53D4B" w:rsidP="00D53D4B">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rPr>
      </w:pPr>
      <w:r w:rsidRPr="00C36257">
        <w:rPr>
          <w:rFonts w:ascii="Times New Roman" w:hAnsi="Times New Roman"/>
          <w:b/>
          <w:i/>
          <w:color w:val="00B050"/>
          <w:sz w:val="28"/>
          <w:szCs w:val="28"/>
        </w:rPr>
        <w:t xml:space="preserve">Изменения </w:t>
      </w:r>
      <w:proofErr w:type="spellStart"/>
      <w:r w:rsidRPr="00C36257">
        <w:rPr>
          <w:rFonts w:ascii="Times New Roman" w:hAnsi="Times New Roman"/>
          <w:b/>
          <w:i/>
          <w:color w:val="00B050"/>
          <w:sz w:val="28"/>
          <w:szCs w:val="28"/>
        </w:rPr>
        <w:t>комплексногоиндекса</w:t>
      </w:r>
      <w:proofErr w:type="spellEnd"/>
      <w:r w:rsidRPr="00C36257">
        <w:rPr>
          <w:rFonts w:ascii="Times New Roman" w:hAnsi="Times New Roman"/>
          <w:b/>
          <w:i/>
          <w:color w:val="00B050"/>
          <w:sz w:val="28"/>
          <w:szCs w:val="28"/>
        </w:rPr>
        <w:t xml:space="preserve"> загрязненности воды на водохранилищах, озерах и каналах Республики Казахстан</w:t>
      </w:r>
    </w:p>
    <w:p w:rsidR="00D53D4B" w:rsidRPr="00C36257" w:rsidRDefault="00AA34FB" w:rsidP="00D53D4B">
      <w:pPr>
        <w:jc w:val="center"/>
        <w:rPr>
          <w:rFonts w:ascii="Times New Roman" w:hAnsi="Times New Roman"/>
          <w:b/>
          <w:i/>
          <w:color w:val="00B050"/>
          <w:sz w:val="28"/>
          <w:szCs w:val="28"/>
        </w:rPr>
      </w:pPr>
      <w:r>
        <w:rPr>
          <w:noProof/>
          <w:lang w:eastAsia="ru-RU" w:bidi="ar-SA"/>
        </w:rPr>
        <w:drawing>
          <wp:inline distT="0" distB="0" distL="0" distR="0">
            <wp:extent cx="5320315" cy="5530499"/>
            <wp:effectExtent l="12628" t="8697" r="4867" b="544"/>
            <wp:docPr id="11"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6761C" w:rsidRPr="00C36257" w:rsidRDefault="0056761C" w:rsidP="00CF02ED">
      <w:pPr>
        <w:jc w:val="center"/>
        <w:rPr>
          <w:rFonts w:ascii="Times New Roman" w:hAnsi="Times New Roman"/>
          <w:b/>
          <w:i/>
          <w:color w:val="00B050"/>
          <w:sz w:val="28"/>
          <w:szCs w:val="28"/>
          <w:lang w:val="kk-KZ"/>
        </w:rPr>
      </w:pPr>
    </w:p>
    <w:p w:rsidR="0013214A" w:rsidRPr="00C36257" w:rsidRDefault="0013214A" w:rsidP="00CF02ED">
      <w:pPr>
        <w:jc w:val="center"/>
        <w:rPr>
          <w:rFonts w:ascii="Times New Roman" w:hAnsi="Times New Roman"/>
          <w:b/>
          <w:i/>
          <w:color w:val="00B050"/>
          <w:sz w:val="28"/>
          <w:szCs w:val="28"/>
          <w:lang w:val="kk-KZ"/>
        </w:rPr>
      </w:pPr>
    </w:p>
    <w:p w:rsidR="00612AC1" w:rsidRPr="00C36257" w:rsidRDefault="00612AC1" w:rsidP="00CF02ED">
      <w:pPr>
        <w:rPr>
          <w:rFonts w:ascii="Times New Roman" w:hAnsi="Times New Roman"/>
          <w:b/>
          <w:color w:val="FF0000"/>
          <w:sz w:val="16"/>
          <w:szCs w:val="16"/>
        </w:rPr>
      </w:pPr>
    </w:p>
    <w:p w:rsidR="0013214A" w:rsidRPr="00C36257" w:rsidRDefault="0013214A"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 xml:space="preserve">Радиационное состояние </w:t>
      </w:r>
    </w:p>
    <w:p w:rsidR="000D3E18" w:rsidRPr="00C36257" w:rsidRDefault="00AD1A5E" w:rsidP="00CF02ED">
      <w:pPr>
        <w:ind w:firstLine="709"/>
        <w:jc w:val="both"/>
        <w:rPr>
          <w:rFonts w:ascii="Times New Roman" w:hAnsi="Times New Roman"/>
          <w:sz w:val="28"/>
          <w:szCs w:val="28"/>
        </w:rPr>
      </w:pPr>
      <w:r w:rsidRPr="00C36257">
        <w:rPr>
          <w:rFonts w:ascii="Times New Roman" w:hAnsi="Times New Roman"/>
          <w:sz w:val="28"/>
          <w:szCs w:val="28"/>
        </w:rPr>
        <w:t xml:space="preserve">По данным наблюдений, средние значения радиационного гамма-фона приземного слоя атмосферы по населенным пунктам Республики Казахстан находились в пределах </w:t>
      </w:r>
      <w:r w:rsidR="008454F5" w:rsidRPr="00C36257">
        <w:rPr>
          <w:rFonts w:ascii="Times New Roman" w:hAnsi="Times New Roman"/>
          <w:sz w:val="28"/>
          <w:szCs w:val="28"/>
          <w:lang w:val="kk-KZ"/>
        </w:rPr>
        <w:t>0,0</w:t>
      </w:r>
      <w:r w:rsidR="00372863" w:rsidRPr="00C36257">
        <w:rPr>
          <w:rFonts w:ascii="Times New Roman" w:hAnsi="Times New Roman"/>
          <w:sz w:val="28"/>
          <w:szCs w:val="28"/>
          <w:lang w:val="kk-KZ"/>
        </w:rPr>
        <w:t>4</w:t>
      </w:r>
      <w:r w:rsidR="00F97ADF" w:rsidRPr="00C36257">
        <w:rPr>
          <w:rFonts w:ascii="Times New Roman" w:hAnsi="Times New Roman"/>
          <w:sz w:val="28"/>
          <w:szCs w:val="28"/>
        </w:rPr>
        <w:t>–</w:t>
      </w:r>
      <w:r w:rsidR="00AA34FB">
        <w:rPr>
          <w:rFonts w:ascii="Times New Roman" w:hAnsi="Times New Roman"/>
          <w:sz w:val="28"/>
          <w:szCs w:val="28"/>
          <w:lang w:val="kk-KZ"/>
        </w:rPr>
        <w:t>0,29</w:t>
      </w:r>
      <w:r w:rsidR="004371C3" w:rsidRPr="00C36257">
        <w:rPr>
          <w:rFonts w:ascii="Times New Roman" w:hAnsi="Times New Roman"/>
          <w:sz w:val="28"/>
          <w:szCs w:val="28"/>
          <w:lang w:val="kk-KZ"/>
        </w:rPr>
        <w:t xml:space="preserve"> </w:t>
      </w:r>
      <w:proofErr w:type="spellStart"/>
      <w:r w:rsidR="00F97ADF" w:rsidRPr="00C36257">
        <w:rPr>
          <w:rFonts w:ascii="Times New Roman" w:hAnsi="Times New Roman"/>
          <w:sz w:val="28"/>
          <w:szCs w:val="28"/>
        </w:rPr>
        <w:t>мкЗв</w:t>
      </w:r>
      <w:proofErr w:type="spellEnd"/>
      <w:r w:rsidR="00F97ADF" w:rsidRPr="00C36257">
        <w:rPr>
          <w:rFonts w:ascii="Times New Roman" w:hAnsi="Times New Roman"/>
          <w:sz w:val="28"/>
          <w:szCs w:val="28"/>
        </w:rPr>
        <w:t xml:space="preserve">/ч. </w:t>
      </w:r>
      <w:r w:rsidR="000D3E18" w:rsidRPr="00C36257">
        <w:rPr>
          <w:rFonts w:ascii="Times New Roman" w:hAnsi="Times New Roman"/>
          <w:sz w:val="28"/>
          <w:szCs w:val="28"/>
        </w:rPr>
        <w:t>В среднем по Республике Казахстан радиационный гамма-фон составил 0,</w:t>
      </w:r>
      <w:r w:rsidR="000D3E18" w:rsidRPr="00C36257">
        <w:rPr>
          <w:rFonts w:ascii="Times New Roman" w:hAnsi="Times New Roman"/>
          <w:sz w:val="28"/>
          <w:szCs w:val="28"/>
          <w:lang w:val="kk-KZ"/>
        </w:rPr>
        <w:t>1</w:t>
      </w:r>
      <w:r w:rsidR="00AA34FB">
        <w:rPr>
          <w:rFonts w:ascii="Times New Roman" w:hAnsi="Times New Roman"/>
          <w:sz w:val="28"/>
          <w:szCs w:val="28"/>
          <w:lang w:val="kk-KZ"/>
        </w:rPr>
        <w:t>3</w:t>
      </w:r>
      <w:r w:rsidR="00D913C5">
        <w:rPr>
          <w:rFonts w:ascii="Times New Roman" w:hAnsi="Times New Roman"/>
          <w:sz w:val="28"/>
          <w:szCs w:val="28"/>
          <w:lang w:val="kk-KZ"/>
        </w:rPr>
        <w:t xml:space="preserve"> </w:t>
      </w:r>
      <w:proofErr w:type="spellStart"/>
      <w:r w:rsidR="000D3E18" w:rsidRPr="00C36257">
        <w:rPr>
          <w:rFonts w:ascii="Times New Roman" w:hAnsi="Times New Roman"/>
          <w:sz w:val="28"/>
          <w:szCs w:val="28"/>
        </w:rPr>
        <w:t>мкЗв</w:t>
      </w:r>
      <w:proofErr w:type="spellEnd"/>
      <w:r w:rsidR="000D3E18" w:rsidRPr="00C36257">
        <w:rPr>
          <w:rFonts w:ascii="Times New Roman" w:hAnsi="Times New Roman"/>
          <w:sz w:val="28"/>
          <w:szCs w:val="28"/>
        </w:rPr>
        <w:t>/ч и находился в допустимых пределах.</w:t>
      </w:r>
    </w:p>
    <w:p w:rsidR="00AD1A5E" w:rsidRPr="00C36257" w:rsidRDefault="00AD1A5E" w:rsidP="00CF02ED">
      <w:pPr>
        <w:ind w:firstLine="709"/>
        <w:jc w:val="both"/>
        <w:rPr>
          <w:rFonts w:ascii="Times New Roman" w:hAnsi="Times New Roman"/>
          <w:sz w:val="28"/>
          <w:szCs w:val="28"/>
        </w:rPr>
      </w:pPr>
      <w:r w:rsidRPr="00C36257">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AE5B9B" w:rsidRPr="00C36257">
        <w:rPr>
          <w:rFonts w:ascii="Times New Roman" w:hAnsi="Times New Roman"/>
          <w:sz w:val="28"/>
          <w:szCs w:val="28"/>
          <w:lang w:val="kk-KZ"/>
        </w:rPr>
        <w:t>0,</w:t>
      </w:r>
      <w:r w:rsidR="00AA34FB">
        <w:rPr>
          <w:rFonts w:ascii="Times New Roman" w:hAnsi="Times New Roman"/>
          <w:sz w:val="28"/>
          <w:szCs w:val="28"/>
          <w:lang w:val="kk-KZ"/>
        </w:rPr>
        <w:t>7</w:t>
      </w:r>
      <w:r w:rsidR="00AE5B9B" w:rsidRPr="00C36257">
        <w:rPr>
          <w:rFonts w:ascii="Times New Roman" w:hAnsi="Times New Roman"/>
          <w:sz w:val="28"/>
          <w:szCs w:val="28"/>
        </w:rPr>
        <w:t>–</w:t>
      </w:r>
      <w:r w:rsidR="00AA34FB">
        <w:rPr>
          <w:rFonts w:ascii="Times New Roman" w:hAnsi="Times New Roman"/>
          <w:sz w:val="28"/>
          <w:szCs w:val="28"/>
        </w:rPr>
        <w:t>1,7</w:t>
      </w:r>
      <w:r w:rsidR="00372863" w:rsidRPr="00C36257">
        <w:rPr>
          <w:rFonts w:ascii="Times New Roman" w:hAnsi="Times New Roman"/>
          <w:sz w:val="28"/>
          <w:szCs w:val="28"/>
          <w:lang w:val="kk-KZ"/>
        </w:rPr>
        <w:t xml:space="preserve"> </w:t>
      </w:r>
      <w:r w:rsidRPr="00C36257">
        <w:rPr>
          <w:rFonts w:ascii="Times New Roman" w:hAnsi="Times New Roman"/>
          <w:sz w:val="28"/>
          <w:szCs w:val="28"/>
        </w:rPr>
        <w:t>Бк/м</w:t>
      </w:r>
      <w:r w:rsidRPr="00C36257">
        <w:rPr>
          <w:rFonts w:ascii="Times New Roman" w:hAnsi="Times New Roman"/>
          <w:sz w:val="28"/>
          <w:szCs w:val="28"/>
          <w:vertAlign w:val="superscript"/>
        </w:rPr>
        <w:t>2</w:t>
      </w:r>
      <w:r w:rsidRPr="00C36257">
        <w:rPr>
          <w:rFonts w:ascii="Times New Roman" w:hAnsi="Times New Roman"/>
          <w:sz w:val="28"/>
          <w:szCs w:val="28"/>
        </w:rPr>
        <w:t xml:space="preserve">. Средняя величина плотности выпадений по Республики Казахстан составила </w:t>
      </w:r>
      <w:r w:rsidR="000D3E18" w:rsidRPr="00C36257">
        <w:rPr>
          <w:rFonts w:ascii="Times New Roman" w:hAnsi="Times New Roman"/>
          <w:sz w:val="28"/>
          <w:szCs w:val="28"/>
        </w:rPr>
        <w:t>1,</w:t>
      </w:r>
      <w:r w:rsidR="00AA34FB">
        <w:rPr>
          <w:rFonts w:ascii="Times New Roman" w:hAnsi="Times New Roman"/>
          <w:sz w:val="28"/>
          <w:szCs w:val="28"/>
          <w:lang w:val="kk-KZ"/>
        </w:rPr>
        <w:t>1</w:t>
      </w:r>
      <w:r w:rsidR="00372863" w:rsidRPr="00C36257">
        <w:rPr>
          <w:rFonts w:ascii="Times New Roman" w:hAnsi="Times New Roman"/>
          <w:sz w:val="28"/>
          <w:szCs w:val="28"/>
          <w:lang w:val="kk-KZ"/>
        </w:rPr>
        <w:t xml:space="preserve"> </w:t>
      </w:r>
      <w:r w:rsidRPr="00C36257">
        <w:rPr>
          <w:rFonts w:ascii="Times New Roman" w:hAnsi="Times New Roman"/>
          <w:sz w:val="28"/>
          <w:szCs w:val="28"/>
        </w:rPr>
        <w:t>Бк/м</w:t>
      </w:r>
      <w:r w:rsidRPr="00C36257">
        <w:rPr>
          <w:rFonts w:ascii="Times New Roman" w:hAnsi="Times New Roman"/>
          <w:sz w:val="28"/>
          <w:szCs w:val="28"/>
          <w:vertAlign w:val="superscript"/>
        </w:rPr>
        <w:t>2</w:t>
      </w:r>
      <w:r w:rsidRPr="00C36257">
        <w:rPr>
          <w:rFonts w:ascii="Times New Roman" w:hAnsi="Times New Roman"/>
          <w:sz w:val="28"/>
          <w:szCs w:val="28"/>
        </w:rPr>
        <w:t>, что не превышает предельно-допустимый уровень.</w:t>
      </w:r>
    </w:p>
    <w:p w:rsidR="00612AC1" w:rsidRPr="00C36257" w:rsidRDefault="00612AC1" w:rsidP="00CF02ED">
      <w:pPr>
        <w:rPr>
          <w:rFonts w:ascii="Times New Roman" w:hAnsi="Times New Roman"/>
          <w:b/>
          <w:color w:val="FF0000"/>
          <w:sz w:val="20"/>
          <w:szCs w:val="20"/>
        </w:rPr>
      </w:pPr>
    </w:p>
    <w:p w:rsidR="0013214A" w:rsidRPr="00C36257" w:rsidRDefault="0013214A" w:rsidP="00CF02ED">
      <w:pPr>
        <w:ind w:firstLine="709"/>
        <w:jc w:val="center"/>
        <w:rPr>
          <w:rFonts w:ascii="Times New Roman" w:hAnsi="Times New Roman"/>
          <w:b/>
          <w:color w:val="FF0000"/>
          <w:sz w:val="28"/>
          <w:szCs w:val="28"/>
          <w:lang w:val="kk-KZ"/>
        </w:rPr>
      </w:pPr>
      <w:r w:rsidRPr="00C36257">
        <w:rPr>
          <w:rFonts w:ascii="Times New Roman" w:hAnsi="Times New Roman"/>
          <w:b/>
          <w:color w:val="FF0000"/>
          <w:sz w:val="28"/>
          <w:szCs w:val="28"/>
        </w:rPr>
        <w:t>Дополнительно:</w:t>
      </w:r>
    </w:p>
    <w:p w:rsidR="0013214A" w:rsidRPr="007B6257" w:rsidRDefault="0013214A" w:rsidP="00CF02ED">
      <w:pPr>
        <w:ind w:firstLine="709"/>
        <w:jc w:val="both"/>
        <w:rPr>
          <w:b/>
          <w:color w:val="365F91" w:themeColor="accent1" w:themeShade="BF"/>
          <w:sz w:val="28"/>
          <w:szCs w:val="28"/>
        </w:rPr>
      </w:pPr>
      <w:r w:rsidRPr="00C36257">
        <w:rPr>
          <w:rFonts w:ascii="Times New Roman" w:hAnsi="Times New Roman"/>
          <w:sz w:val="28"/>
          <w:szCs w:val="28"/>
        </w:rPr>
        <w:t>Более подробная информация о состоянии окружающей среды РК, в том числе в разрезе областей публикуется в информационном бюллетене, размещенн</w:t>
      </w:r>
      <w:r w:rsidR="0051471F" w:rsidRPr="00C36257">
        <w:rPr>
          <w:rFonts w:ascii="Times New Roman" w:hAnsi="Times New Roman"/>
          <w:sz w:val="28"/>
          <w:szCs w:val="28"/>
        </w:rPr>
        <w:t>ого</w:t>
      </w:r>
      <w:r w:rsidRPr="00C36257">
        <w:rPr>
          <w:rFonts w:ascii="Times New Roman" w:hAnsi="Times New Roman"/>
          <w:sz w:val="28"/>
          <w:szCs w:val="28"/>
        </w:rPr>
        <w:t xml:space="preserve"> на</w:t>
      </w:r>
      <w:r w:rsidR="00DD4F42">
        <w:rPr>
          <w:rFonts w:ascii="Times New Roman" w:hAnsi="Times New Roman"/>
          <w:sz w:val="28"/>
          <w:szCs w:val="28"/>
        </w:rPr>
        <w:t xml:space="preserve"> </w:t>
      </w:r>
      <w:r w:rsidR="00AC4978" w:rsidRPr="00C36257">
        <w:rPr>
          <w:rFonts w:ascii="Times New Roman" w:hAnsi="Times New Roman"/>
          <w:sz w:val="28"/>
          <w:szCs w:val="28"/>
          <w:lang w:val="kk-KZ"/>
        </w:rPr>
        <w:t>сайт</w:t>
      </w:r>
      <w:r w:rsidR="007176E3" w:rsidRPr="00C36257">
        <w:rPr>
          <w:rFonts w:ascii="Times New Roman" w:hAnsi="Times New Roman"/>
          <w:sz w:val="28"/>
          <w:szCs w:val="28"/>
          <w:lang w:val="kk-KZ"/>
        </w:rPr>
        <w:t>ах</w:t>
      </w:r>
      <w:r w:rsidR="00DD4F42">
        <w:rPr>
          <w:rFonts w:ascii="Times New Roman" w:hAnsi="Times New Roman"/>
          <w:sz w:val="28"/>
          <w:szCs w:val="28"/>
          <w:lang w:val="kk-KZ"/>
        </w:rPr>
        <w:t xml:space="preserve"> </w:t>
      </w:r>
      <w:r w:rsidR="007176E3" w:rsidRPr="00C36257">
        <w:rPr>
          <w:rFonts w:ascii="Times New Roman" w:hAnsi="Times New Roman"/>
          <w:sz w:val="28"/>
          <w:szCs w:val="28"/>
          <w:lang w:val="kk-KZ"/>
        </w:rPr>
        <w:t>Минстерства Энергетики Республики Казахстан</w:t>
      </w:r>
      <w:r w:rsidR="00DD4F42">
        <w:rPr>
          <w:rFonts w:ascii="Times New Roman" w:hAnsi="Times New Roman"/>
          <w:sz w:val="28"/>
          <w:szCs w:val="28"/>
          <w:lang w:val="kk-KZ"/>
        </w:rPr>
        <w:t xml:space="preserve"> </w:t>
      </w:r>
      <w:r w:rsidR="007176E3" w:rsidRPr="00C36257">
        <w:rPr>
          <w:rFonts w:ascii="Times New Roman" w:hAnsi="Times New Roman"/>
          <w:sz w:val="28"/>
          <w:szCs w:val="28"/>
          <w:lang w:val="kk-KZ"/>
        </w:rPr>
        <w:t xml:space="preserve">и </w:t>
      </w:r>
      <w:r w:rsidRPr="00C36257">
        <w:rPr>
          <w:rFonts w:ascii="Times New Roman" w:hAnsi="Times New Roman"/>
          <w:sz w:val="28"/>
          <w:szCs w:val="28"/>
        </w:rPr>
        <w:t>РГП «</w:t>
      </w:r>
      <w:proofErr w:type="spellStart"/>
      <w:r w:rsidRPr="00C36257">
        <w:rPr>
          <w:rFonts w:ascii="Times New Roman" w:hAnsi="Times New Roman"/>
          <w:sz w:val="28"/>
          <w:szCs w:val="28"/>
        </w:rPr>
        <w:t>Казгидромет</w:t>
      </w:r>
      <w:proofErr w:type="spellEnd"/>
      <w:r w:rsidRPr="00C36257">
        <w:rPr>
          <w:rFonts w:ascii="Times New Roman" w:hAnsi="Times New Roman"/>
          <w:sz w:val="28"/>
          <w:szCs w:val="28"/>
        </w:rPr>
        <w:t>».</w:t>
      </w:r>
    </w:p>
    <w:sectPr w:rsidR="0013214A" w:rsidRPr="007B6257" w:rsidSect="00C565D5">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71FFF"/>
    <w:multiLevelType w:val="hybridMultilevel"/>
    <w:tmpl w:val="7BD41704"/>
    <w:lvl w:ilvl="0" w:tplc="2B50293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27632F7"/>
    <w:multiLevelType w:val="hybridMultilevel"/>
    <w:tmpl w:val="383A7644"/>
    <w:lvl w:ilvl="0" w:tplc="D1F2BBC6">
      <w:numFmt w:val="bullet"/>
      <w:lvlText w:val="-"/>
      <w:lvlJc w:val="left"/>
      <w:pPr>
        <w:ind w:left="1068" w:hanging="360"/>
      </w:pPr>
      <w:rPr>
        <w:rFonts w:ascii="Times New Roman" w:eastAsia="Times New Roman" w:hAnsi="Times New Roman" w:cs="Times New Roman" w:hint="default"/>
        <w:b/>
        <w:i/>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2A4A25DD"/>
    <w:multiLevelType w:val="hybridMultilevel"/>
    <w:tmpl w:val="93804152"/>
    <w:lvl w:ilvl="0" w:tplc="0492C978">
      <w:numFmt w:val="bullet"/>
      <w:lvlText w:val="-"/>
      <w:lvlJc w:val="left"/>
      <w:pPr>
        <w:ind w:left="1068" w:hanging="360"/>
      </w:pPr>
      <w:rPr>
        <w:rFonts w:ascii="Times New Roman" w:eastAsia="Times New Roman" w:hAnsi="Times New Roman" w:cs="Times New Roman" w:hint="default"/>
        <w:b/>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312470F1"/>
    <w:multiLevelType w:val="hybridMultilevel"/>
    <w:tmpl w:val="2D56BC2A"/>
    <w:lvl w:ilvl="0" w:tplc="250E095A">
      <w:numFmt w:val="bullet"/>
      <w:lvlText w:val="-"/>
      <w:lvlJc w:val="left"/>
      <w:pPr>
        <w:ind w:left="1068" w:hanging="360"/>
      </w:pPr>
      <w:rPr>
        <w:rFonts w:ascii="Times New Roman" w:eastAsia="Times New Roman" w:hAnsi="Times New Roman" w:cs="Times New Roman" w:hint="default"/>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AA"/>
    <w:rsid w:val="000002A9"/>
    <w:rsid w:val="00016C81"/>
    <w:rsid w:val="000174AC"/>
    <w:rsid w:val="00020EE4"/>
    <w:rsid w:val="00024F9C"/>
    <w:rsid w:val="000416D6"/>
    <w:rsid w:val="000549D5"/>
    <w:rsid w:val="0006395E"/>
    <w:rsid w:val="0009483B"/>
    <w:rsid w:val="000969F6"/>
    <w:rsid w:val="000A4E44"/>
    <w:rsid w:val="000A51D7"/>
    <w:rsid w:val="000A5689"/>
    <w:rsid w:val="000A5F4A"/>
    <w:rsid w:val="000C5FB4"/>
    <w:rsid w:val="000C701E"/>
    <w:rsid w:val="000D0766"/>
    <w:rsid w:val="000D3031"/>
    <w:rsid w:val="000D3E18"/>
    <w:rsid w:val="000F23E7"/>
    <w:rsid w:val="000F3E5D"/>
    <w:rsid w:val="000F6D50"/>
    <w:rsid w:val="000F7F6B"/>
    <w:rsid w:val="00105942"/>
    <w:rsid w:val="001069C1"/>
    <w:rsid w:val="001262AE"/>
    <w:rsid w:val="00127A02"/>
    <w:rsid w:val="00127FB7"/>
    <w:rsid w:val="0013177E"/>
    <w:rsid w:val="0013214A"/>
    <w:rsid w:val="0014756E"/>
    <w:rsid w:val="001577B1"/>
    <w:rsid w:val="00164A5C"/>
    <w:rsid w:val="00164B77"/>
    <w:rsid w:val="00193A7C"/>
    <w:rsid w:val="00193B35"/>
    <w:rsid w:val="001B28D8"/>
    <w:rsid w:val="001C049A"/>
    <w:rsid w:val="001C07AF"/>
    <w:rsid w:val="001D0ED9"/>
    <w:rsid w:val="001F6274"/>
    <w:rsid w:val="00204A51"/>
    <w:rsid w:val="002101AF"/>
    <w:rsid w:val="002152F8"/>
    <w:rsid w:val="0023690C"/>
    <w:rsid w:val="002440A6"/>
    <w:rsid w:val="002520B7"/>
    <w:rsid w:val="002526A9"/>
    <w:rsid w:val="002616E5"/>
    <w:rsid w:val="002616F9"/>
    <w:rsid w:val="00287697"/>
    <w:rsid w:val="00294B67"/>
    <w:rsid w:val="00297286"/>
    <w:rsid w:val="002D1433"/>
    <w:rsid w:val="00302135"/>
    <w:rsid w:val="00302284"/>
    <w:rsid w:val="00311363"/>
    <w:rsid w:val="00315548"/>
    <w:rsid w:val="00331102"/>
    <w:rsid w:val="0033258A"/>
    <w:rsid w:val="003453F3"/>
    <w:rsid w:val="00355B2F"/>
    <w:rsid w:val="00357D58"/>
    <w:rsid w:val="0036038F"/>
    <w:rsid w:val="00372863"/>
    <w:rsid w:val="003920B2"/>
    <w:rsid w:val="00392855"/>
    <w:rsid w:val="003A4938"/>
    <w:rsid w:val="003C5911"/>
    <w:rsid w:val="003C72A8"/>
    <w:rsid w:val="003D1EA9"/>
    <w:rsid w:val="003D69B8"/>
    <w:rsid w:val="003E520C"/>
    <w:rsid w:val="003E62B9"/>
    <w:rsid w:val="003F29FA"/>
    <w:rsid w:val="004036AE"/>
    <w:rsid w:val="00404153"/>
    <w:rsid w:val="00404664"/>
    <w:rsid w:val="004109B5"/>
    <w:rsid w:val="004142FC"/>
    <w:rsid w:val="00423E56"/>
    <w:rsid w:val="0042716D"/>
    <w:rsid w:val="00427206"/>
    <w:rsid w:val="00431CBA"/>
    <w:rsid w:val="004371C3"/>
    <w:rsid w:val="004830F6"/>
    <w:rsid w:val="00485198"/>
    <w:rsid w:val="004A1F40"/>
    <w:rsid w:val="004C1CAF"/>
    <w:rsid w:val="004C3009"/>
    <w:rsid w:val="004C32EC"/>
    <w:rsid w:val="004C512E"/>
    <w:rsid w:val="004D6E07"/>
    <w:rsid w:val="004E64D0"/>
    <w:rsid w:val="004E6EB8"/>
    <w:rsid w:val="004F235A"/>
    <w:rsid w:val="004F2D05"/>
    <w:rsid w:val="0051471F"/>
    <w:rsid w:val="00515B2A"/>
    <w:rsid w:val="00516EB8"/>
    <w:rsid w:val="00523338"/>
    <w:rsid w:val="00534BB5"/>
    <w:rsid w:val="0054173A"/>
    <w:rsid w:val="005435BD"/>
    <w:rsid w:val="005448BA"/>
    <w:rsid w:val="0056761C"/>
    <w:rsid w:val="00580A3F"/>
    <w:rsid w:val="005A289C"/>
    <w:rsid w:val="005A45FA"/>
    <w:rsid w:val="005A7226"/>
    <w:rsid w:val="005C0B31"/>
    <w:rsid w:val="005C1AB2"/>
    <w:rsid w:val="005C309D"/>
    <w:rsid w:val="005D2CBB"/>
    <w:rsid w:val="005E0863"/>
    <w:rsid w:val="005F4DDD"/>
    <w:rsid w:val="0060596B"/>
    <w:rsid w:val="00606A11"/>
    <w:rsid w:val="00612AC1"/>
    <w:rsid w:val="00612BDE"/>
    <w:rsid w:val="006148C2"/>
    <w:rsid w:val="0063149E"/>
    <w:rsid w:val="006462A5"/>
    <w:rsid w:val="00662472"/>
    <w:rsid w:val="00665A43"/>
    <w:rsid w:val="006713C7"/>
    <w:rsid w:val="00683ED1"/>
    <w:rsid w:val="0069371A"/>
    <w:rsid w:val="006B3429"/>
    <w:rsid w:val="006E3797"/>
    <w:rsid w:val="0070522D"/>
    <w:rsid w:val="007176E3"/>
    <w:rsid w:val="00720660"/>
    <w:rsid w:val="007245EB"/>
    <w:rsid w:val="007449E4"/>
    <w:rsid w:val="00773AE1"/>
    <w:rsid w:val="00794D70"/>
    <w:rsid w:val="00794DB4"/>
    <w:rsid w:val="007D6515"/>
    <w:rsid w:val="007D7584"/>
    <w:rsid w:val="007E22C3"/>
    <w:rsid w:val="007E7A68"/>
    <w:rsid w:val="007F7439"/>
    <w:rsid w:val="00815E0B"/>
    <w:rsid w:val="00817BF9"/>
    <w:rsid w:val="0082663C"/>
    <w:rsid w:val="008454F5"/>
    <w:rsid w:val="00862D8A"/>
    <w:rsid w:val="00863640"/>
    <w:rsid w:val="008737F0"/>
    <w:rsid w:val="00893B60"/>
    <w:rsid w:val="008C07AB"/>
    <w:rsid w:val="008C7B41"/>
    <w:rsid w:val="008D38DC"/>
    <w:rsid w:val="008E3171"/>
    <w:rsid w:val="00901CE5"/>
    <w:rsid w:val="00922F3C"/>
    <w:rsid w:val="009263F1"/>
    <w:rsid w:val="0093155F"/>
    <w:rsid w:val="00935088"/>
    <w:rsid w:val="00936206"/>
    <w:rsid w:val="009404AD"/>
    <w:rsid w:val="00940646"/>
    <w:rsid w:val="00943028"/>
    <w:rsid w:val="00947C41"/>
    <w:rsid w:val="00961087"/>
    <w:rsid w:val="009659C5"/>
    <w:rsid w:val="00981EF2"/>
    <w:rsid w:val="00995F81"/>
    <w:rsid w:val="009A1452"/>
    <w:rsid w:val="009A501C"/>
    <w:rsid w:val="009B3E98"/>
    <w:rsid w:val="009C046A"/>
    <w:rsid w:val="009C3CF8"/>
    <w:rsid w:val="009C45CE"/>
    <w:rsid w:val="009D11D9"/>
    <w:rsid w:val="009E3624"/>
    <w:rsid w:val="00A04BE6"/>
    <w:rsid w:val="00A12091"/>
    <w:rsid w:val="00A14280"/>
    <w:rsid w:val="00A33A6D"/>
    <w:rsid w:val="00A72627"/>
    <w:rsid w:val="00A87D38"/>
    <w:rsid w:val="00AA2504"/>
    <w:rsid w:val="00AA34FB"/>
    <w:rsid w:val="00AB72F4"/>
    <w:rsid w:val="00AC4005"/>
    <w:rsid w:val="00AC4815"/>
    <w:rsid w:val="00AC4978"/>
    <w:rsid w:val="00AD1A5E"/>
    <w:rsid w:val="00AE5B9B"/>
    <w:rsid w:val="00AF4F4B"/>
    <w:rsid w:val="00B15E1E"/>
    <w:rsid w:val="00B170EB"/>
    <w:rsid w:val="00B30621"/>
    <w:rsid w:val="00B30C72"/>
    <w:rsid w:val="00B3146F"/>
    <w:rsid w:val="00B31F10"/>
    <w:rsid w:val="00B37F27"/>
    <w:rsid w:val="00B42043"/>
    <w:rsid w:val="00B55BCA"/>
    <w:rsid w:val="00B60343"/>
    <w:rsid w:val="00B60A2C"/>
    <w:rsid w:val="00B63412"/>
    <w:rsid w:val="00B663AB"/>
    <w:rsid w:val="00B67B52"/>
    <w:rsid w:val="00B700D4"/>
    <w:rsid w:val="00B722AA"/>
    <w:rsid w:val="00B72817"/>
    <w:rsid w:val="00B846FA"/>
    <w:rsid w:val="00B90EDD"/>
    <w:rsid w:val="00B94337"/>
    <w:rsid w:val="00BA1E7D"/>
    <w:rsid w:val="00BA74A9"/>
    <w:rsid w:val="00BC2DDD"/>
    <w:rsid w:val="00BD6B9D"/>
    <w:rsid w:val="00BE4A21"/>
    <w:rsid w:val="00BF6B61"/>
    <w:rsid w:val="00BF7D1A"/>
    <w:rsid w:val="00C025F5"/>
    <w:rsid w:val="00C12630"/>
    <w:rsid w:val="00C20958"/>
    <w:rsid w:val="00C34854"/>
    <w:rsid w:val="00C36257"/>
    <w:rsid w:val="00C40832"/>
    <w:rsid w:val="00C55BAB"/>
    <w:rsid w:val="00C565D5"/>
    <w:rsid w:val="00C700EA"/>
    <w:rsid w:val="00C73A66"/>
    <w:rsid w:val="00C840B2"/>
    <w:rsid w:val="00C932B3"/>
    <w:rsid w:val="00C97658"/>
    <w:rsid w:val="00C97BE8"/>
    <w:rsid w:val="00CB66F7"/>
    <w:rsid w:val="00CC0FE3"/>
    <w:rsid w:val="00CC5351"/>
    <w:rsid w:val="00CC691C"/>
    <w:rsid w:val="00CD4BFB"/>
    <w:rsid w:val="00CD5EDE"/>
    <w:rsid w:val="00CD7567"/>
    <w:rsid w:val="00CE152C"/>
    <w:rsid w:val="00CE1A5B"/>
    <w:rsid w:val="00CE610A"/>
    <w:rsid w:val="00CF02ED"/>
    <w:rsid w:val="00CF15E5"/>
    <w:rsid w:val="00D10A74"/>
    <w:rsid w:val="00D44815"/>
    <w:rsid w:val="00D50225"/>
    <w:rsid w:val="00D50817"/>
    <w:rsid w:val="00D50E98"/>
    <w:rsid w:val="00D53D4B"/>
    <w:rsid w:val="00D64673"/>
    <w:rsid w:val="00D67E39"/>
    <w:rsid w:val="00D70042"/>
    <w:rsid w:val="00D85668"/>
    <w:rsid w:val="00D913C5"/>
    <w:rsid w:val="00D96F31"/>
    <w:rsid w:val="00DA1E4F"/>
    <w:rsid w:val="00DA3E8C"/>
    <w:rsid w:val="00DC094D"/>
    <w:rsid w:val="00DD1FD6"/>
    <w:rsid w:val="00DD4F42"/>
    <w:rsid w:val="00E04A79"/>
    <w:rsid w:val="00E06157"/>
    <w:rsid w:val="00E13A89"/>
    <w:rsid w:val="00E141B8"/>
    <w:rsid w:val="00E21CF3"/>
    <w:rsid w:val="00E50EA2"/>
    <w:rsid w:val="00E52827"/>
    <w:rsid w:val="00E53B37"/>
    <w:rsid w:val="00E91C74"/>
    <w:rsid w:val="00EA03DD"/>
    <w:rsid w:val="00EA5E0B"/>
    <w:rsid w:val="00EA69A5"/>
    <w:rsid w:val="00EC38D6"/>
    <w:rsid w:val="00EE42C2"/>
    <w:rsid w:val="00F07EE1"/>
    <w:rsid w:val="00F23274"/>
    <w:rsid w:val="00F24B36"/>
    <w:rsid w:val="00F334B6"/>
    <w:rsid w:val="00F34A64"/>
    <w:rsid w:val="00F433F1"/>
    <w:rsid w:val="00F51F2F"/>
    <w:rsid w:val="00F540E4"/>
    <w:rsid w:val="00F54436"/>
    <w:rsid w:val="00F807F7"/>
    <w:rsid w:val="00F9075A"/>
    <w:rsid w:val="00F93FA2"/>
    <w:rsid w:val="00F979A1"/>
    <w:rsid w:val="00F97ADF"/>
    <w:rsid w:val="00FB1B4F"/>
    <w:rsid w:val="00FC6214"/>
    <w:rsid w:val="00FC73DA"/>
    <w:rsid w:val="00FE37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9DF3B9-D5CE-45EC-A10E-613B70E1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2AA"/>
    <w:pPr>
      <w:spacing w:after="0" w:line="240" w:lineRule="auto"/>
    </w:pPr>
    <w:rPr>
      <w:rFonts w:ascii="Calibri" w:eastAsia="Times New Roman" w:hAnsi="Calibri" w:cs="Times New Roman"/>
      <w:sz w:val="24"/>
      <w:szCs w:val="24"/>
      <w:lang w:bidi="en-US"/>
    </w:rPr>
  </w:style>
  <w:style w:type="paragraph" w:styleId="3">
    <w:name w:val="heading 3"/>
    <w:basedOn w:val="a"/>
    <w:next w:val="a"/>
    <w:link w:val="30"/>
    <w:qFormat/>
    <w:rsid w:val="00A87D38"/>
    <w:pPr>
      <w:keepNext/>
      <w:spacing w:before="240" w:after="60"/>
      <w:outlineLvl w:val="2"/>
    </w:pPr>
    <w:rPr>
      <w:rFonts w:ascii="Cambria" w:hAnsi="Cambria"/>
      <w:b/>
      <w:bCs/>
      <w:sz w:val="26"/>
      <w:szCs w:val="26"/>
    </w:rPr>
  </w:style>
  <w:style w:type="paragraph" w:styleId="4">
    <w:name w:val="heading 4"/>
    <w:basedOn w:val="a"/>
    <w:next w:val="a"/>
    <w:link w:val="40"/>
    <w:qFormat/>
    <w:rsid w:val="00901CE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7584"/>
    <w:rPr>
      <w:rFonts w:ascii="Tahoma" w:hAnsi="Tahoma" w:cs="Tahoma"/>
      <w:sz w:val="16"/>
      <w:szCs w:val="16"/>
    </w:rPr>
  </w:style>
  <w:style w:type="character" w:customStyle="1" w:styleId="a4">
    <w:name w:val="Текст выноски Знак"/>
    <w:basedOn w:val="a0"/>
    <w:link w:val="a3"/>
    <w:uiPriority w:val="99"/>
    <w:semiHidden/>
    <w:rsid w:val="007D7584"/>
    <w:rPr>
      <w:rFonts w:ascii="Tahoma" w:eastAsia="Times New Roman" w:hAnsi="Tahoma" w:cs="Tahoma"/>
      <w:sz w:val="16"/>
      <w:szCs w:val="16"/>
      <w:lang w:bidi="en-US"/>
    </w:rPr>
  </w:style>
  <w:style w:type="paragraph" w:customStyle="1" w:styleId="212">
    <w:name w:val="Основной текст с отступом 212"/>
    <w:basedOn w:val="a"/>
    <w:uiPriority w:val="99"/>
    <w:rsid w:val="0013214A"/>
    <w:pPr>
      <w:ind w:firstLine="709"/>
      <w:jc w:val="both"/>
    </w:pPr>
    <w:rPr>
      <w:sz w:val="28"/>
      <w:szCs w:val="20"/>
    </w:rPr>
  </w:style>
  <w:style w:type="paragraph" w:styleId="a5">
    <w:name w:val="Body Text"/>
    <w:aliases w:val=" Знак"/>
    <w:basedOn w:val="a"/>
    <w:link w:val="a6"/>
    <w:rsid w:val="00D50817"/>
    <w:pPr>
      <w:jc w:val="center"/>
    </w:pPr>
    <w:rPr>
      <w:rFonts w:ascii="Arial" w:hAnsi="Arial"/>
      <w:b/>
      <w:szCs w:val="20"/>
    </w:rPr>
  </w:style>
  <w:style w:type="character" w:customStyle="1" w:styleId="a6">
    <w:name w:val="Основной текст Знак"/>
    <w:aliases w:val=" Знак Знак"/>
    <w:basedOn w:val="a0"/>
    <w:link w:val="a5"/>
    <w:rsid w:val="00D50817"/>
    <w:rPr>
      <w:rFonts w:ascii="Arial" w:eastAsia="Times New Roman" w:hAnsi="Arial" w:cs="Times New Roman"/>
      <w:b/>
      <w:sz w:val="24"/>
      <w:szCs w:val="20"/>
      <w:lang w:bidi="en-US"/>
    </w:rPr>
  </w:style>
  <w:style w:type="character" w:customStyle="1" w:styleId="40">
    <w:name w:val="Заголовок 4 Знак"/>
    <w:basedOn w:val="a0"/>
    <w:link w:val="4"/>
    <w:rsid w:val="00901CE5"/>
    <w:rPr>
      <w:rFonts w:ascii="Calibri" w:eastAsia="Times New Roman" w:hAnsi="Calibri" w:cs="Times New Roman"/>
      <w:b/>
      <w:bCs/>
      <w:sz w:val="28"/>
      <w:szCs w:val="28"/>
      <w:lang w:bidi="en-US"/>
    </w:rPr>
  </w:style>
  <w:style w:type="paragraph" w:styleId="a7">
    <w:name w:val="List Paragraph"/>
    <w:basedOn w:val="a"/>
    <w:uiPriority w:val="34"/>
    <w:qFormat/>
    <w:rsid w:val="0093155F"/>
    <w:pPr>
      <w:ind w:left="720"/>
      <w:contextualSpacing/>
    </w:pPr>
  </w:style>
  <w:style w:type="character" w:customStyle="1" w:styleId="30">
    <w:name w:val="Заголовок 3 Знак"/>
    <w:basedOn w:val="a0"/>
    <w:link w:val="3"/>
    <w:rsid w:val="00A87D38"/>
    <w:rPr>
      <w:rFonts w:ascii="Cambria" w:eastAsia="Times New Roman" w:hAnsi="Cambria" w:cs="Times New Roman"/>
      <w:b/>
      <w:bCs/>
      <w:sz w:val="26"/>
      <w:szCs w:val="26"/>
      <w:lang w:bidi="en-US"/>
    </w:rPr>
  </w:style>
  <w:style w:type="character" w:customStyle="1" w:styleId="FontStyle204">
    <w:name w:val="Font Style204"/>
    <w:rsid w:val="00C34854"/>
    <w:rPr>
      <w:rFonts w:ascii="Times New Roman" w:hAnsi="Times New Roman" w:cs="Times New Roman"/>
      <w:sz w:val="26"/>
      <w:szCs w:val="26"/>
    </w:rPr>
  </w:style>
  <w:style w:type="paragraph" w:customStyle="1" w:styleId="BodyTextIndent22">
    <w:name w:val="Body Text Indent 22"/>
    <w:basedOn w:val="a"/>
    <w:uiPriority w:val="99"/>
    <w:rsid w:val="00E52827"/>
    <w:pPr>
      <w:ind w:firstLine="709"/>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D:\&#1060;&#1072;&#1081;&#1083;&#1099;\basembekova_s\&#1056;&#1072;&#1089;&#1095;&#1077;&#1090;&#1099;%20&#1057;&#1048;%20&#1080;%20&#1053;&#1055;%202017%2004%20&#1040;&#1087;&#1088;&#1077;&#1083;&#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60;&#1072;&#1081;&#1083;&#1099;\basembekova_s\&#1056;&#1072;&#1089;&#1095;&#1077;&#1090;&#1099;%20&#1057;&#1048;%20&#1080;%20&#1053;&#1055;%202017%2004%20&#1040;&#1087;&#1088;&#1077;&#1083;&#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ekbenbetova_g\Desktop\&#1072;&#1087;&#1088;&#1077;&#1083;&#1100;%202017\&#1075;&#1088;&#1072;&#1092;&#1080;&#1082;%20-%20&#1072;&#1087;&#1088;&#1077;&#1083;&#1100;%20%202017%20&#1088;&#1091;&#10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ekbenbetova_g\Desktop\&#1072;&#1087;&#1088;&#1077;&#1083;&#1100;%202017\&#1075;&#1088;&#1072;&#1092;&#1080;&#1082;%20-%20&#1072;&#1087;&#1088;&#1077;&#1083;&#1100;%20%202017%20&#1088;&#1091;&#10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ru-RU"/>
              <a:t>СИ</a:t>
            </a:r>
          </a:p>
        </c:rich>
      </c:tx>
      <c:overlay val="0"/>
    </c:title>
    <c:autoTitleDeleted val="0"/>
    <c:plotArea>
      <c:layout>
        <c:manualLayout>
          <c:layoutTarget val="inner"/>
          <c:xMode val="edge"/>
          <c:yMode val="edge"/>
          <c:x val="0.26066885389326466"/>
          <c:y val="5.0375079992243881E-2"/>
          <c:w val="0.58989501312336312"/>
          <c:h val="0.91064398622753762"/>
        </c:manualLayout>
      </c:layout>
      <c:barChart>
        <c:barDir val="bar"/>
        <c:grouping val="clustered"/>
        <c:varyColors val="0"/>
        <c:ser>
          <c:idx val="1"/>
          <c:order val="1"/>
          <c:tx>
            <c:strRef>
              <c:f>'уровень загрязнения'!$C$3</c:f>
            </c:strRef>
          </c:tx>
          <c:invertIfNegative val="0"/>
          <c:cat>
            <c:multiLvlStrRef>
              <c:f>'уровень загрязнения'!$B$7:$B$49</c:f>
            </c:multiLvlStrRef>
          </c:cat>
          <c:val>
            <c:numRef>
              <c:f>'уровень загрязнения'!$C$7:$C$49</c:f>
            </c:numRef>
          </c:val>
          <c:extLst>
            <c:ext xmlns:c16="http://schemas.microsoft.com/office/drawing/2014/chart" uri="{C3380CC4-5D6E-409C-BE32-E72D297353CC}">
              <c16:uniqueId val="{00000000-20A1-4EE3-AAC4-0235E69C17E8}"/>
            </c:ext>
          </c:extLst>
        </c:ser>
        <c:ser>
          <c:idx val="2"/>
          <c:order val="2"/>
          <c:tx>
            <c:strRef>
              <c:f>'[Расчеты СИ и НП 2017 04 Апрель.xls]уровень загрязнения'!$C$58</c:f>
            </c:strRef>
          </c:tx>
          <c:invertIfNegative val="0"/>
          <c:cat>
            <c:multiLvlStrRef>
              <c:f>'[Расчеты СИ и НП 2017 04 Апрель.xls]уровень загрязнения'!$B$59:$B$100</c:f>
            </c:multiLvlStrRef>
          </c:cat>
          <c:val>
            <c:numRef>
              <c:f>'[Расчеты СИ и НП 2017 04 Апрель.xls]уровень загрязнения'!$C$59:$C$100</c:f>
            </c:numRef>
          </c:val>
          <c:extLst>
            <c:ext xmlns:c16="http://schemas.microsoft.com/office/drawing/2014/chart" uri="{C3380CC4-5D6E-409C-BE32-E72D297353CC}">
              <c16:uniqueId val="{00000001-20A1-4EE3-AAC4-0235E69C17E8}"/>
            </c:ext>
          </c:extLst>
        </c:ser>
        <c:ser>
          <c:idx val="3"/>
          <c:order val="3"/>
          <c:tx>
            <c:strRef>
              <c:f>'[Расчеты СИ и НП 2017 04 Апрель.xls]уровень загрязнения'!$C$58</c:f>
            </c:strRef>
          </c:tx>
          <c:invertIfNegative val="0"/>
          <c:cat>
            <c:multiLvlStrRef>
              <c:f>'[Расчеты СИ и НП 2017 04 Апрель.xls]уровень загрязнения'!$B$59:$B$100</c:f>
            </c:multiLvlStrRef>
          </c:cat>
          <c:val>
            <c:numRef>
              <c:f>'[Расчеты СИ и НП 2017 04 Апрель.xls]уровень загрязнения'!$C$59:$C$100</c:f>
            </c:numRef>
          </c:val>
          <c:extLst>
            <c:ext xmlns:c16="http://schemas.microsoft.com/office/drawing/2014/chart" uri="{C3380CC4-5D6E-409C-BE32-E72D297353CC}">
              <c16:uniqueId val="{00000002-20A1-4EE3-AAC4-0235E69C17E8}"/>
            </c:ext>
          </c:extLst>
        </c:ser>
        <c:ser>
          <c:idx val="0"/>
          <c:order val="0"/>
          <c:tx>
            <c:strRef>
              <c:f>'[Расчеты СИ и НП 2017 04 Апрель.xls]уровень загрязнения'!$C$3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'[Расчеты СИ и НП 2017 04 Апрель.xls]уровень загрязнения'!$B$4:$B$49</c:f>
              <c:strCache>
                <c:ptCount val="46"/>
                <c:pt idx="0">
                  <c:v>Аксай</c:v>
                </c:pt>
                <c:pt idx="1">
                  <c:v>Кентау</c:v>
                </c:pt>
                <c:pt idx="2">
                  <c:v>Степногорск</c:v>
                </c:pt>
                <c:pt idx="3">
                  <c:v>Туркестан</c:v>
                </c:pt>
                <c:pt idx="4">
                  <c:v>Костанай</c:v>
                </c:pt>
                <c:pt idx="5">
                  <c:v>Кульсары</c:v>
                </c:pt>
                <c:pt idx="6">
                  <c:v>п. Акай</c:v>
                </c:pt>
                <c:pt idx="7">
                  <c:v>п. Березовка</c:v>
                </c:pt>
                <c:pt idx="8">
                  <c:v>п. Кордай</c:v>
                </c:pt>
                <c:pt idx="9">
                  <c:v>п. Сарыбулак</c:v>
                </c:pt>
                <c:pt idx="10">
                  <c:v>п. Торетам</c:v>
                </c:pt>
                <c:pt idx="11">
                  <c:v>п. Январцево</c:v>
                </c:pt>
                <c:pt idx="12">
                  <c:v>Рудный</c:v>
                </c:pt>
                <c:pt idx="13">
                  <c:v>Сарань</c:v>
                </c:pt>
                <c:pt idx="14">
                  <c:v>СКФМ Боровое</c:v>
                </c:pt>
                <c:pt idx="15">
                  <c:v>ЩБКЗ</c:v>
                </c:pt>
                <c:pt idx="16">
                  <c:v>Тараз</c:v>
                </c:pt>
                <c:pt idx="17">
                  <c:v>Риддер</c:v>
                </c:pt>
                <c:pt idx="18">
                  <c:v>Зыряновск</c:v>
                </c:pt>
                <c:pt idx="19">
                  <c:v>Кокшетау</c:v>
                </c:pt>
                <c:pt idx="20">
                  <c:v>Уральск</c:v>
                </c:pt>
                <c:pt idx="21">
                  <c:v>Каратау</c:v>
                </c:pt>
                <c:pt idx="22">
                  <c:v>Шымкент</c:v>
                </c:pt>
                <c:pt idx="23">
                  <c:v>Жанаозен</c:v>
                </c:pt>
                <c:pt idx="24">
                  <c:v>Жанатас</c:v>
                </c:pt>
                <c:pt idx="25">
                  <c:v>Кызылорда</c:v>
                </c:pt>
                <c:pt idx="26">
                  <c:v>Екибастуз</c:v>
                </c:pt>
                <c:pt idx="27">
                  <c:v>Семей</c:v>
                </c:pt>
                <c:pt idx="28">
                  <c:v>Атырау</c:v>
                </c:pt>
                <c:pt idx="29">
                  <c:v>Актау</c:v>
                </c:pt>
                <c:pt idx="30">
                  <c:v>Аксу</c:v>
                </c:pt>
                <c:pt idx="31">
                  <c:v>Павлодар</c:v>
                </c:pt>
                <c:pt idx="32">
                  <c:v>Талдыкорган</c:v>
                </c:pt>
                <c:pt idx="33">
                  <c:v>п. Глубокое</c:v>
                </c:pt>
                <c:pt idx="34">
                  <c:v>п. Карабалык</c:v>
                </c:pt>
                <c:pt idx="35">
                  <c:v>Алматы</c:v>
                </c:pt>
                <c:pt idx="36">
                  <c:v>Шу</c:v>
                </c:pt>
                <c:pt idx="37">
                  <c:v>Жезказган</c:v>
                </c:pt>
                <c:pt idx="38">
                  <c:v>Астана</c:v>
                </c:pt>
                <c:pt idx="39">
                  <c:v>Темиртау</c:v>
                </c:pt>
                <c:pt idx="40">
                  <c:v>п. Бейнеу</c:v>
                </c:pt>
                <c:pt idx="41">
                  <c:v>Караганда</c:v>
                </c:pt>
                <c:pt idx="42">
                  <c:v>Усть-Каменогорск</c:v>
                </c:pt>
                <c:pt idx="43">
                  <c:v>Балхаш</c:v>
                </c:pt>
                <c:pt idx="44">
                  <c:v>Петропавловск</c:v>
                </c:pt>
                <c:pt idx="45">
                  <c:v>Актобе</c:v>
                </c:pt>
              </c:strCache>
            </c:strRef>
          </c:cat>
          <c:val>
            <c:numRef>
              <c:f>'[Расчеты СИ и НП 2017 04 Апрель.xls]уровень загрязнения'!$C$4:$C$49</c:f>
              <c:numCache>
                <c:formatCode>General</c:formatCode>
                <c:ptCount val="46"/>
                <c:pt idx="0">
                  <c:v>0</c:v>
                </c:pt>
                <c:pt idx="1">
                  <c:v>0</c:v>
                </c:pt>
                <c:pt idx="2">
                  <c:v>0</c:v>
                </c:pt>
                <c:pt idx="3">
                  <c:v>0</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3</c:v>
                </c:pt>
                <c:pt idx="25">
                  <c:v>3</c:v>
                </c:pt>
                <c:pt idx="26">
                  <c:v>3</c:v>
                </c:pt>
                <c:pt idx="27">
                  <c:v>3</c:v>
                </c:pt>
                <c:pt idx="28">
                  <c:v>3</c:v>
                </c:pt>
                <c:pt idx="29">
                  <c:v>3</c:v>
                </c:pt>
                <c:pt idx="30">
                  <c:v>4</c:v>
                </c:pt>
                <c:pt idx="31">
                  <c:v>4</c:v>
                </c:pt>
                <c:pt idx="32">
                  <c:v>4</c:v>
                </c:pt>
                <c:pt idx="33">
                  <c:v>4</c:v>
                </c:pt>
                <c:pt idx="34">
                  <c:v>3</c:v>
                </c:pt>
                <c:pt idx="35">
                  <c:v>3</c:v>
                </c:pt>
                <c:pt idx="36">
                  <c:v>5</c:v>
                </c:pt>
                <c:pt idx="37">
                  <c:v>5</c:v>
                </c:pt>
                <c:pt idx="38">
                  <c:v>7</c:v>
                </c:pt>
                <c:pt idx="39">
                  <c:v>9</c:v>
                </c:pt>
                <c:pt idx="40">
                  <c:v>9</c:v>
                </c:pt>
                <c:pt idx="41">
                  <c:v>14</c:v>
                </c:pt>
                <c:pt idx="42">
                  <c:v>19</c:v>
                </c:pt>
                <c:pt idx="43">
                  <c:v>20</c:v>
                </c:pt>
                <c:pt idx="44">
                  <c:v>28</c:v>
                </c:pt>
                <c:pt idx="45">
                  <c:v>30</c:v>
                </c:pt>
              </c:numCache>
            </c:numRef>
          </c:val>
          <c:extLst>
            <c:ext xmlns:c16="http://schemas.microsoft.com/office/drawing/2014/chart" uri="{C3380CC4-5D6E-409C-BE32-E72D297353CC}">
              <c16:uniqueId val="{00000003-20A1-4EE3-AAC4-0235E69C17E8}"/>
            </c:ext>
          </c:extLst>
        </c:ser>
        <c:dLbls>
          <c:showLegendKey val="0"/>
          <c:showVal val="0"/>
          <c:showCatName val="0"/>
          <c:showSerName val="0"/>
          <c:showPercent val="0"/>
          <c:showBubbleSize val="0"/>
        </c:dLbls>
        <c:gapWidth val="150"/>
        <c:axId val="207556608"/>
        <c:axId val="95118080"/>
      </c:barChart>
      <c:catAx>
        <c:axId val="207556608"/>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95118080"/>
        <c:crosses val="autoZero"/>
        <c:auto val="1"/>
        <c:lblAlgn val="ctr"/>
        <c:lblOffset val="100"/>
        <c:noMultiLvlLbl val="0"/>
      </c:catAx>
      <c:valAx>
        <c:axId val="95118080"/>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207556608"/>
        <c:crosses val="autoZero"/>
        <c:crossBetween val="between"/>
        <c:majorUnit val="5"/>
        <c:minorUnit val="1"/>
      </c:valAx>
    </c:plotArea>
    <c:legend>
      <c:legendPos val="r"/>
      <c:legendEntry>
        <c:idx val="0"/>
        <c:txPr>
          <a:bodyPr/>
          <a:lstStyle/>
          <a:p>
            <a:pPr>
              <a:defRPr sz="2000" b="0" i="0" u="none" strike="noStrike" baseline="0">
                <a:solidFill>
                  <a:srgbClr val="000000"/>
                </a:solidFill>
                <a:latin typeface="Calibri"/>
                <a:ea typeface="Calibri"/>
                <a:cs typeface="Calibri"/>
              </a:defRPr>
            </a:pPr>
            <a:endParaRPr lang="ru-RU"/>
          </a:p>
        </c:txPr>
      </c:legendEntry>
      <c:layout>
        <c:manualLayout>
          <c:xMode val="edge"/>
          <c:yMode val="edge"/>
          <c:x val="0.87239484538116963"/>
          <c:y val="0.46777476652627731"/>
          <c:w val="0.12760515461883037"/>
          <c:h val="5.7991701083618251E-2"/>
        </c:manualLayout>
      </c:layout>
      <c:overlay val="0"/>
      <c:txPr>
        <a:bodyPr/>
        <a:lstStyle/>
        <a:p>
          <a:pPr>
            <a:defRPr sz="5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Times New Roman"/>
                <a:cs typeface="Times New Roman"/>
              </a:defRPr>
            </a:pPr>
            <a:r>
              <a:rPr lang="ru-RU"/>
              <a:t>НП,%</a:t>
            </a:r>
          </a:p>
        </c:rich>
      </c:tx>
      <c:layout>
        <c:manualLayout>
          <c:xMode val="edge"/>
          <c:yMode val="edge"/>
          <c:x val="0.31052736318408197"/>
          <c:y val="7.3664825046040701E-3"/>
        </c:manualLayout>
      </c:layout>
      <c:overlay val="0"/>
    </c:title>
    <c:autoTitleDeleted val="0"/>
    <c:plotArea>
      <c:layout>
        <c:manualLayout>
          <c:layoutTarget val="inner"/>
          <c:xMode val="edge"/>
          <c:yMode val="edge"/>
          <c:x val="0.26066885389326477"/>
          <c:y val="5.6438445842762967E-2"/>
          <c:w val="0.60937999660272368"/>
          <c:h val="0.9045806268218135"/>
        </c:manualLayout>
      </c:layout>
      <c:barChart>
        <c:barDir val="bar"/>
        <c:grouping val="clustered"/>
        <c:varyColors val="0"/>
        <c:ser>
          <c:idx val="1"/>
          <c:order val="1"/>
          <c:tx>
            <c:strRef>
              <c:f>'уровень загрязнения'!$C$58</c:f>
            </c:strRef>
          </c:tx>
          <c:invertIfNegative val="0"/>
          <c:cat>
            <c:multiLvlStrRef>
              <c:f>'уровень загрязнения'!$B$59:$B$100</c:f>
            </c:multiLvlStrRef>
          </c:cat>
          <c:val>
            <c:numRef>
              <c:f>'уровень загрязнения'!$C$59:$C$100</c:f>
            </c:numRef>
          </c:val>
          <c:extLst>
            <c:ext xmlns:c16="http://schemas.microsoft.com/office/drawing/2014/chart" uri="{C3380CC4-5D6E-409C-BE32-E72D297353CC}">
              <c16:uniqueId val="{00000000-7A54-49C9-B7DD-996A253B8AEC}"/>
            </c:ext>
          </c:extLst>
        </c:ser>
        <c:ser>
          <c:idx val="2"/>
          <c:order val="2"/>
          <c:tx>
            <c:strRef>
              <c:f>'[Расчеты СИ и НП 2017 04 Апрель.xls]уровень загрязнения'!$C$58</c:f>
            </c:strRef>
          </c:tx>
          <c:invertIfNegative val="0"/>
          <c:cat>
            <c:multiLvlStrRef>
              <c:f>'[Расчеты СИ и НП 2017 04 Апрель.xls]уровень загрязнения'!$B$59:$B$100</c:f>
            </c:multiLvlStrRef>
          </c:cat>
          <c:val>
            <c:numRef>
              <c:f>'[Расчеты СИ и НП 2017 04 Апрель.xls]уровень загрязнения'!$C$59:$C$100</c:f>
            </c:numRef>
          </c:val>
          <c:extLst>
            <c:ext xmlns:c16="http://schemas.microsoft.com/office/drawing/2014/chart" uri="{C3380CC4-5D6E-409C-BE32-E72D297353CC}">
              <c16:uniqueId val="{00000001-7A54-49C9-B7DD-996A253B8AEC}"/>
            </c:ext>
          </c:extLst>
        </c:ser>
        <c:ser>
          <c:idx val="0"/>
          <c:order val="0"/>
          <c:tx>
            <c:strRef>
              <c:f>'[Расчеты СИ и НП 2017 04 Апрель.xls]уровень загрязнения'!$C$58</c:f>
              <c:strCache>
                <c:ptCount val="1"/>
                <c:pt idx="0">
                  <c:v>НП, %</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'[Расчеты СИ и НП 2017 04 Апрель.xls]уровень загрязнения'!$B$59:$B$100</c:f>
              <c:strCache>
                <c:ptCount val="42"/>
                <c:pt idx="0">
                  <c:v>Аксай</c:v>
                </c:pt>
                <c:pt idx="1">
                  <c:v>Кентау</c:v>
                </c:pt>
                <c:pt idx="2">
                  <c:v>Степногорск</c:v>
                </c:pt>
                <c:pt idx="3">
                  <c:v>Туркестан</c:v>
                </c:pt>
                <c:pt idx="4">
                  <c:v>Костанай</c:v>
                </c:pt>
                <c:pt idx="5">
                  <c:v>Кульсары</c:v>
                </c:pt>
                <c:pt idx="6">
                  <c:v>п. Акай</c:v>
                </c:pt>
                <c:pt idx="7">
                  <c:v>п. Березовка</c:v>
                </c:pt>
                <c:pt idx="8">
                  <c:v>п. Кордай</c:v>
                </c:pt>
                <c:pt idx="9">
                  <c:v>п. Сарыбулак</c:v>
                </c:pt>
                <c:pt idx="10">
                  <c:v>п. Торетам</c:v>
                </c:pt>
                <c:pt idx="11">
                  <c:v>п. Январцево</c:v>
                </c:pt>
                <c:pt idx="12">
                  <c:v>Рудный</c:v>
                </c:pt>
                <c:pt idx="13">
                  <c:v>Сарань</c:v>
                </c:pt>
                <c:pt idx="14">
                  <c:v>СКФМ Боровое</c:v>
                </c:pt>
                <c:pt idx="15">
                  <c:v>ЩБКЗ</c:v>
                </c:pt>
                <c:pt idx="16">
                  <c:v>Тараз</c:v>
                </c:pt>
                <c:pt idx="17">
                  <c:v>Зыряновск</c:v>
                </c:pt>
                <c:pt idx="18">
                  <c:v>Каратау</c:v>
                </c:pt>
                <c:pt idx="19">
                  <c:v>Жанаозен</c:v>
                </c:pt>
                <c:pt idx="20">
                  <c:v>Аксу</c:v>
                </c:pt>
                <c:pt idx="21">
                  <c:v>Уральск</c:v>
                </c:pt>
                <c:pt idx="22">
                  <c:v>Шымкент</c:v>
                </c:pt>
                <c:pt idx="23">
                  <c:v>Жанатас</c:v>
                </c:pt>
                <c:pt idx="24">
                  <c:v>Кызылорда</c:v>
                </c:pt>
                <c:pt idx="25">
                  <c:v>Екибастуз</c:v>
                </c:pt>
                <c:pt idx="26">
                  <c:v>Павлодар</c:v>
                </c:pt>
                <c:pt idx="27">
                  <c:v>Талдыкорган</c:v>
                </c:pt>
                <c:pt idx="28">
                  <c:v>Кокшетау</c:v>
                </c:pt>
                <c:pt idx="29">
                  <c:v>Семей</c:v>
                </c:pt>
                <c:pt idx="30">
                  <c:v>Актау</c:v>
                </c:pt>
                <c:pt idx="31">
                  <c:v>Риддер</c:v>
                </c:pt>
                <c:pt idx="32">
                  <c:v>п. Бейнеу</c:v>
                </c:pt>
                <c:pt idx="33">
                  <c:v>Шу</c:v>
                </c:pt>
                <c:pt idx="34">
                  <c:v>Атырау</c:v>
                </c:pt>
                <c:pt idx="35">
                  <c:v>п. Глубокое</c:v>
                </c:pt>
                <c:pt idx="36">
                  <c:v>Темиртау</c:v>
                </c:pt>
                <c:pt idx="37">
                  <c:v>Жезказган</c:v>
                </c:pt>
                <c:pt idx="38">
                  <c:v>п. Карабалык</c:v>
                </c:pt>
                <c:pt idx="39">
                  <c:v>Алматы</c:v>
                </c:pt>
                <c:pt idx="40">
                  <c:v>Астана</c:v>
                </c:pt>
                <c:pt idx="41">
                  <c:v>Караганда</c:v>
                </c:pt>
              </c:strCache>
            </c:strRef>
          </c:cat>
          <c:val>
            <c:numRef>
              <c:f>'[Расчеты СИ и НП 2017 04 Апрель.xls]уровень загрязнения'!$C$59:$C$100</c:f>
              <c:numCache>
                <c:formatCode>General</c:formatCode>
                <c:ptCount val="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c:v>
                </c:pt>
                <c:pt idx="22">
                  <c:v>1</c:v>
                </c:pt>
                <c:pt idx="23">
                  <c:v>1</c:v>
                </c:pt>
                <c:pt idx="24">
                  <c:v>1</c:v>
                </c:pt>
                <c:pt idx="25">
                  <c:v>1</c:v>
                </c:pt>
                <c:pt idx="26">
                  <c:v>1</c:v>
                </c:pt>
                <c:pt idx="27">
                  <c:v>1</c:v>
                </c:pt>
                <c:pt idx="28">
                  <c:v>2</c:v>
                </c:pt>
                <c:pt idx="29">
                  <c:v>2</c:v>
                </c:pt>
                <c:pt idx="30">
                  <c:v>2</c:v>
                </c:pt>
                <c:pt idx="31">
                  <c:v>3</c:v>
                </c:pt>
                <c:pt idx="32">
                  <c:v>3</c:v>
                </c:pt>
                <c:pt idx="33">
                  <c:v>6</c:v>
                </c:pt>
                <c:pt idx="34">
                  <c:v>7</c:v>
                </c:pt>
                <c:pt idx="35">
                  <c:v>13</c:v>
                </c:pt>
                <c:pt idx="36">
                  <c:v>16</c:v>
                </c:pt>
                <c:pt idx="37">
                  <c:v>33</c:v>
                </c:pt>
                <c:pt idx="38">
                  <c:v>37</c:v>
                </c:pt>
                <c:pt idx="39">
                  <c:v>40</c:v>
                </c:pt>
                <c:pt idx="40">
                  <c:v>41</c:v>
                </c:pt>
              </c:numCache>
            </c:numRef>
          </c:val>
          <c:extLst>
            <c:ext xmlns:c16="http://schemas.microsoft.com/office/drawing/2014/chart" uri="{C3380CC4-5D6E-409C-BE32-E72D297353CC}">
              <c16:uniqueId val="{00000002-7A54-49C9-B7DD-996A253B8AEC}"/>
            </c:ext>
          </c:extLst>
        </c:ser>
        <c:dLbls>
          <c:showLegendKey val="0"/>
          <c:showVal val="0"/>
          <c:showCatName val="0"/>
          <c:showSerName val="0"/>
          <c:showPercent val="0"/>
          <c:showBubbleSize val="0"/>
        </c:dLbls>
        <c:gapWidth val="150"/>
        <c:axId val="142699520"/>
        <c:axId val="142717696"/>
      </c:barChart>
      <c:catAx>
        <c:axId val="142699520"/>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42717696"/>
        <c:crosses val="autoZero"/>
        <c:auto val="1"/>
        <c:lblAlgn val="ctr"/>
        <c:lblOffset val="100"/>
        <c:noMultiLvlLbl val="0"/>
      </c:catAx>
      <c:valAx>
        <c:axId val="142717696"/>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42699520"/>
        <c:crosses val="autoZero"/>
        <c:crossBetween val="between"/>
        <c:majorUnit val="5"/>
        <c:minorUnit val="1"/>
      </c:valAx>
    </c:plotArea>
    <c:legend>
      <c:legendPos val="r"/>
      <c:layout>
        <c:manualLayout>
          <c:xMode val="edge"/>
          <c:yMode val="edge"/>
          <c:x val="0.85218406812743852"/>
          <c:y val="0.50757392092167886"/>
          <c:w val="0.14781593187256181"/>
          <c:h val="3.1775892645359224E-2"/>
        </c:manualLayout>
      </c:layout>
      <c:overlay val="0"/>
      <c:txPr>
        <a:bodyPr/>
        <a:lstStyle/>
        <a:p>
          <a:pPr>
            <a:defRPr sz="200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425"/>
          <c:y val="2.0455602045560212E-2"/>
          <c:w val="0.66108760914690001"/>
          <c:h val="0.91378484802192517"/>
        </c:manualLayout>
      </c:layout>
      <c:barChart>
        <c:barDir val="bar"/>
        <c:grouping val="clustered"/>
        <c:varyColors val="0"/>
        <c:ser>
          <c:idx val="0"/>
          <c:order val="0"/>
          <c:tx>
            <c:strRef>
              <c:f>Лист1!$B$2</c:f>
              <c:strCache>
                <c:ptCount val="1"/>
                <c:pt idx="0">
                  <c:v>апрель 2017 г. (адм. область)</c:v>
                </c:pt>
              </c:strCache>
            </c:strRef>
          </c:tx>
          <c:spPr>
            <a:solidFill>
              <a:srgbClr val="002060"/>
            </a:solidFill>
            <a:scene3d>
              <a:camera prst="orthographicFront"/>
              <a:lightRig rig="threePt" dir="t"/>
            </a:scene3d>
            <a:sp3d>
              <a:bevelT/>
              <a:bevelB w="0" h="0"/>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Лист1!$A$3:$A$83</c:f>
              <c:strCache>
                <c:ptCount val="81"/>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р.Караозен (ЗКО)</c:v>
                </c:pt>
                <c:pt idx="13">
                  <c:v>р.Сарыозен (ЗКО)</c:v>
                </c:pt>
                <c:pt idx="14">
                  <c:v>р.Кигаш (Атырауская)</c:v>
                </c:pt>
                <c:pt idx="15">
                  <c:v>р. Жайык (Атырауская)</c:v>
                </c:pt>
                <c:pt idx="16">
                  <c:v>р. Эмба (Атырауская)</c:v>
                </c:pt>
                <c:pt idx="17">
                  <c:v>р.Жайык (ЗКО)</c:v>
                </c:pt>
                <c:pt idx="18">
                  <c:v>р. Шаган (ЗКО)</c:v>
                </c:pt>
                <c:pt idx="19">
                  <c:v>р.Дерколь (ЗКО)</c:v>
                </c:pt>
                <c:pt idx="20">
                  <c:v>р. Елек (Актюбинская)</c:v>
                </c:pt>
                <c:pt idx="21">
                  <c:v>р. Каргалы (Актюбинская)</c:v>
                </c:pt>
                <c:pt idx="22">
                  <c:v>р. Косестек (Актюбинская)</c:v>
                </c:pt>
                <c:pt idx="23">
                  <c:v>р. Актасты (Актюбинская)</c:v>
                </c:pt>
                <c:pt idx="24">
                  <c:v>р. Ойыл (Актюбинская)</c:v>
                </c:pt>
                <c:pt idx="25">
                  <c:v>р. Улькен Кобда (Актюбинская)</c:v>
                </c:pt>
                <c:pt idx="26">
                  <c:v>р. Кара Кобда (Актюбинская)</c:v>
                </c:pt>
                <c:pt idx="27">
                  <c:v>р. Орь (Актюбинская)</c:v>
                </c:pt>
                <c:pt idx="28">
                  <c:v>р. Ыргыз (Актюбинская)</c:v>
                </c:pt>
                <c:pt idx="29">
                  <c:v>р. Эмба (Актюбинская)</c:v>
                </c:pt>
                <c:pt idx="30">
                  <c:v>р. Темир (Актюбинская)</c:v>
                </c:pt>
                <c:pt idx="31">
                  <c:v>р.Тобыл (Костанайская)</c:v>
                </c:pt>
                <c:pt idx="32">
                  <c:v>р.Айет (Костанайская)</c:v>
                </c:pt>
                <c:pt idx="33">
                  <c:v>р.Тогызак  (Костанайская)</c:v>
                </c:pt>
                <c:pt idx="34">
                  <c:v>р.Уй (Костанайская)</c:v>
                </c:pt>
                <c:pt idx="35">
                  <c:v>р.Обаган (Костанайская)</c:v>
                </c:pt>
                <c:pt idx="36">
                  <c:v>р.Желкуар (Костанайская)</c:v>
                </c:pt>
                <c:pt idx="37">
                  <c:v>р. Есиль (СКО)</c:v>
                </c:pt>
                <c:pt idx="38">
                  <c:v>р. Есиль (Акмолинская)</c:v>
                </c:pt>
                <c:pt idx="39">
                  <c:v>р. Беттыбулак (Акмолинская)</c:v>
                </c:pt>
                <c:pt idx="40">
                  <c:v>р. Жабай (Акмолинская)</c:v>
                </c:pt>
                <c:pt idx="41">
                  <c:v>р.Кылшакты (Акмолинская)</c:v>
                </c:pt>
                <c:pt idx="42">
                  <c:v>р.Шагалалы (Акмолинская)</c:v>
                </c:pt>
                <c:pt idx="43">
                  <c:v>р. Акбулак (г.Астана)</c:v>
                </c:pt>
                <c:pt idx="44">
                  <c:v>р. Сарыбулак (г.Астана)</c:v>
                </c:pt>
                <c:pt idx="45">
                  <c:v>р. Нура (Акмолинская)</c:v>
                </c:pt>
                <c:pt idx="46">
                  <c:v>р. Нура (Карагандинская)</c:v>
                </c:pt>
                <c:pt idx="47">
                  <c:v>р. Кара Кенгир (Карагандинская)</c:v>
                </c:pt>
                <c:pt idx="48">
                  <c:v>р. Шерубайнура (Карагандинская)</c:v>
                </c:pt>
                <c:pt idx="49">
                  <c:v>р. Сокыр (Карагандинская)</c:v>
                </c:pt>
                <c:pt idx="50">
                  <c:v>р. Кокпекты (Карагандинская)</c:v>
                </c:pt>
                <c:pt idx="51">
                  <c:v>р.Иле (Алматинская)</c:v>
                </c:pt>
                <c:pt idx="52">
                  <c:v>р.Текес (Алматинская)</c:v>
                </c:pt>
                <c:pt idx="53">
                  <c:v>р.Шилик (Алматинская)</c:v>
                </c:pt>
                <c:pt idx="54">
                  <c:v>р.Шарын (Алматинская)</c:v>
                </c:pt>
                <c:pt idx="55">
                  <c:v>р. Баянкол (Алматинская)</c:v>
                </c:pt>
                <c:pt idx="56">
                  <c:v>р. Каскелен (Алматинская)</c:v>
                </c:pt>
                <c:pt idx="57">
                  <c:v>р. Каркара (Алматинская)</c:v>
                </c:pt>
                <c:pt idx="58">
                  <c:v>р. Есик (Алматинская)</c:v>
                </c:pt>
                <c:pt idx="59">
                  <c:v>р. Тургень (Алматинская)</c:v>
                </c:pt>
                <c:pt idx="60">
                  <c:v>р. Талгар (Алматинская)</c:v>
                </c:pt>
                <c:pt idx="61">
                  <c:v>р. Темирлик (Алматинская)</c:v>
                </c:pt>
                <c:pt idx="62">
                  <c:v>р.Коргас (Алматинская)</c:v>
                </c:pt>
                <c:pt idx="63">
                  <c:v>р.Киши Алматы (г.Алматы)</c:v>
                </c:pt>
                <c:pt idx="64">
                  <c:v>р.Есентай (г.Алматы)</c:v>
                </c:pt>
                <c:pt idx="65">
                  <c:v>р.Улькен Алматы (г.Алматы)</c:v>
                </c:pt>
                <c:pt idx="66">
                  <c:v>р.Талас (Жамбылская)</c:v>
                </c:pt>
                <c:pt idx="67">
                  <c:v>р.Шу (Жамбылская)</c:v>
                </c:pt>
                <c:pt idx="68">
                  <c:v>р.Асса (Жамбылская)</c:v>
                </c:pt>
                <c:pt idx="69">
                  <c:v>р.Аксу (Жамбылская)</c:v>
                </c:pt>
                <c:pt idx="70">
                  <c:v>р.Карабалта (Жамбылская)</c:v>
                </c:pt>
                <c:pt idx="71">
                  <c:v>р.Бериккара (Жамбылская)</c:v>
                </c:pt>
                <c:pt idx="72">
                  <c:v>р.Токташ (Жамбылская)</c:v>
                </c:pt>
                <c:pt idx="73">
                  <c:v>р.Сарыкау (Жамбылская)</c:v>
                </c:pt>
                <c:pt idx="74">
                  <c:v>р.Келес (ЮКО)</c:v>
                </c:pt>
                <c:pt idx="75">
                  <c:v>р.Бадам (ЮКО)</c:v>
                </c:pt>
                <c:pt idx="76">
                  <c:v>р.Арыс (ЮКО)</c:v>
                </c:pt>
                <c:pt idx="77">
                  <c:v>р.Катта Бугунь (ЮКО)</c:v>
                </c:pt>
                <c:pt idx="78">
                  <c:v>р. Боген (ЮКО)</c:v>
                </c:pt>
                <c:pt idx="79">
                  <c:v>р.Сырдария (ЮКО)</c:v>
                </c:pt>
                <c:pt idx="80">
                  <c:v>р.Сырдария (Кызылординская)</c:v>
                </c:pt>
              </c:strCache>
            </c:strRef>
          </c:cat>
          <c:val>
            <c:numRef>
              <c:f>Лист1!$B$3:$B$83</c:f>
              <c:numCache>
                <c:formatCode>General</c:formatCode>
                <c:ptCount val="81"/>
                <c:pt idx="0">
                  <c:v>1.7</c:v>
                </c:pt>
                <c:pt idx="1">
                  <c:v>1.8</c:v>
                </c:pt>
                <c:pt idx="2">
                  <c:v>1.9000000000000001</c:v>
                </c:pt>
                <c:pt idx="3">
                  <c:v>1.9800000000000026</c:v>
                </c:pt>
                <c:pt idx="4">
                  <c:v>5.7</c:v>
                </c:pt>
                <c:pt idx="5">
                  <c:v>5.9700000000000024</c:v>
                </c:pt>
                <c:pt idx="6">
                  <c:v>6.57</c:v>
                </c:pt>
                <c:pt idx="7">
                  <c:v>6.2</c:v>
                </c:pt>
                <c:pt idx="8">
                  <c:v>4.25</c:v>
                </c:pt>
                <c:pt idx="9">
                  <c:v>6.07</c:v>
                </c:pt>
                <c:pt idx="10">
                  <c:v>2.62</c:v>
                </c:pt>
                <c:pt idx="11">
                  <c:v>1.24</c:v>
                </c:pt>
                <c:pt idx="12">
                  <c:v>2.8299999999999987</c:v>
                </c:pt>
                <c:pt idx="13">
                  <c:v>2.9</c:v>
                </c:pt>
                <c:pt idx="14">
                  <c:v>1.3</c:v>
                </c:pt>
                <c:pt idx="15">
                  <c:v>1.2</c:v>
                </c:pt>
                <c:pt idx="16">
                  <c:v>1.1200000000000001</c:v>
                </c:pt>
                <c:pt idx="17">
                  <c:v>2.48</c:v>
                </c:pt>
                <c:pt idx="18">
                  <c:v>3.4499999999999997</c:v>
                </c:pt>
                <c:pt idx="19">
                  <c:v>4.5</c:v>
                </c:pt>
                <c:pt idx="20">
                  <c:v>5.39</c:v>
                </c:pt>
                <c:pt idx="21">
                  <c:v>4.1599999999999975</c:v>
                </c:pt>
                <c:pt idx="22">
                  <c:v>2.9299999999999997</c:v>
                </c:pt>
                <c:pt idx="23">
                  <c:v>2.68</c:v>
                </c:pt>
                <c:pt idx="24">
                  <c:v>2.9299999999999997</c:v>
                </c:pt>
                <c:pt idx="25">
                  <c:v>2.79</c:v>
                </c:pt>
                <c:pt idx="26">
                  <c:v>2.72</c:v>
                </c:pt>
                <c:pt idx="27">
                  <c:v>2.88</c:v>
                </c:pt>
                <c:pt idx="28">
                  <c:v>2.82</c:v>
                </c:pt>
                <c:pt idx="29">
                  <c:v>2.63</c:v>
                </c:pt>
                <c:pt idx="30">
                  <c:v>2.6</c:v>
                </c:pt>
                <c:pt idx="31">
                  <c:v>2.72</c:v>
                </c:pt>
                <c:pt idx="32">
                  <c:v>5.59</c:v>
                </c:pt>
                <c:pt idx="33">
                  <c:v>5.42</c:v>
                </c:pt>
                <c:pt idx="34">
                  <c:v>2.7600000000000002</c:v>
                </c:pt>
                <c:pt idx="35">
                  <c:v>4.0999999999999996</c:v>
                </c:pt>
                <c:pt idx="36">
                  <c:v>4.08</c:v>
                </c:pt>
                <c:pt idx="37">
                  <c:v>1.6700000000000021</c:v>
                </c:pt>
                <c:pt idx="38">
                  <c:v>2.3699999999999997</c:v>
                </c:pt>
                <c:pt idx="39">
                  <c:v>4.9000000000000004</c:v>
                </c:pt>
                <c:pt idx="40">
                  <c:v>10.719999999999999</c:v>
                </c:pt>
                <c:pt idx="41">
                  <c:v>26.650000000000031</c:v>
                </c:pt>
                <c:pt idx="42">
                  <c:v>36.04</c:v>
                </c:pt>
                <c:pt idx="43">
                  <c:v>2.9699999999999998</c:v>
                </c:pt>
                <c:pt idx="44">
                  <c:v>4.1099999999999985</c:v>
                </c:pt>
                <c:pt idx="45">
                  <c:v>2.12</c:v>
                </c:pt>
                <c:pt idx="46">
                  <c:v>2.74</c:v>
                </c:pt>
                <c:pt idx="47">
                  <c:v>3.12</c:v>
                </c:pt>
                <c:pt idx="48">
                  <c:v>2.77</c:v>
                </c:pt>
                <c:pt idx="49">
                  <c:v>2.73</c:v>
                </c:pt>
                <c:pt idx="50">
                  <c:v>3.7800000000000002</c:v>
                </c:pt>
                <c:pt idx="51">
                  <c:v>1.6300000000000001</c:v>
                </c:pt>
                <c:pt idx="52">
                  <c:v>3.2800000000000002</c:v>
                </c:pt>
                <c:pt idx="53">
                  <c:v>1.1000000000000001</c:v>
                </c:pt>
                <c:pt idx="54">
                  <c:v>1.45</c:v>
                </c:pt>
                <c:pt idx="55">
                  <c:v>1.6</c:v>
                </c:pt>
                <c:pt idx="56">
                  <c:v>1.47</c:v>
                </c:pt>
                <c:pt idx="57">
                  <c:v>1.42</c:v>
                </c:pt>
                <c:pt idx="58">
                  <c:v>2.4</c:v>
                </c:pt>
                <c:pt idx="59">
                  <c:v>2.23</c:v>
                </c:pt>
                <c:pt idx="60">
                  <c:v>1.8800000000000001</c:v>
                </c:pt>
                <c:pt idx="61">
                  <c:v>1.6</c:v>
                </c:pt>
                <c:pt idx="62">
                  <c:v>4.42</c:v>
                </c:pt>
                <c:pt idx="63">
                  <c:v>1.35</c:v>
                </c:pt>
                <c:pt idx="64">
                  <c:v>1.42</c:v>
                </c:pt>
                <c:pt idx="65">
                  <c:v>2.0499999999999998</c:v>
                </c:pt>
                <c:pt idx="66">
                  <c:v>2.4</c:v>
                </c:pt>
                <c:pt idx="67">
                  <c:v>1.6300000000000001</c:v>
                </c:pt>
                <c:pt idx="68">
                  <c:v>1.8</c:v>
                </c:pt>
                <c:pt idx="69">
                  <c:v>2.1</c:v>
                </c:pt>
                <c:pt idx="70">
                  <c:v>2.2599999999999998</c:v>
                </c:pt>
                <c:pt idx="71">
                  <c:v>1.5</c:v>
                </c:pt>
                <c:pt idx="72">
                  <c:v>1.73</c:v>
                </c:pt>
                <c:pt idx="73">
                  <c:v>2.46</c:v>
                </c:pt>
                <c:pt idx="74">
                  <c:v>3</c:v>
                </c:pt>
                <c:pt idx="75">
                  <c:v>2.4299999999999997</c:v>
                </c:pt>
                <c:pt idx="76">
                  <c:v>3.8</c:v>
                </c:pt>
                <c:pt idx="77">
                  <c:v>2</c:v>
                </c:pt>
                <c:pt idx="78">
                  <c:v>2.1</c:v>
                </c:pt>
                <c:pt idx="79">
                  <c:v>2.73</c:v>
                </c:pt>
                <c:pt idx="80">
                  <c:v>2.6</c:v>
                </c:pt>
              </c:numCache>
            </c:numRef>
          </c:val>
          <c:extLst>
            <c:ext xmlns:c16="http://schemas.microsoft.com/office/drawing/2014/chart" uri="{C3380CC4-5D6E-409C-BE32-E72D297353CC}">
              <c16:uniqueId val="{00000000-7DCD-4AE9-B7A6-A665E141DDD6}"/>
            </c:ext>
          </c:extLst>
        </c:ser>
        <c:dLbls>
          <c:showLegendKey val="0"/>
          <c:showVal val="0"/>
          <c:showCatName val="0"/>
          <c:showSerName val="0"/>
          <c:showPercent val="0"/>
          <c:showBubbleSize val="0"/>
        </c:dLbls>
        <c:gapWidth val="150"/>
        <c:axId val="142734848"/>
        <c:axId val="142736384"/>
      </c:barChart>
      <c:catAx>
        <c:axId val="142734848"/>
        <c:scaling>
          <c:orientation val="minMax"/>
        </c:scaling>
        <c:delete val="0"/>
        <c:axPos val="l"/>
        <c:numFmt formatCode="General" sourceLinked="0"/>
        <c:majorTickMark val="out"/>
        <c:minorTickMark val="none"/>
        <c:tickLblPos val="nextTo"/>
        <c:txPr>
          <a:bodyPr/>
          <a:lstStyle/>
          <a:p>
            <a:pPr>
              <a:defRPr sz="700" baseline="0"/>
            </a:pPr>
            <a:endParaRPr lang="ru-RU"/>
          </a:p>
        </c:txPr>
        <c:crossAx val="142736384"/>
        <c:crosses val="autoZero"/>
        <c:auto val="1"/>
        <c:lblAlgn val="ctr"/>
        <c:lblOffset val="100"/>
        <c:noMultiLvlLbl val="0"/>
      </c:catAx>
      <c:valAx>
        <c:axId val="142736384"/>
        <c:scaling>
          <c:orientation val="minMax"/>
        </c:scaling>
        <c:delete val="0"/>
        <c:axPos val="b"/>
        <c:majorGridlines/>
        <c:numFmt formatCode="General" sourceLinked="1"/>
        <c:majorTickMark val="out"/>
        <c:minorTickMark val="none"/>
        <c:tickLblPos val="nextTo"/>
        <c:crossAx val="14273484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01"/>
          <c:h val="1.9039472760947581E-2"/>
        </c:manualLayout>
      </c:layout>
      <c:overlay val="0"/>
      <c:txPr>
        <a:bodyPr/>
        <a:lstStyle/>
        <a:p>
          <a:pPr>
            <a:defRPr sz="8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485"/>
          <c:y val="2.6618269812462191E-2"/>
          <c:w val="0.57998231302168313"/>
          <c:h val="0.86607790766242365"/>
        </c:manualLayout>
      </c:layout>
      <c:barChart>
        <c:barDir val="bar"/>
        <c:grouping val="clustered"/>
        <c:varyColors val="0"/>
        <c:ser>
          <c:idx val="0"/>
          <c:order val="0"/>
          <c:tx>
            <c:strRef>
              <c:f>Лист1!$B$86</c:f>
              <c:strCache>
                <c:ptCount val="1"/>
                <c:pt idx="0">
                  <c:v>апрель  2017 г. (адм. область)</c:v>
                </c:pt>
              </c:strCache>
            </c:strRef>
          </c:tx>
          <c:spPr>
            <a:solidFill>
              <a:srgbClr val="002060"/>
            </a:solidFill>
            <a:scene3d>
              <a:camera prst="orthographicFront"/>
              <a:lightRig rig="threePt" dir="t"/>
            </a:scene3d>
            <a:sp3d>
              <a:bevelT/>
              <a:bevelB/>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Лист1!$A$87:$A$114</c:f>
              <c:strCache>
                <c:ptCount val="28"/>
                <c:pt idx="0">
                  <c:v>оз.Копа  (Акмолинская)</c:v>
                </c:pt>
                <c:pt idx="1">
                  <c:v>оз.Султанкельды  (Акмолинская)</c:v>
                </c:pt>
                <c:pt idx="2">
                  <c:v>оз. Зеренды (Акмолинская)</c:v>
                </c:pt>
                <c:pt idx="3">
                  <c:v>оз. Бурабай (Акмолинская)</c:v>
                </c:pt>
                <c:pt idx="4">
                  <c:v>оз.Улькен Шабакты (Акмолинская)</c:v>
                </c:pt>
                <c:pt idx="5">
                  <c:v>оз. Шучье (Акмолинская)</c:v>
                </c:pt>
                <c:pt idx="6">
                  <c:v>оз. Киши Шабакты (Акмолинская)</c:v>
                </c:pt>
                <c:pt idx="7">
                  <c:v>оз. Карасье (Акмолинская)</c:v>
                </c:pt>
                <c:pt idx="8">
                  <c:v>оз. Сулуколь (Акмолинская)</c:v>
                </c:pt>
                <c:pt idx="9">
                  <c:v>оз.Биликоль (Жамбылская)</c:v>
                </c:pt>
                <c:pt idx="10">
                  <c:v>оз. Шалкар (ЗКО)</c:v>
                </c:pt>
                <c:pt idx="11">
                  <c:v>оз. Шалкар (Актюбинская)</c:v>
                </c:pt>
                <c:pt idx="12">
                  <c:v>кан. Нура-Есиль (Акмолинская)</c:v>
                </c:pt>
                <c:pt idx="13">
                  <c:v>канал Ертис-Караганды  (Карагандинская)</c:v>
                </c:pt>
                <c:pt idx="14">
                  <c:v>канал сточных вод  (Карагандинская)</c:v>
                </c:pt>
                <c:pt idx="15">
                  <c:v>вдхр Кенгир (Карагандинская)</c:v>
                </c:pt>
                <c:pt idx="16">
                  <c:v>вдхр Самаркан (Карагандинская)</c:v>
                </c:pt>
                <c:pt idx="17">
                  <c:v>вдхр. Капшагай (Алматинская)</c:v>
                </c:pt>
                <c:pt idx="18">
                  <c:v>вдхр. Сергеевское  (СКО)</c:v>
                </c:pt>
                <c:pt idx="19">
                  <c:v>вдхр. Вячеславское (Акмолинская)</c:v>
                </c:pt>
                <c:pt idx="20">
                  <c:v>вдхр Шардара (ЮКО)</c:v>
                </c:pt>
                <c:pt idx="21">
                  <c:v>вдхр. Каратомар (Костанайская)</c:v>
                </c:pt>
                <c:pt idx="22">
                  <c:v>вдхр Аманкельды (Костанайская)</c:v>
                </c:pt>
                <c:pt idx="23">
                  <c:v>вдхр. Курты (Алматинская)</c:v>
                </c:pt>
                <c:pt idx="24">
                  <c:v>вдхр. Бартогай (Алматинская)</c:v>
                </c:pt>
                <c:pt idx="25">
                  <c:v>вдхр. Жогаргы Тобыл (Костанайская)</c:v>
                </c:pt>
                <c:pt idx="26">
                  <c:v>Каспийское море</c:v>
                </c:pt>
                <c:pt idx="27">
                  <c:v>Аральское море</c:v>
                </c:pt>
              </c:strCache>
            </c:strRef>
          </c:cat>
          <c:val>
            <c:numRef>
              <c:f>Лист1!$B$87:$B$114</c:f>
              <c:numCache>
                <c:formatCode>General</c:formatCode>
                <c:ptCount val="28"/>
                <c:pt idx="0">
                  <c:v>3.71</c:v>
                </c:pt>
                <c:pt idx="1">
                  <c:v>3.2</c:v>
                </c:pt>
                <c:pt idx="2">
                  <c:v>1.85</c:v>
                </c:pt>
                <c:pt idx="3">
                  <c:v>2.3299999999999987</c:v>
                </c:pt>
                <c:pt idx="4">
                  <c:v>2.0299999999999998</c:v>
                </c:pt>
                <c:pt idx="5">
                  <c:v>3.9499999999999997</c:v>
                </c:pt>
                <c:pt idx="6">
                  <c:v>5.35</c:v>
                </c:pt>
                <c:pt idx="7">
                  <c:v>2.8099999999999987</c:v>
                </c:pt>
                <c:pt idx="8">
                  <c:v>2.9899999999999998</c:v>
                </c:pt>
                <c:pt idx="9">
                  <c:v>1.58</c:v>
                </c:pt>
                <c:pt idx="10">
                  <c:v>4.75</c:v>
                </c:pt>
                <c:pt idx="11">
                  <c:v>2.4</c:v>
                </c:pt>
                <c:pt idx="12">
                  <c:v>3.18</c:v>
                </c:pt>
                <c:pt idx="13">
                  <c:v>2.4499999999999997</c:v>
                </c:pt>
                <c:pt idx="14">
                  <c:v>2.98</c:v>
                </c:pt>
                <c:pt idx="15">
                  <c:v>2.2799999999999998</c:v>
                </c:pt>
                <c:pt idx="16">
                  <c:v>2.59</c:v>
                </c:pt>
                <c:pt idx="17">
                  <c:v>1.55</c:v>
                </c:pt>
                <c:pt idx="18">
                  <c:v>1.6700000000000021</c:v>
                </c:pt>
                <c:pt idx="19">
                  <c:v>2.23</c:v>
                </c:pt>
                <c:pt idx="20">
                  <c:v>2.63</c:v>
                </c:pt>
                <c:pt idx="21">
                  <c:v>3.8899999999999997</c:v>
                </c:pt>
                <c:pt idx="22">
                  <c:v>4.74</c:v>
                </c:pt>
                <c:pt idx="23">
                  <c:v>2.38</c:v>
                </c:pt>
                <c:pt idx="24">
                  <c:v>1.1800000000000024</c:v>
                </c:pt>
                <c:pt idx="25">
                  <c:v>2.72</c:v>
                </c:pt>
                <c:pt idx="26">
                  <c:v>0</c:v>
                </c:pt>
                <c:pt idx="27">
                  <c:v>2.12</c:v>
                </c:pt>
              </c:numCache>
            </c:numRef>
          </c:val>
          <c:extLst>
            <c:ext xmlns:c16="http://schemas.microsoft.com/office/drawing/2014/chart" uri="{C3380CC4-5D6E-409C-BE32-E72D297353CC}">
              <c16:uniqueId val="{00000000-4978-4E9B-BA17-CFA2380050D6}"/>
            </c:ext>
          </c:extLst>
        </c:ser>
        <c:dLbls>
          <c:showLegendKey val="0"/>
          <c:showVal val="0"/>
          <c:showCatName val="0"/>
          <c:showSerName val="0"/>
          <c:showPercent val="0"/>
          <c:showBubbleSize val="0"/>
        </c:dLbls>
        <c:gapWidth val="150"/>
        <c:axId val="142797824"/>
        <c:axId val="145371904"/>
      </c:barChart>
      <c:catAx>
        <c:axId val="142797824"/>
        <c:scaling>
          <c:orientation val="minMax"/>
        </c:scaling>
        <c:delete val="0"/>
        <c:axPos val="l"/>
        <c:numFmt formatCode="General" sourceLinked="0"/>
        <c:majorTickMark val="out"/>
        <c:minorTickMark val="none"/>
        <c:tickLblPos val="nextTo"/>
        <c:txPr>
          <a:bodyPr/>
          <a:lstStyle/>
          <a:p>
            <a:pPr>
              <a:defRPr sz="700" baseline="0"/>
            </a:pPr>
            <a:endParaRPr lang="ru-RU"/>
          </a:p>
        </c:txPr>
        <c:crossAx val="145371904"/>
        <c:crosses val="autoZero"/>
        <c:auto val="1"/>
        <c:lblAlgn val="ctr"/>
        <c:lblOffset val="100"/>
        <c:noMultiLvlLbl val="0"/>
      </c:catAx>
      <c:valAx>
        <c:axId val="145371904"/>
        <c:scaling>
          <c:orientation val="minMax"/>
        </c:scaling>
        <c:delete val="0"/>
        <c:axPos val="b"/>
        <c:majorGridlines/>
        <c:numFmt formatCode="General" sourceLinked="1"/>
        <c:majorTickMark val="out"/>
        <c:minorTickMark val="none"/>
        <c:tickLblPos val="nextTo"/>
        <c:crossAx val="14279782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43"/>
          <c:y val="0.95563612426260158"/>
          <c:w val="0.47885611595848054"/>
          <c:h val="3.2267767172190452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58AFC-0E80-418F-B77F-391AF6089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652</Words>
  <Characters>3721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Гульсара Ескендирова</cp:lastModifiedBy>
  <cp:revision>2</cp:revision>
  <cp:lastPrinted>2017-05-15T10:23:00Z</cp:lastPrinted>
  <dcterms:created xsi:type="dcterms:W3CDTF">2017-05-24T03:52:00Z</dcterms:created>
  <dcterms:modified xsi:type="dcterms:W3CDTF">2017-05-24T03:52:00Z</dcterms:modified>
</cp:coreProperties>
</file>