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Default="00405C66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A16A08">
        <w:rPr>
          <w:sz w:val="24"/>
          <w:szCs w:val="24"/>
        </w:rPr>
        <w:t>Анализ работы сайтов местных исполнительных органов по доступности населения к информации о процессах принятия решений</w:t>
      </w:r>
      <w:r w:rsidR="00A365DD">
        <w:rPr>
          <w:sz w:val="24"/>
          <w:szCs w:val="24"/>
        </w:rPr>
        <w:t xml:space="preserve"> за </w:t>
      </w:r>
      <w:r w:rsidR="006E57D5">
        <w:rPr>
          <w:sz w:val="24"/>
          <w:szCs w:val="24"/>
        </w:rPr>
        <w:t>ию</w:t>
      </w:r>
      <w:r w:rsidR="006F540F">
        <w:rPr>
          <w:sz w:val="24"/>
          <w:szCs w:val="24"/>
        </w:rPr>
        <w:t>л</w:t>
      </w:r>
      <w:r w:rsidR="006E57D5">
        <w:rPr>
          <w:sz w:val="24"/>
          <w:szCs w:val="24"/>
        </w:rPr>
        <w:t>ь</w:t>
      </w:r>
      <w:r w:rsidR="00A365DD">
        <w:rPr>
          <w:sz w:val="24"/>
          <w:szCs w:val="24"/>
        </w:rPr>
        <w:t xml:space="preserve"> месяц 2017 года.</w:t>
      </w:r>
    </w:p>
    <w:p w:rsidR="00484A33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A16A08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A16A08">
        <w:rPr>
          <w:sz w:val="24"/>
          <w:szCs w:val="24"/>
        </w:rPr>
        <w:t xml:space="preserve">Министерство энергетики Республики Казахстан </w:t>
      </w:r>
      <w:r w:rsidR="00D12C0C">
        <w:rPr>
          <w:sz w:val="24"/>
          <w:szCs w:val="24"/>
        </w:rPr>
        <w:t>проведя</w:t>
      </w:r>
      <w:r w:rsidRPr="00A16A08">
        <w:rPr>
          <w:sz w:val="24"/>
          <w:szCs w:val="24"/>
        </w:rPr>
        <w:t xml:space="preserve"> мониторинг доступности населения к информации о процессах принятия решений на сайтах государственных органов и учета мнения общественности отмечает следующее.</w:t>
      </w:r>
    </w:p>
    <w:p w:rsidR="00041A4D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A16A08">
        <w:rPr>
          <w:sz w:val="24"/>
          <w:szCs w:val="24"/>
        </w:rPr>
        <w:t xml:space="preserve">Проведенным анализом работы </w:t>
      </w:r>
      <w:r w:rsidR="00807D6E">
        <w:rPr>
          <w:sz w:val="24"/>
          <w:szCs w:val="24"/>
        </w:rPr>
        <w:t xml:space="preserve">местных исполнительных органов областей, городов Алматы и Астаны (далее – МИО) </w:t>
      </w:r>
      <w:r w:rsidRPr="00A16A08">
        <w:rPr>
          <w:sz w:val="24"/>
          <w:szCs w:val="24"/>
        </w:rPr>
        <w:t xml:space="preserve">в </w:t>
      </w:r>
      <w:r w:rsidR="006E57D5">
        <w:rPr>
          <w:sz w:val="24"/>
          <w:szCs w:val="24"/>
        </w:rPr>
        <w:t>ию</w:t>
      </w:r>
      <w:r w:rsidR="00AA030E">
        <w:rPr>
          <w:sz w:val="24"/>
          <w:szCs w:val="24"/>
        </w:rPr>
        <w:t>л</w:t>
      </w:r>
      <w:r w:rsidR="006E57D5">
        <w:rPr>
          <w:sz w:val="24"/>
          <w:szCs w:val="24"/>
        </w:rPr>
        <w:t>е</w:t>
      </w:r>
      <w:r w:rsidRPr="00A16A08">
        <w:rPr>
          <w:sz w:val="24"/>
          <w:szCs w:val="24"/>
        </w:rPr>
        <w:t xml:space="preserve"> месяце 2017 года на</w:t>
      </w:r>
      <w:r w:rsidRPr="004E4E2A">
        <w:rPr>
          <w:sz w:val="24"/>
          <w:szCs w:val="24"/>
        </w:rPr>
        <w:t xml:space="preserve"> офи</w:t>
      </w:r>
      <w:r>
        <w:rPr>
          <w:sz w:val="24"/>
          <w:szCs w:val="24"/>
        </w:rPr>
        <w:t xml:space="preserve">циальных сайтах территориальных </w:t>
      </w:r>
      <w:r w:rsidRPr="004E4E2A">
        <w:rPr>
          <w:sz w:val="24"/>
          <w:szCs w:val="24"/>
        </w:rPr>
        <w:t>Управлений природных ресурсов и регулирования природопользования </w:t>
      </w:r>
      <w:r w:rsidR="004F0DA6">
        <w:rPr>
          <w:bCs/>
          <w:sz w:val="24"/>
          <w:szCs w:val="24"/>
        </w:rPr>
        <w:t xml:space="preserve">согласно </w:t>
      </w:r>
      <w:r w:rsidR="004F0DA6" w:rsidRPr="004E4E2A">
        <w:rPr>
          <w:bCs/>
          <w:sz w:val="24"/>
          <w:szCs w:val="24"/>
        </w:rPr>
        <w:t>«Правил проведения общественных слушаний</w:t>
      </w:r>
      <w:r w:rsidR="004F0DA6" w:rsidRPr="004102CC">
        <w:rPr>
          <w:bCs/>
          <w:sz w:val="24"/>
          <w:szCs w:val="24"/>
        </w:rPr>
        <w:t>»</w:t>
      </w:r>
      <w:r w:rsidR="004F0DA6">
        <w:rPr>
          <w:bCs/>
          <w:sz w:val="24"/>
          <w:szCs w:val="24"/>
        </w:rPr>
        <w:t xml:space="preserve"> (далее – Правила) </w:t>
      </w:r>
      <w:r w:rsidRPr="004E4E2A">
        <w:rPr>
          <w:bCs/>
          <w:sz w:val="24"/>
          <w:szCs w:val="24"/>
        </w:rPr>
        <w:t>размещен</w:t>
      </w:r>
      <w:r w:rsidR="004F0DA6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 </w:t>
      </w:r>
      <w:r w:rsidR="00DD76AD">
        <w:rPr>
          <w:b/>
          <w:bCs/>
          <w:sz w:val="24"/>
          <w:szCs w:val="24"/>
        </w:rPr>
        <w:t>91</w:t>
      </w:r>
      <w:r w:rsidRPr="00EA04C6">
        <w:rPr>
          <w:bCs/>
          <w:sz w:val="24"/>
          <w:szCs w:val="24"/>
        </w:rPr>
        <w:t xml:space="preserve"> </w:t>
      </w:r>
      <w:r w:rsidRPr="004E4E2A">
        <w:rPr>
          <w:bCs/>
          <w:sz w:val="24"/>
          <w:szCs w:val="24"/>
        </w:rPr>
        <w:t>–</w:t>
      </w:r>
      <w:r w:rsidRPr="00AC2406">
        <w:rPr>
          <w:bCs/>
          <w:color w:val="000000" w:themeColor="text1"/>
          <w:sz w:val="24"/>
          <w:szCs w:val="24"/>
        </w:rPr>
        <w:t xml:space="preserve"> </w:t>
      </w:r>
      <w:r w:rsidRPr="004E4E2A">
        <w:rPr>
          <w:bCs/>
          <w:sz w:val="24"/>
          <w:szCs w:val="24"/>
        </w:rPr>
        <w:t>объявлений</w:t>
      </w:r>
      <w:r>
        <w:rPr>
          <w:bCs/>
          <w:sz w:val="24"/>
          <w:szCs w:val="24"/>
        </w:rPr>
        <w:t>,</w:t>
      </w:r>
      <w:r w:rsidR="00A04EDB" w:rsidRPr="00A04EDB">
        <w:rPr>
          <w:bCs/>
          <w:color w:val="000000" w:themeColor="text1"/>
          <w:sz w:val="24"/>
          <w:szCs w:val="24"/>
        </w:rPr>
        <w:t xml:space="preserve"> </w:t>
      </w:r>
      <w:r w:rsidR="00EA04C6">
        <w:rPr>
          <w:b/>
          <w:bCs/>
          <w:color w:val="000000" w:themeColor="text1"/>
          <w:sz w:val="24"/>
          <w:szCs w:val="24"/>
        </w:rPr>
        <w:t>5</w:t>
      </w:r>
      <w:r w:rsidR="00DD76AD">
        <w:rPr>
          <w:b/>
          <w:bCs/>
          <w:color w:val="000000" w:themeColor="text1"/>
          <w:sz w:val="24"/>
          <w:szCs w:val="24"/>
        </w:rPr>
        <w:t>0</w:t>
      </w:r>
      <w:r w:rsidRPr="001065D0">
        <w:rPr>
          <w:bCs/>
          <w:color w:val="000000" w:themeColor="text1"/>
          <w:sz w:val="24"/>
          <w:szCs w:val="24"/>
        </w:rPr>
        <w:t xml:space="preserve">– </w:t>
      </w:r>
      <w:r>
        <w:rPr>
          <w:bCs/>
          <w:sz w:val="24"/>
          <w:szCs w:val="24"/>
        </w:rPr>
        <w:t>протокол</w:t>
      </w:r>
      <w:r w:rsidR="003E5857">
        <w:rPr>
          <w:bCs/>
          <w:sz w:val="24"/>
          <w:szCs w:val="24"/>
        </w:rPr>
        <w:t>ов</w:t>
      </w:r>
      <w:r>
        <w:rPr>
          <w:bCs/>
          <w:sz w:val="24"/>
          <w:szCs w:val="24"/>
        </w:rPr>
        <w:t xml:space="preserve"> и </w:t>
      </w:r>
      <w:r w:rsidRPr="004E4E2A">
        <w:rPr>
          <w:bCs/>
          <w:sz w:val="24"/>
          <w:szCs w:val="24"/>
        </w:rPr>
        <w:t xml:space="preserve">выявлено нарушений </w:t>
      </w:r>
      <w:r>
        <w:rPr>
          <w:bCs/>
          <w:sz w:val="24"/>
          <w:szCs w:val="24"/>
        </w:rPr>
        <w:t xml:space="preserve">по срокам размещения </w:t>
      </w:r>
      <w:r w:rsidR="00EA04C6">
        <w:rPr>
          <w:b/>
          <w:bCs/>
          <w:sz w:val="24"/>
          <w:szCs w:val="24"/>
        </w:rPr>
        <w:t>–</w:t>
      </w:r>
      <w:r w:rsidR="006D6D83">
        <w:rPr>
          <w:b/>
          <w:bCs/>
          <w:sz w:val="24"/>
          <w:szCs w:val="24"/>
        </w:rPr>
        <w:t xml:space="preserve"> </w:t>
      </w:r>
      <w:r w:rsidR="00EA04C6">
        <w:rPr>
          <w:b/>
          <w:bCs/>
          <w:sz w:val="24"/>
          <w:szCs w:val="24"/>
        </w:rPr>
        <w:t>2</w:t>
      </w:r>
      <w:r w:rsidR="00DD76AD">
        <w:rPr>
          <w:b/>
          <w:bCs/>
          <w:sz w:val="24"/>
          <w:szCs w:val="24"/>
        </w:rPr>
        <w:t>4</w:t>
      </w:r>
      <w:r w:rsidR="00EA04C6"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из них: по объявлениям </w:t>
      </w:r>
      <w:r w:rsidRPr="00786E80">
        <w:rPr>
          <w:bCs/>
          <w:sz w:val="24"/>
          <w:szCs w:val="24"/>
        </w:rPr>
        <w:t xml:space="preserve">– </w:t>
      </w:r>
      <w:r w:rsidR="00DD76AD">
        <w:rPr>
          <w:b/>
          <w:bCs/>
          <w:sz w:val="24"/>
          <w:szCs w:val="24"/>
        </w:rPr>
        <w:t>20</w:t>
      </w:r>
      <w:r w:rsidR="00EA04C6"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 по протоколам </w:t>
      </w:r>
      <w:r w:rsidR="00EA04C6">
        <w:rPr>
          <w:b/>
          <w:bCs/>
          <w:sz w:val="24"/>
          <w:szCs w:val="24"/>
        </w:rPr>
        <w:t xml:space="preserve">– </w:t>
      </w:r>
      <w:r w:rsidR="00EA04C6" w:rsidRPr="008A6F02">
        <w:rPr>
          <w:b/>
          <w:bCs/>
          <w:sz w:val="24"/>
          <w:szCs w:val="24"/>
        </w:rPr>
        <w:t>4</w:t>
      </w:r>
      <w:r w:rsidR="00EA04C6">
        <w:rPr>
          <w:bCs/>
          <w:sz w:val="24"/>
          <w:szCs w:val="24"/>
        </w:rPr>
        <w:t>.</w:t>
      </w:r>
      <w:r w:rsidRPr="004E4E2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</w:p>
    <w:p w:rsidR="00041A4D" w:rsidRDefault="00D12C0C" w:rsidP="00D12C0C">
      <w:pPr>
        <w:ind w:firstLine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М</w:t>
      </w:r>
      <w:r w:rsidR="00041A4D" w:rsidRPr="004E4E2A">
        <w:rPr>
          <w:rFonts w:ascii="Times New Roman" w:hAnsi="Times New Roman"/>
          <w:bCs/>
        </w:rPr>
        <w:t xml:space="preserve">ониторинг </w:t>
      </w:r>
      <w:r w:rsidR="00041A4D">
        <w:rPr>
          <w:rFonts w:ascii="Times New Roman" w:hAnsi="Times New Roman"/>
          <w:bCs/>
        </w:rPr>
        <w:t xml:space="preserve">за </w:t>
      </w:r>
      <w:r w:rsidR="00FC198E">
        <w:rPr>
          <w:rFonts w:ascii="Times New Roman" w:hAnsi="Times New Roman"/>
          <w:bCs/>
        </w:rPr>
        <w:t>ию</w:t>
      </w:r>
      <w:r w:rsidR="00B13201">
        <w:rPr>
          <w:rFonts w:ascii="Times New Roman" w:hAnsi="Times New Roman"/>
          <w:bCs/>
        </w:rPr>
        <w:t>л</w:t>
      </w:r>
      <w:r w:rsidR="00FC198E">
        <w:rPr>
          <w:rFonts w:ascii="Times New Roman" w:hAnsi="Times New Roman"/>
          <w:bCs/>
        </w:rPr>
        <w:t>ь</w:t>
      </w:r>
      <w:r w:rsidR="00536364">
        <w:rPr>
          <w:rFonts w:ascii="Times New Roman" w:hAnsi="Times New Roman"/>
          <w:bCs/>
        </w:rPr>
        <w:t xml:space="preserve"> </w:t>
      </w:r>
      <w:r w:rsidR="00041A4D">
        <w:rPr>
          <w:rFonts w:ascii="Times New Roman" w:hAnsi="Times New Roman"/>
          <w:bCs/>
        </w:rPr>
        <w:t xml:space="preserve">м-ц 2017 г. </w:t>
      </w:r>
      <w:r w:rsidR="00041A4D" w:rsidRPr="004E4E2A">
        <w:rPr>
          <w:rFonts w:ascii="Times New Roman" w:hAnsi="Times New Roman"/>
          <w:bCs/>
        </w:rPr>
        <w:t xml:space="preserve">в разрезе </w:t>
      </w:r>
      <w:r w:rsidR="00792C0C">
        <w:rPr>
          <w:rFonts w:ascii="Times New Roman" w:hAnsi="Times New Roman"/>
          <w:bCs/>
        </w:rPr>
        <w:t>МИО</w:t>
      </w:r>
      <w:r w:rsidR="00041A4D" w:rsidRPr="004E4E2A">
        <w:rPr>
          <w:rFonts w:ascii="Times New Roman" w:hAnsi="Times New Roman"/>
          <w:bCs/>
        </w:rPr>
        <w:t>:</w:t>
      </w:r>
    </w:p>
    <w:p w:rsidR="00041A4D" w:rsidRPr="00041A4D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tbl>
      <w:tblPr>
        <w:tblStyle w:val="a3"/>
        <w:tblW w:w="84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1750"/>
        <w:gridCol w:w="1418"/>
        <w:gridCol w:w="1453"/>
        <w:gridCol w:w="1318"/>
      </w:tblGrid>
      <w:tr w:rsidR="00292514" w:rsidRPr="00786E80" w:rsidTr="00472072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C53D7F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BF25A7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BF25A7" w:rsidRPr="00786E80" w:rsidRDefault="00FB2F45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168" w:type="dxa"/>
            <w:gridSpan w:val="2"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2771" w:type="dxa"/>
            <w:gridSpan w:val="2"/>
            <w:noWrap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D17D3F" w:rsidRPr="00786E80" w:rsidTr="00472072">
        <w:trPr>
          <w:trHeight w:val="315"/>
        </w:trPr>
        <w:tc>
          <w:tcPr>
            <w:tcW w:w="567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418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453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318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746627" w:rsidRPr="00786E80" w:rsidTr="00273137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Астана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46627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46627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746627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-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-</w:t>
            </w:r>
          </w:p>
        </w:tc>
      </w:tr>
      <w:tr w:rsidR="00746627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46627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46627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46627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46627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46627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46627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746627" w:rsidRPr="00786E80" w:rsidRDefault="00746627" w:rsidP="00746627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  <w:hideMark/>
          </w:tcPr>
          <w:p w:rsidR="00746627" w:rsidRPr="00786E80" w:rsidRDefault="00746627" w:rsidP="007466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46627" w:rsidRPr="00B254F4" w:rsidRDefault="00746627" w:rsidP="007466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71E24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871E24" w:rsidRPr="00786E80" w:rsidRDefault="00871E24" w:rsidP="00871E24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  <w:hideMark/>
          </w:tcPr>
          <w:p w:rsidR="00871E24" w:rsidRPr="00786E80" w:rsidRDefault="00871E24" w:rsidP="00871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71E24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871E24" w:rsidRPr="00786E80" w:rsidRDefault="00871E24" w:rsidP="00871E24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noWrap/>
            <w:vAlign w:val="center"/>
            <w:hideMark/>
          </w:tcPr>
          <w:p w:rsidR="00871E24" w:rsidRPr="00786E80" w:rsidRDefault="00871E24" w:rsidP="00871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71E24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871E24" w:rsidRPr="00786E80" w:rsidRDefault="00871E24" w:rsidP="00871E24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noWrap/>
            <w:vAlign w:val="center"/>
            <w:hideMark/>
          </w:tcPr>
          <w:p w:rsidR="00871E24" w:rsidRPr="00786E80" w:rsidRDefault="00871E24" w:rsidP="00871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71E24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871E24" w:rsidRPr="00786E80" w:rsidRDefault="00871E24" w:rsidP="00871E24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noWrap/>
            <w:vAlign w:val="center"/>
            <w:hideMark/>
          </w:tcPr>
          <w:p w:rsidR="00871E24" w:rsidRPr="00786E80" w:rsidRDefault="00871E24" w:rsidP="00871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71E24" w:rsidRPr="00786E80" w:rsidTr="00D31234">
        <w:trPr>
          <w:trHeight w:val="152"/>
        </w:trPr>
        <w:tc>
          <w:tcPr>
            <w:tcW w:w="567" w:type="dxa"/>
            <w:vAlign w:val="center"/>
            <w:hideMark/>
          </w:tcPr>
          <w:p w:rsidR="00871E24" w:rsidRPr="00786E80" w:rsidRDefault="00871E24" w:rsidP="00871E24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noWrap/>
            <w:vAlign w:val="center"/>
            <w:hideMark/>
          </w:tcPr>
          <w:p w:rsidR="00871E24" w:rsidRPr="00786E80" w:rsidRDefault="00871E24" w:rsidP="00871E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ЮКО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71E24" w:rsidRPr="00786E80" w:rsidTr="00AA030E">
        <w:trPr>
          <w:trHeight w:val="330"/>
        </w:trPr>
        <w:tc>
          <w:tcPr>
            <w:tcW w:w="2551" w:type="dxa"/>
            <w:gridSpan w:val="2"/>
            <w:noWrap/>
            <w:vAlign w:val="center"/>
            <w:hideMark/>
          </w:tcPr>
          <w:p w:rsidR="00871E24" w:rsidRPr="00786E80" w:rsidRDefault="00871E24" w:rsidP="00871E24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Итого за 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ь м-ц</w:t>
            </w:r>
          </w:p>
        </w:tc>
        <w:tc>
          <w:tcPr>
            <w:tcW w:w="1750" w:type="dxa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91</w:t>
            </w:r>
          </w:p>
        </w:tc>
        <w:tc>
          <w:tcPr>
            <w:tcW w:w="1418" w:type="dxa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1453" w:type="dxa"/>
            <w:noWrap/>
            <w:vAlign w:val="center"/>
          </w:tcPr>
          <w:p w:rsidR="00871E24" w:rsidRPr="00B254F4" w:rsidRDefault="00DD76AD" w:rsidP="00871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20</w:t>
            </w:r>
            <w:bookmarkStart w:id="0" w:name="_GoBack"/>
            <w:bookmarkEnd w:id="0"/>
          </w:p>
        </w:tc>
        <w:tc>
          <w:tcPr>
            <w:tcW w:w="1318" w:type="dxa"/>
            <w:vAlign w:val="center"/>
          </w:tcPr>
          <w:p w:rsidR="00871E24" w:rsidRPr="00B254F4" w:rsidRDefault="00871E24" w:rsidP="00871E2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</w:t>
            </w:r>
          </w:p>
        </w:tc>
      </w:tr>
    </w:tbl>
    <w:p w:rsidR="00BF25A7" w:rsidRDefault="00BF25A7" w:rsidP="00041A4D">
      <w:pPr>
        <w:ind w:firstLine="567"/>
        <w:jc w:val="center"/>
      </w:pPr>
    </w:p>
    <w:p w:rsidR="00041A4D" w:rsidRPr="00041A4D" w:rsidRDefault="00E845B8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573F" w:rsidRPr="003F0682">
        <w:rPr>
          <w:rFonts w:ascii="Times New Roman" w:hAnsi="Times New Roman" w:cs="Times New Roman"/>
          <w:sz w:val="24"/>
          <w:szCs w:val="24"/>
        </w:rPr>
        <w:t>Н</w:t>
      </w:r>
      <w:r w:rsidR="00041A4D" w:rsidRPr="003F0682">
        <w:rPr>
          <w:rFonts w:ascii="Times New Roman" w:hAnsi="Times New Roman" w:cs="Times New Roman"/>
          <w:sz w:val="24"/>
          <w:szCs w:val="24"/>
        </w:rPr>
        <w:t>арушения требований Правил</w:t>
      </w:r>
      <w:r w:rsidRPr="003F0682">
        <w:rPr>
          <w:rFonts w:ascii="Times New Roman" w:hAnsi="Times New Roman" w:cs="Times New Roman"/>
          <w:sz w:val="24"/>
          <w:szCs w:val="24"/>
        </w:rPr>
        <w:t xml:space="preserve"> по размещению информации о</w:t>
      </w:r>
      <w:r w:rsidR="00722CCA" w:rsidRPr="003F0682">
        <w:rPr>
          <w:rFonts w:ascii="Times New Roman" w:hAnsi="Times New Roman" w:cs="Times New Roman"/>
          <w:sz w:val="24"/>
          <w:szCs w:val="24"/>
        </w:rPr>
        <w:t>б</w:t>
      </w:r>
      <w:r w:rsidRPr="003F0682">
        <w:rPr>
          <w:rFonts w:ascii="Times New Roman" w:hAnsi="Times New Roman" w:cs="Times New Roman"/>
          <w:sz w:val="24"/>
          <w:szCs w:val="24"/>
        </w:rPr>
        <w:t xml:space="preserve"> </w:t>
      </w:r>
      <w:r w:rsidR="00722CCA" w:rsidRPr="003F0682">
        <w:rPr>
          <w:rFonts w:ascii="Times New Roman" w:hAnsi="Times New Roman" w:cs="Times New Roman"/>
          <w:sz w:val="24"/>
          <w:szCs w:val="24"/>
        </w:rPr>
        <w:t>общественных слушани</w:t>
      </w:r>
      <w:r w:rsidR="00106076" w:rsidRPr="003F0682">
        <w:rPr>
          <w:rFonts w:ascii="Times New Roman" w:hAnsi="Times New Roman" w:cs="Times New Roman"/>
          <w:sz w:val="24"/>
          <w:szCs w:val="24"/>
        </w:rPr>
        <w:t xml:space="preserve">ях </w:t>
      </w:r>
      <w:r w:rsidR="00B8573F" w:rsidRPr="003F0682">
        <w:rPr>
          <w:rFonts w:ascii="Times New Roman" w:hAnsi="Times New Roman" w:cs="Times New Roman"/>
          <w:sz w:val="24"/>
          <w:szCs w:val="24"/>
        </w:rPr>
        <w:t>в основном следующие</w:t>
      </w:r>
      <w:r w:rsidR="00041A4D" w:rsidRPr="003F0682">
        <w:rPr>
          <w:rFonts w:ascii="Times New Roman" w:hAnsi="Times New Roman" w:cs="Times New Roman"/>
          <w:sz w:val="24"/>
          <w:szCs w:val="24"/>
        </w:rPr>
        <w:t>:</w:t>
      </w:r>
    </w:p>
    <w:p w:rsidR="00041A4D" w:rsidRPr="00041A4D" w:rsidRDefault="00041A4D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. 8 и 10 Правил, по которым Заказчик с МИО согласовывает «...время и место проведения общественных слушаний...», а также «...осуществляет информирование заинтересованной общественности на государственном и русском языках не позднее, чем за двадцать календарных дней до проведения общественных слушаний»;</w:t>
      </w:r>
    </w:p>
    <w:p w:rsidR="00041A4D" w:rsidRDefault="00041A4D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п. 12 Правил, МИО «... за двадцать дней до проведения общественных слушаний 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, а также используя иные способы информирования».</w:t>
      </w:r>
    </w:p>
    <w:p w:rsidR="00041A4D" w:rsidRDefault="00041A4D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данного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</w:t>
      </w:r>
      <w:r w:rsidRPr="00041A4D">
        <w:rPr>
          <w:rFonts w:ascii="Times New Roman" w:hAnsi="Times New Roman" w:cs="Times New Roman"/>
          <w:sz w:val="24"/>
          <w:szCs w:val="24"/>
        </w:rPr>
        <w:lastRenderedPageBreak/>
        <w:t xml:space="preserve">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...».</w:t>
      </w:r>
    </w:p>
    <w:p w:rsidR="005B4CA4" w:rsidRDefault="009B253F" w:rsidP="00D12C0C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МИО </w:t>
      </w:r>
      <w:r w:rsidR="00AF3D44">
        <w:rPr>
          <w:rFonts w:ascii="Times New Roman" w:eastAsia="Consolas" w:hAnsi="Times New Roman" w:cs="Times New Roman"/>
          <w:sz w:val="24"/>
          <w:szCs w:val="24"/>
        </w:rPr>
        <w:t xml:space="preserve">при размещении информации по общественным слушаниям </w:t>
      </w:r>
      <w:r w:rsidR="00AF3D44">
        <w:rPr>
          <w:rFonts w:ascii="Times New Roman" w:hAnsi="Times New Roman" w:cs="Times New Roman"/>
          <w:sz w:val="24"/>
          <w:szCs w:val="24"/>
        </w:rPr>
        <w:t>необходимо придерживаться требований</w:t>
      </w:r>
      <w:r w:rsidR="00AF3D44">
        <w:rPr>
          <w:rFonts w:ascii="Times New Roman" w:eastAsia="Consolas" w:hAnsi="Times New Roman" w:cs="Times New Roman"/>
          <w:sz w:val="24"/>
          <w:szCs w:val="24"/>
        </w:rPr>
        <w:t xml:space="preserve"> Правил.</w:t>
      </w:r>
    </w:p>
    <w:p w:rsidR="005B4CA4" w:rsidRPr="005B4CA4" w:rsidRDefault="005B4CA4" w:rsidP="005B4CA4">
      <w:pPr>
        <w:rPr>
          <w:rFonts w:ascii="Times New Roman" w:eastAsia="Consolas" w:hAnsi="Times New Roman" w:cs="Times New Roman"/>
          <w:sz w:val="24"/>
          <w:szCs w:val="24"/>
        </w:rPr>
      </w:pPr>
    </w:p>
    <w:p w:rsidR="005B4CA4" w:rsidRDefault="005B4CA4" w:rsidP="005B4CA4">
      <w:pPr>
        <w:rPr>
          <w:rFonts w:ascii="Times New Roman" w:eastAsia="Consolas" w:hAnsi="Times New Roman" w:cs="Times New Roman"/>
          <w:sz w:val="24"/>
          <w:szCs w:val="24"/>
        </w:rPr>
      </w:pPr>
    </w:p>
    <w:p w:rsidR="00AF3D44" w:rsidRPr="005B4CA4" w:rsidRDefault="005B4CA4" w:rsidP="005B4CA4">
      <w:pPr>
        <w:tabs>
          <w:tab w:val="left" w:pos="2867"/>
        </w:tabs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5B4CA4" w:rsidSect="009350B7">
      <w:pgSz w:w="11906" w:h="16838"/>
      <w:pgMar w:top="709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67"/>
    <w:rsid w:val="0000085F"/>
    <w:rsid w:val="00016EB6"/>
    <w:rsid w:val="0003298C"/>
    <w:rsid w:val="00034BF0"/>
    <w:rsid w:val="00041A4D"/>
    <w:rsid w:val="00060219"/>
    <w:rsid w:val="00061CD2"/>
    <w:rsid w:val="00064B4A"/>
    <w:rsid w:val="000664BB"/>
    <w:rsid w:val="00090631"/>
    <w:rsid w:val="000916FB"/>
    <w:rsid w:val="000A659E"/>
    <w:rsid w:val="000B2D04"/>
    <w:rsid w:val="000B3DE4"/>
    <w:rsid w:val="000C78E4"/>
    <w:rsid w:val="000D5AE7"/>
    <w:rsid w:val="000E3C43"/>
    <w:rsid w:val="000E7578"/>
    <w:rsid w:val="000E76E9"/>
    <w:rsid w:val="000F02CD"/>
    <w:rsid w:val="00106076"/>
    <w:rsid w:val="00111E96"/>
    <w:rsid w:val="0012164C"/>
    <w:rsid w:val="00127FA4"/>
    <w:rsid w:val="0013073A"/>
    <w:rsid w:val="00147E6F"/>
    <w:rsid w:val="00150F41"/>
    <w:rsid w:val="00155C7E"/>
    <w:rsid w:val="001706CA"/>
    <w:rsid w:val="00175518"/>
    <w:rsid w:val="0018132C"/>
    <w:rsid w:val="00190F0F"/>
    <w:rsid w:val="001A1FF7"/>
    <w:rsid w:val="001A4229"/>
    <w:rsid w:val="001B55C5"/>
    <w:rsid w:val="001B702B"/>
    <w:rsid w:val="001C3A86"/>
    <w:rsid w:val="001C4609"/>
    <w:rsid w:val="001D49D1"/>
    <w:rsid w:val="001D5330"/>
    <w:rsid w:val="001E7B9D"/>
    <w:rsid w:val="001F4E15"/>
    <w:rsid w:val="00204020"/>
    <w:rsid w:val="00217773"/>
    <w:rsid w:val="00250568"/>
    <w:rsid w:val="00252FCF"/>
    <w:rsid w:val="0026116C"/>
    <w:rsid w:val="002670CF"/>
    <w:rsid w:val="00292514"/>
    <w:rsid w:val="002A0F17"/>
    <w:rsid w:val="002B76C9"/>
    <w:rsid w:val="002C111A"/>
    <w:rsid w:val="002C342A"/>
    <w:rsid w:val="002D330F"/>
    <w:rsid w:val="002D3F33"/>
    <w:rsid w:val="002D4384"/>
    <w:rsid w:val="002D7382"/>
    <w:rsid w:val="002E1E99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F6E"/>
    <w:rsid w:val="00352D37"/>
    <w:rsid w:val="00361DB9"/>
    <w:rsid w:val="00362322"/>
    <w:rsid w:val="00362B1E"/>
    <w:rsid w:val="003742B6"/>
    <w:rsid w:val="003746FB"/>
    <w:rsid w:val="00376E74"/>
    <w:rsid w:val="00386FCF"/>
    <w:rsid w:val="00387D44"/>
    <w:rsid w:val="00392004"/>
    <w:rsid w:val="003A11D5"/>
    <w:rsid w:val="003A2164"/>
    <w:rsid w:val="003A566D"/>
    <w:rsid w:val="003A69D0"/>
    <w:rsid w:val="003D1907"/>
    <w:rsid w:val="003D4580"/>
    <w:rsid w:val="003E5857"/>
    <w:rsid w:val="003F0682"/>
    <w:rsid w:val="00405C66"/>
    <w:rsid w:val="00431969"/>
    <w:rsid w:val="00432885"/>
    <w:rsid w:val="004431B0"/>
    <w:rsid w:val="00457291"/>
    <w:rsid w:val="00467E0A"/>
    <w:rsid w:val="00472072"/>
    <w:rsid w:val="004723E8"/>
    <w:rsid w:val="00475C7F"/>
    <w:rsid w:val="00484A33"/>
    <w:rsid w:val="004968CB"/>
    <w:rsid w:val="004D2BDD"/>
    <w:rsid w:val="004D4CAB"/>
    <w:rsid w:val="004E06C0"/>
    <w:rsid w:val="004E2FA4"/>
    <w:rsid w:val="004E55FE"/>
    <w:rsid w:val="004E77A1"/>
    <w:rsid w:val="004F0DA6"/>
    <w:rsid w:val="004F3F2B"/>
    <w:rsid w:val="00503D45"/>
    <w:rsid w:val="005052F0"/>
    <w:rsid w:val="0050763B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49DA"/>
    <w:rsid w:val="0055395A"/>
    <w:rsid w:val="00554AC7"/>
    <w:rsid w:val="00566297"/>
    <w:rsid w:val="0056780F"/>
    <w:rsid w:val="00574FF6"/>
    <w:rsid w:val="005811AB"/>
    <w:rsid w:val="005B4BFE"/>
    <w:rsid w:val="005B4CA4"/>
    <w:rsid w:val="005C0F42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91CD5"/>
    <w:rsid w:val="00694483"/>
    <w:rsid w:val="006C1959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6E80"/>
    <w:rsid w:val="00792C0C"/>
    <w:rsid w:val="00794877"/>
    <w:rsid w:val="007B4A00"/>
    <w:rsid w:val="007B51AE"/>
    <w:rsid w:val="007C1DA8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71E24"/>
    <w:rsid w:val="00881E05"/>
    <w:rsid w:val="00885320"/>
    <w:rsid w:val="00886B6B"/>
    <w:rsid w:val="008A6F02"/>
    <w:rsid w:val="008B2053"/>
    <w:rsid w:val="008B3CFC"/>
    <w:rsid w:val="008B4052"/>
    <w:rsid w:val="008B6D54"/>
    <w:rsid w:val="008C74EB"/>
    <w:rsid w:val="008E501F"/>
    <w:rsid w:val="008F2404"/>
    <w:rsid w:val="008F3A8B"/>
    <w:rsid w:val="008F5098"/>
    <w:rsid w:val="008F5E04"/>
    <w:rsid w:val="009045EB"/>
    <w:rsid w:val="00916E63"/>
    <w:rsid w:val="009237D1"/>
    <w:rsid w:val="00925D64"/>
    <w:rsid w:val="009350B7"/>
    <w:rsid w:val="00943E37"/>
    <w:rsid w:val="009446C7"/>
    <w:rsid w:val="00953D2E"/>
    <w:rsid w:val="00960734"/>
    <w:rsid w:val="0097301A"/>
    <w:rsid w:val="00992D02"/>
    <w:rsid w:val="0099306F"/>
    <w:rsid w:val="0099676D"/>
    <w:rsid w:val="009A64DF"/>
    <w:rsid w:val="009B253F"/>
    <w:rsid w:val="009B5444"/>
    <w:rsid w:val="009C3532"/>
    <w:rsid w:val="009C3EE5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A030E"/>
    <w:rsid w:val="00AA28BF"/>
    <w:rsid w:val="00AA45D0"/>
    <w:rsid w:val="00AC0B9E"/>
    <w:rsid w:val="00AC65BC"/>
    <w:rsid w:val="00AD0865"/>
    <w:rsid w:val="00AE4EAE"/>
    <w:rsid w:val="00AF218F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71E6"/>
    <w:rsid w:val="00B72131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11682"/>
    <w:rsid w:val="00C16693"/>
    <w:rsid w:val="00C27D64"/>
    <w:rsid w:val="00C45208"/>
    <w:rsid w:val="00C53D7F"/>
    <w:rsid w:val="00C57989"/>
    <w:rsid w:val="00C63D8C"/>
    <w:rsid w:val="00C67D1C"/>
    <w:rsid w:val="00C768DA"/>
    <w:rsid w:val="00C8273C"/>
    <w:rsid w:val="00C833D1"/>
    <w:rsid w:val="00CA3E46"/>
    <w:rsid w:val="00CC14DE"/>
    <w:rsid w:val="00CC40E5"/>
    <w:rsid w:val="00CC61FA"/>
    <w:rsid w:val="00CE2E3A"/>
    <w:rsid w:val="00CF4FC1"/>
    <w:rsid w:val="00CF6752"/>
    <w:rsid w:val="00D12C0C"/>
    <w:rsid w:val="00D17D3F"/>
    <w:rsid w:val="00D21CCD"/>
    <w:rsid w:val="00D25DAA"/>
    <w:rsid w:val="00D30036"/>
    <w:rsid w:val="00D302B8"/>
    <w:rsid w:val="00D44138"/>
    <w:rsid w:val="00D715D9"/>
    <w:rsid w:val="00D82E4B"/>
    <w:rsid w:val="00D85B2F"/>
    <w:rsid w:val="00D97A27"/>
    <w:rsid w:val="00DB3C23"/>
    <w:rsid w:val="00DC73D5"/>
    <w:rsid w:val="00DD76AD"/>
    <w:rsid w:val="00DE3D1D"/>
    <w:rsid w:val="00DF6BBD"/>
    <w:rsid w:val="00E10838"/>
    <w:rsid w:val="00E12274"/>
    <w:rsid w:val="00E22F9C"/>
    <w:rsid w:val="00E265E5"/>
    <w:rsid w:val="00E3386A"/>
    <w:rsid w:val="00E4045E"/>
    <w:rsid w:val="00E42C3F"/>
    <w:rsid w:val="00E46C3C"/>
    <w:rsid w:val="00E526FC"/>
    <w:rsid w:val="00E6655F"/>
    <w:rsid w:val="00E7222A"/>
    <w:rsid w:val="00E7585B"/>
    <w:rsid w:val="00E806C5"/>
    <w:rsid w:val="00E845B8"/>
    <w:rsid w:val="00E90D55"/>
    <w:rsid w:val="00E962A4"/>
    <w:rsid w:val="00EA04C6"/>
    <w:rsid w:val="00EA7E4A"/>
    <w:rsid w:val="00EB0921"/>
    <w:rsid w:val="00EB3F15"/>
    <w:rsid w:val="00ED3037"/>
    <w:rsid w:val="00ED3E35"/>
    <w:rsid w:val="00ED4915"/>
    <w:rsid w:val="00ED4FAC"/>
    <w:rsid w:val="00F02779"/>
    <w:rsid w:val="00F033B5"/>
    <w:rsid w:val="00F06EBC"/>
    <w:rsid w:val="00F11955"/>
    <w:rsid w:val="00F2171B"/>
    <w:rsid w:val="00F21F25"/>
    <w:rsid w:val="00F2503B"/>
    <w:rsid w:val="00F44DC7"/>
    <w:rsid w:val="00F54462"/>
    <w:rsid w:val="00F61869"/>
    <w:rsid w:val="00F63234"/>
    <w:rsid w:val="00F7691D"/>
    <w:rsid w:val="00F8597F"/>
    <w:rsid w:val="00FB2F45"/>
    <w:rsid w:val="00FB6EB8"/>
    <w:rsid w:val="00FC198E"/>
    <w:rsid w:val="00FD6541"/>
    <w:rsid w:val="00FE29E2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2EAC3-403C-403D-9197-1F18AA02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Абзал Джусупов</cp:lastModifiedBy>
  <cp:revision>46</cp:revision>
  <cp:lastPrinted>2017-07-12T05:04:00Z</cp:lastPrinted>
  <dcterms:created xsi:type="dcterms:W3CDTF">2017-06-29T04:59:00Z</dcterms:created>
  <dcterms:modified xsi:type="dcterms:W3CDTF">2017-08-03T11:39:00Z</dcterms:modified>
</cp:coreProperties>
</file>